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3902" w14:paraId="6a53902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276787">
        <w:rPr>
          <w:rFonts w:eastAsia="MS Mincho"/>
        </w:rPr>
        <w:t xml:space="preserve"> </w:t>
      </w:r>
      <w:r w:rsidRPr="00794206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E94055" w:rsidRPr="00E94055">
        <w:rPr>
          <w:rFonts w:eastAsia="MS Mincho"/>
        </w:rPr>
        <w:t xml:space="preserve">Stečajnom masom iza MAR. RA. ISTRA društvo s ograničenom odgovornošću za proizvodnju, trgovinu, usluge, turizam i putnička agencija </w:t>
      </w:r>
      <w:r w:rsidR="0004591E">
        <w:rPr>
          <w:rFonts w:eastAsia="MS Mincho"/>
        </w:rPr>
        <w:t>u stečaju  Pula, Kaštanjer 64 (</w:t>
      </w:r>
      <w:r w:rsidR="00E94055" w:rsidRPr="00E94055">
        <w:rPr>
          <w:rFonts w:eastAsia="MS Mincho"/>
        </w:rPr>
        <w:t>MBS  130073597  – OIB 06649812010)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891E45">
        <w:rPr>
          <w:rFonts w:eastAsia="MS Mincho"/>
        </w:rPr>
        <w:t xml:space="preserve">16. veljače </w:t>
      </w:r>
      <w:r w:rsidR="007F022F" w:rsidRPr="00794206">
        <w:rPr>
          <w:rFonts w:eastAsia="MS Mincho"/>
        </w:rPr>
        <w:t>201</w:t>
      </w:r>
      <w:r w:rsidR="00891E45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temeljem odredbe članka 104. Stečajnog zakona ("</w:t>
      </w:r>
      <w:r w:rsidR="00891E45">
        <w:rPr>
          <w:rFonts w:eastAsia="MS Mincho"/>
        </w:rPr>
        <w:t>N</w:t>
      </w:r>
      <w:r>
        <w:rPr>
          <w:rFonts w:eastAsia="MS Mincho"/>
        </w:rPr>
        <w:t xml:space="preserve">arodne novine" broj 71/15, </w:t>
      </w:r>
      <w:r w:rsidR="00891E45">
        <w:rPr>
          <w:rFonts w:eastAsia="MS Mincho"/>
        </w:rPr>
        <w:t xml:space="preserve">104/17, </w:t>
      </w:r>
      <w:r>
        <w:rPr>
          <w:rFonts w:eastAsia="MS Mincho"/>
        </w:rPr>
        <w:t>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E94055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7</w:t>
      </w:r>
      <w:r w:rsidR="0031765E">
        <w:rPr>
          <w:rFonts w:eastAsia="MS Mincho"/>
        </w:rPr>
        <w:t xml:space="preserve">. </w:t>
      </w:r>
      <w:r w:rsidR="00891E45">
        <w:rPr>
          <w:rFonts w:eastAsia="MS Mincho"/>
        </w:rPr>
        <w:t xml:space="preserve">ožujka </w:t>
      </w:r>
      <w:r w:rsidR="0031765E" w:rsidRPr="003A534F">
        <w:rPr>
          <w:rFonts w:eastAsia="MS Mincho"/>
        </w:rPr>
        <w:t>201</w:t>
      </w:r>
      <w:r w:rsidR="00891E45">
        <w:rPr>
          <w:rFonts w:eastAsia="MS Mincho"/>
        </w:rPr>
        <w:t>8</w:t>
      </w:r>
      <w:r w:rsidR="0031765E" w:rsidRPr="003A534F">
        <w:rPr>
          <w:rFonts w:eastAsia="MS Mincho"/>
        </w:rPr>
        <w:t xml:space="preserve">. u </w:t>
      </w:r>
      <w:r w:rsidR="0031765E">
        <w:rPr>
          <w:rFonts w:eastAsia="MS Mincho"/>
        </w:rPr>
        <w:t>1</w:t>
      </w:r>
      <w:r>
        <w:rPr>
          <w:rFonts w:eastAsia="MS Mincho"/>
        </w:rPr>
        <w:t>1</w:t>
      </w:r>
      <w:r w:rsidR="0031765E" w:rsidRPr="003A534F">
        <w:rPr>
          <w:rFonts w:eastAsia="MS Mincho"/>
        </w:rPr>
        <w:t>,</w:t>
      </w:r>
      <w:r w:rsidR="0031765E">
        <w:rPr>
          <w:rFonts w:eastAsia="MS Mincho"/>
        </w:rPr>
        <w:t>3</w:t>
      </w:r>
      <w:r w:rsidR="0031765E"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1765E" w:rsidP="0004591E" w:rsidR="0004591E">
      <w:pPr>
        <w:pStyle w:val="Odlomakpopisa"/>
        <w:numPr>
          <w:ilvl w:val="0"/>
          <w:numId w:val="50"/>
        </w:numPr>
        <w:jc w:val="both"/>
      </w:pPr>
      <w:r w:rsidRPr="003A534F">
        <w:t>Izvješće stečajnog upravitelja o tijeku postupka</w:t>
      </w:r>
      <w:r>
        <w:t xml:space="preserve"> </w:t>
      </w:r>
      <w:r w:rsidR="00E94055">
        <w:t>i poduzetim radnjama</w:t>
      </w:r>
    </w:p>
    <w:p w:rsidRDefault="0004591E" w:rsidP="0004591E" w:rsidR="0031765E">
      <w:pPr>
        <w:pStyle w:val="Odlomakpopisa"/>
        <w:numPr>
          <w:ilvl w:val="0"/>
          <w:numId w:val="50"/>
        </w:numPr>
        <w:jc w:val="both"/>
      </w:pPr>
      <w:r>
        <w:t>Donošenje odluke o unovčenju imovine</w:t>
      </w:r>
      <w:r w:rsidR="00E94055">
        <w:t xml:space="preserve"> </w:t>
      </w:r>
      <w:r w:rsidR="0031765E">
        <w:t xml:space="preserve"> </w:t>
      </w:r>
    </w:p>
    <w:p w:rsidRDefault="00E94055" w:rsidP="0031765E" w:rsidR="00E94055">
      <w:pPr>
        <w:jc w:val="both"/>
      </w:pPr>
    </w:p>
    <w:p w:rsidRDefault="0031765E" w:rsidP="0031765E" w:rsidR="0031765E">
      <w:pPr>
        <w:jc w:val="both"/>
      </w:pPr>
      <w:r w:rsidRPr="007041F3">
        <w:t xml:space="preserve">Pravo sudjelovanja na skupštini imaju svi </w:t>
      </w:r>
      <w:r>
        <w:t xml:space="preserve">stečajni vjerovnici </w:t>
      </w:r>
      <w:r w:rsidRPr="007041F3">
        <w:t>i stečajni upravitelj.</w:t>
      </w:r>
    </w:p>
    <w:p w:rsidRDefault="0031765E" w:rsidP="0031765E" w:rsidR="0031765E">
      <w:pPr>
        <w:rPr>
          <w:rFonts w:eastAsia="MS Mincho"/>
        </w:rPr>
      </w:pPr>
    </w:p>
    <w:p w:rsidRDefault="00C308B9" w:rsidP="0031765E" w:rsidR="00C308B9">
      <w:pPr>
        <w:jc w:val="center"/>
      </w:pPr>
    </w:p>
    <w:p w:rsidRDefault="0004591E" w:rsidP="0031765E" w:rsidR="0031765E" w:rsidRPr="003A534F">
      <w:pPr>
        <w:jc w:val="center"/>
      </w:pPr>
      <w:r>
        <w:t>U Rijeci</w:t>
      </w:r>
      <w:r w:rsidR="0031765E" w:rsidRPr="003A534F">
        <w:t xml:space="preserve">, </w:t>
      </w:r>
      <w:r w:rsidR="00891E45">
        <w:rPr>
          <w:rFonts w:eastAsia="MS Mincho"/>
        </w:rPr>
        <w:t xml:space="preserve">16. veljače </w:t>
      </w:r>
      <w:r w:rsidR="00891E45" w:rsidRPr="00794206">
        <w:rPr>
          <w:rFonts w:eastAsia="MS Mincho"/>
        </w:rPr>
        <w:t>201</w:t>
      </w:r>
      <w:r w:rsidR="00891E45">
        <w:rPr>
          <w:rFonts w:eastAsia="MS Mincho"/>
        </w:rPr>
        <w:t>8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31765E" w:rsidP="0004591E" w:rsidR="0004591E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04591E" w:rsidR="0031765E">
      <w:pPr>
        <w:pStyle w:val="Tijeloteksta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</w:p>
    <w:p w:rsidRDefault="00276787" w:rsidP="00345D6C" w:rsidR="00276787" w:rsidRPr="0040410C">
      <w:pPr>
        <w:jc w:val="both"/>
      </w:pPr>
    </w:p>
    <w:sectPr w:rsidSect="009E39B0" w:rsidR="00276787" w:rsidRPr="0040410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6D9" w:rsidR="005816D9">
      <w:r>
        <w:separator/>
      </w:r>
    </w:p>
  </w:endnote>
  <w:endnote w:id="0" w:type="continuationSeparator">
    <w:p w:rsidRDefault="005816D9" w:rsidR="00581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845464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6D9" w:rsidR="005816D9">
      <w:r>
        <w:separator/>
      </w:r>
    </w:p>
  </w:footnote>
  <w:footnote w:id="0" w:type="continuationSeparator">
    <w:p w:rsidRDefault="005816D9" w:rsidR="00581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E94055">
      <w:t>1041</w:t>
    </w:r>
    <w:r w:rsidRPr="00925F8C">
      <w:t>/</w:t>
    </w:r>
    <w:r w:rsidR="00E94055">
      <w:t>2016</w:t>
    </w:r>
    <w:r w:rsidRPr="00925F8C">
      <w:t>-</w:t>
    </w:r>
    <w:r w:rsidR="00891E45">
      <w:t>1</w:t>
    </w:r>
    <w:r w:rsidR="00E94055">
      <w:t>7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AB308CA"/>
    <w:multiLevelType w:val="hybridMultilevel"/>
    <w:tmpl w:val="8BC20AAC"/>
    <w:lvl w:tplc="413281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30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2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29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591E"/>
    <w:rsid w:val="000602A0"/>
    <w:rsid w:val="00064AEC"/>
    <w:rsid w:val="00094078"/>
    <w:rsid w:val="000A0E43"/>
    <w:rsid w:val="000A3204"/>
    <w:rsid w:val="000B5772"/>
    <w:rsid w:val="000C1CA2"/>
    <w:rsid w:val="000D2EE6"/>
    <w:rsid w:val="000D54BC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16D9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5464"/>
    <w:rsid w:val="008475D1"/>
    <w:rsid w:val="00854B86"/>
    <w:rsid w:val="0087114C"/>
    <w:rsid w:val="008774C3"/>
    <w:rsid w:val="00877DDE"/>
    <w:rsid w:val="00891E45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05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2098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459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6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6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6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6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459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6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6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6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6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društvo s ograničenom odgovornošću za proizvodnju, trgovinu, usluge, turizam i putnička a</izvorni_sadrzaj>
    <derivirana_varijabla naziv="DomainObject.Predmet.ProtustrankaFormated_1">  Stečajna masa iza MAR. RA. ISTRA društvo s ograničenom odgovornošću za proizvodnju, trgovinu, usluge, turizam i putnička a</derivirana_varijabla>
  </DomainObject.Predmet.ProtustrankaFormated>
  <DomainObject.Predmet.ProtustrankaFormatedOIB>
    <izvorni_sadrzaj>  Stečajna masa iza MAR. RA. ISTRA društvo s ograničenom odgovornošću za proizvodnju, trgovinu, usluge, turizam i putnička a, OIB 06649812010</izvorni_sadrzaj>
    <derivirana_varijabla naziv="DomainObject.Predmet.ProtustrankaFormatedOIB_1">  Stečajna masa iza MAR. RA. ISTRA društvo s ograničenom odgovornošću za proizvodnju, trgovinu, usluge, turizam i putnička a, OIB 06649812010</derivirana_varijabla>
  </DomainObject.Predmet.ProtustrankaFormatedOIB>
  <DomainObject.Predmet.ProtustrankaFormatedWithAdress>
    <izvorni_sadrzaj> Stečajna masa iza MAR. RA. ISTRA društvo s ograničenom odgovornošću za proizvodnju, trgovinu, usluge, turizam i putnička a, Kaštanjer 64, 52100 Pula</izvorni_sadrzaj>
    <derivirana_varijabla naziv="DomainObject.Predmet.ProtustrankaFormatedWithAdress_1"> Stečajna masa iza MAR. RA. ISTRA društvo s ograničenom odgovornošću za proizvodnju, trgovinu, usluge, turizam i putnička a, Kaštanjer 64, 52100 Pula</derivirana_varijabla>
  </DomainObject.Predmet.ProtustrankaFormatedWithAdress>
  <DomainObject.Predmet.ProtustrankaFormatedWithAdressOIB>
    <izvorni_sadrzaj> Stečajna masa iza MAR. RA. ISTRA društvo s ograničenom odgovornošću za proizvodnju, trgovinu, usluge, turizam i putnička a, OIB 06649812010, Kaštanjer 64, 52100 Pula</izvorni_sadrzaj>
    <derivirana_varijabla naziv="DomainObject.Predmet.ProtustrankaFormatedWithAdressOIB_1"> Stečajna masa iza MAR. RA. ISTRA društvo s ograničenom odgovornošću za proizvodnju, trgovinu, usluge, turizam i putnička a, OIB 06649812010, Kaštanjer 64, 52100 Pula</derivirana_varijabla>
  </DomainObject.Predmet.ProtustrankaFormatedWithAdressOIB>
  <DomainObject.Predmet.ProtustrankaWithAdress>
    <izvorni_sadrzaj>Stečajna masa iza MAR. RA. ISTRA društvo s ograničenom odgovornošću za proizvodnju, trgovinu, usluge, turizam i putnička a Kaštanjer 64, 52100 Pula</izvorni_sadrzaj>
    <derivirana_varijabla naziv="DomainObject.Predmet.ProtustrankaWithAdress_1">Stečajna masa iza MAR. RA. ISTRA društvo s ograničenom odgovornošću za proizvodnju, trgovinu, usluge, turizam i putnička a Kaštanjer 64, 52100 Pula</derivirana_varijabla>
  </DomainObject.Predmet.ProtustrankaWithAdress>
  <DomainObject.Predmet.ProtustrankaWithAdressOIB>
    <izvorni_sadrzaj>Stečajna masa iza MAR. RA. ISTRA društvo s ograničenom odgovornošću za proizvodnju, trgovinu, usluge, turizam i putnička a, OIB 06649812010, Kaštanjer 64, 52100 Pula</izvorni_sadrzaj>
    <derivirana_varijabla naziv="DomainObject.Predmet.ProtustrankaWithAdressOIB_1">Stečajna masa iza MAR. RA. ISTRA društvo s ograničenom odgovornošću za proizvodnju, trgovinu, usluge, turizam i putnička a, OIB 06649812010, Kaštanjer 64, 52100 Pula</derivirana_varijabla>
  </DomainObject.Predmet.ProtustrankaWithAdressOIB>
  <DomainObject.Predmet.ProtustrankaNazivFormated>
    <izvorni_sadrzaj>Stečajna masa iza MAR. RA. ISTRA društvo s ograničenom odgovornošću za proizvodnju, trgovinu, usluge, turizam i putnička a</izvorni_sadrzaj>
    <derivirana_varijabla naziv="DomainObject.Predmet.ProtustrankaNazivFormated_1">Stečajna masa iza MAR. RA. ISTRA društvo s ograničenom odgovornošću za proizvodnju, trgovinu, usluge, turizam i putnička a</derivirana_varijabla>
  </DomainObject.Predmet.ProtustrankaNazivFormated>
  <DomainObject.Predmet.ProtustrankaNazivFormatedOIB>
    <izvorni_sadrzaj>Stečajna masa iza MAR. RA. ISTRA društvo s ograničenom odgovornošću za proizvodnju, trgovinu, usluge, turizam i putnička a, OIB 06649812010</izvorni_sadrzaj>
    <derivirana_varijabla naziv="DomainObject.Predmet.ProtustrankaNazivFormatedOIB_1">Stečajna masa iza MAR. RA. ISTRA društvo s ograničenom odgovornošću za proizvodnju, trgovinu, usluge, turizam i putnička a,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društvo s ograničenom odgovornošću za proizvodnju, trgovinu, usluge, turizam i putnička a</item>
    </izvorni_sadrzaj>
    <derivirana_varijabla naziv="DomainObject.Predmet.ProtuStrankaListFormated_1">
      <item>Stečajna masa iza MAR. RA. ISTRA društvo s ograničenom odgovornošću za proizvodnju, trgovinu, usluge, turizam i putnička a</item>
    </derivirana_varijabla>
  </DomainObject.Predmet.ProtuStrankaListFormated>
  <DomainObject.Predmet.ProtuStrankaListFormatedOIB>
    <izvorni_sadrzaj>
      <item>Stečajna masa iza MAR. RA. ISTRA društvo s ograničenom odgovornošću za proizvodnju, trgovinu, usluge, turizam i putnička a, OIB 06649812010</item>
    </izvorni_sadrzaj>
    <derivirana_varijabla naziv="DomainObject.Predmet.ProtuStrankaListFormatedOIB_1">
      <item>Stečajna masa iza MAR. RA. ISTRA društvo s ograničenom odgovornošću za proizvodnju, trgovinu, usluge, turizam i putnička a, OIB 06649812010</item>
    </derivirana_varijabla>
  </DomainObject.Predmet.ProtuStrankaListFormatedOIB>
  <DomainObject.Predmet.ProtuStrankaListFormatedWithAdress>
    <izvorni_sadrzaj>
      <item>Stečajna masa iza MAR. RA. ISTRA društvo s ograničenom odgovornošću za proizvodnju, trgovinu, usluge, turizam i putnička a, Kaštanjer 64, 52100 Pula</item>
    </izvorni_sadrzaj>
    <derivirana_varijabla naziv="DomainObject.Predmet.ProtuStrankaListFormatedWithAdress_1">
      <item>Stečajna masa iza MAR. RA. ISTRA društvo s ograničenom odgovornošću za proizvodnju, trgovinu, usluge, turizam i putnička a, Kaštanjer 64, 52100 Pula</item>
    </derivirana_varijabla>
  </DomainObject.Predmet.ProtuStrankaListFormatedWithAdress>
  <DomainObject.Predmet.ProtuStrankaListFormatedWithAdressOIB>
    <izvorni_sadrzaj>
      <item>Stečajna masa iza MAR. RA. ISTRA društvo s ograničenom odgovornošću za proizvodnju, trgovinu, usluge, turizam i putnička a, OIB 06649812010, Kaštanjer 64, 52100 Pula</item>
    </izvorni_sadrzaj>
    <derivirana_varijabla naziv="DomainObject.Predmet.ProtuStrankaListFormatedWithAdressOIB_1">
      <item>Stečajna masa iza MAR. RA. ISTRA društvo s ograničenom odgovornošću za proizvodnju, trgovinu, usluge, turizam i putnička a, OIB 06649812010, Kaštanjer 64, 52100 Pula</item>
    </derivirana_varijabla>
  </DomainObject.Predmet.ProtuStrankaListFormatedWithAdressOIB>
  <DomainObject.Predmet.ProtuStrankaListNazivFormated>
    <izvorni_sadrzaj>
      <item>Stečajna masa iza MAR. RA. ISTRA društvo s ograničenom odgovornošću za proizvodnju, trgovinu, usluge, turizam i putnička a</item>
    </izvorni_sadrzaj>
    <derivirana_varijabla naziv="DomainObject.Predmet.ProtuStrankaListNazivFormated_1">
      <item>Stečajna masa iza MAR. RA. ISTRA društvo s ograničenom odgovornošću za proizvodnju, trgovinu, usluge, turizam i putnička a</item>
    </derivirana_varijabla>
  </DomainObject.Predmet.ProtuStrankaListNazivFormated>
  <DomainObject.Predmet.ProtuStrankaListNazivFormatedOIB>
    <izvorni_sadrzaj>
      <item>Stečajna masa iza MAR. RA. ISTRA društvo s ograničenom odgovornošću za proizvodnju, trgovinu, usluge, turizam i putnička a, OIB 06649812010</item>
    </izvorni_sadrzaj>
    <derivirana_varijabla naziv="DomainObject.Predmet.ProtuStrankaListNazivFormatedOIB_1">
      <item>Stečajna masa iza MAR. RA. ISTRA društvo s ograničenom odgovornošću za proizvodnju, trgovinu, usluge, turizam i putnička a, OIB 06649812010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društvo s ograničenom odgovornošću za proizvodnju, trgovinu, usluge, turizam i putnička a</izvorni_sadrzaj>
    <derivirana_varijabla naziv="DomainObject.Predmet.ProtustrankaIDrugi_1">Stečajna masa iza MAR. RA. ISTRA društvo s ograničenom odgovornošću za proizvodnju, trgovinu, usluge, turizam i putnička a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društvo s ograničenom odgovornošću za proizvodnju, trgovinu, usluge, turizam i putnička a, OIB 06649812010, Kaštanjer 64, 52100 Pula</izvorni_sadrzaj>
    <derivirana_varijabla naziv="DomainObject.Predmet.ProtustrankaIDrugiAdressOIB_1">Stečajna masa iza MAR. RA. ISTRA društvo s ograničenom odgovornošću za proizvodnju, trgovinu, usluge, turizam i putnička a, OIB 06649812010,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društvo s ograničenom odgovornošću za proizvodnju, trgovinu, usluge, turizam i putnička a</item>
    </izvorni_sadrzaj>
    <derivirana_varijabla naziv="DomainObject.Predmet.SudioniciListNaziv_1">
      <item>JASNA KUČEVIĆ stečajni upravitelj</item>
      <item>Stečajna masa iza MAR. RA. ISTRA društvo s ograničenom odgovornošću za proizvodnju, trgovinu, usluge, turizam i putnička a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društvo s ograničenom odgovornošću za proizvodnju, trgovinu, usluge, turizam i putnička a, OIB 06649812010, Kaštanjer 64,52100 Pula</item>
    </izvorni_sadrzaj>
    <derivirana_varijabla naziv="DomainObject.Predmet.SudioniciListAdressOIB_1">
      <item>JASNA KUČEVIĆ stečajni upravitelj, OIB 89442269215, Kaštanjer 64,52100 Pula</item>
      <item>Stečajna masa iza MAR. RA. ISTRA društvo s ograničenom odgovornošću za proizvodnju, trgovinu, usluge, turizam i putnička a, OIB 06649812010,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</izvorni_sadrzaj>
    <derivirana_varijabla naziv="DomainObject.Predmet.SudioniciListNazivOIB_1">
      <item>, OIB 89442269215</item>
      <item>, OIB 06649812010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68063-7C55-47CE-A43E-4B1423363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164</properties:Words>
  <properties:Characters>860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2018-02-16T12:21:00Z</dcterms:created>
  <dc:creator>Korisnik</dc:creator>
  <cp:lastModifiedBy>Elizabet Jovanović</cp:lastModifiedBy>
  <cp:lastPrinted>2018-02-16T12:21:00Z</cp:lastPrinted>
  <dcterms:modified xmlns:xsi="http://www.w3.org/2001/XMLSchema-instance" xsi:type="dcterms:W3CDTF">2018-02-16T12:23:00Z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