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f2df" w14:paraId="7f2f2df" w:rsidRDefault="00352A83" w:rsidP="00263EAB" w:rsidR="00263EAB" w:rsidRPr="00A65F26">
      <w:pPr>
        <w15:collapsed w:val="false"/>
      </w:pPr>
      <w:bookmarkStart w:name="_GoBack" w:id="0"/>
      <w:bookmarkEnd w:id="0"/>
      <w:r w:rsidRPr="00A65F26">
        <w:rPr>
          <w:noProof/>
        </w:rPr>
        <w:drawing>
          <wp:inline distR="0" distL="0" distB="0" distT="0">
            <wp:extent cy="672998" cx="563245"/>
            <wp:effectExtent b="0" r="825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63EAB" w:rsidP="00263EAB" w:rsidR="00263EAB" w:rsidRPr="00A65F26">
      <w:pPr>
        <w:widowControl w:val="false"/>
        <w:tabs>
          <w:tab w:pos="4153" w:val="center"/>
          <w:tab w:pos="8306" w:val="right"/>
        </w:tabs>
        <w:overflowPunct w:val="false"/>
        <w:autoSpaceDE w:val="false"/>
        <w:autoSpaceDN w:val="false"/>
        <w:adjustRightInd w:val="false"/>
        <w:jc w:val="right"/>
        <w:textAlignment w:val="baseline"/>
        <w:rPr>
          <w:lang w:eastAsia="en-US" w:val="en-US"/>
        </w:rPr>
      </w:pPr>
    </w:p>
    <w:p w:rsidRDefault="00157C9F" w:rsidP="00157C9F" w:rsidR="00157C9F" w:rsidRPr="00A65F26">
      <w:pPr>
        <w:jc w:val="both"/>
        <w:rPr>
          <w:b/>
          <w:lang w:eastAsia="en-US"/>
        </w:rPr>
      </w:pPr>
      <w:r w:rsidRPr="00A65F26">
        <w:rPr>
          <w:b/>
          <w:lang w:eastAsia="en-US"/>
        </w:rPr>
        <w:t>REPUBLIKA HRVATSKA</w:t>
      </w:r>
    </w:p>
    <w:p w:rsidRDefault="00157C9F" w:rsidP="00157C9F" w:rsidR="00157C9F" w:rsidRPr="00A65F26">
      <w:pPr>
        <w:jc w:val="both"/>
        <w:rPr>
          <w:b/>
          <w:lang w:eastAsia="en-US"/>
        </w:rPr>
      </w:pPr>
      <w:r w:rsidRPr="00A65F26">
        <w:rPr>
          <w:b/>
          <w:lang w:eastAsia="en-US"/>
        </w:rPr>
        <w:t xml:space="preserve">TRGOVAČKI SUD U ZAGREBU                                                                  </w:t>
      </w:r>
    </w:p>
    <w:p w:rsidRDefault="00157C9F" w:rsidP="00157C9F" w:rsidR="00157C9F" w:rsidRPr="00A65F26">
      <w:pPr>
        <w:jc w:val="both"/>
        <w:rPr>
          <w:b/>
          <w:lang w:eastAsia="en-US"/>
        </w:rPr>
      </w:pPr>
      <w:r w:rsidRPr="00A65F26">
        <w:rPr>
          <w:lang w:eastAsia="en-US"/>
        </w:rPr>
        <w:t>Zagreb, Amruše</w:t>
      </w:r>
      <w:r w:rsidR="00426358" w:rsidRPr="00A65F26">
        <w:rPr>
          <w:lang w:eastAsia="en-US"/>
        </w:rPr>
        <w:t>va 2/II</w:t>
      </w:r>
      <w:r w:rsidR="00426358" w:rsidRPr="00A65F26">
        <w:rPr>
          <w:lang w:eastAsia="en-US"/>
        </w:rPr>
        <w:tab/>
      </w:r>
      <w:r w:rsidR="00426358" w:rsidRPr="00A65F26">
        <w:rPr>
          <w:lang w:eastAsia="en-US"/>
        </w:rPr>
        <w:tab/>
      </w:r>
      <w:r w:rsidR="00426358" w:rsidRPr="00A65F26">
        <w:rPr>
          <w:lang w:eastAsia="en-US"/>
        </w:rPr>
        <w:tab/>
      </w:r>
      <w:r w:rsidR="00426358" w:rsidRPr="00A65F26">
        <w:rPr>
          <w:lang w:eastAsia="en-US"/>
        </w:rPr>
        <w:tab/>
      </w:r>
      <w:r w:rsidR="00426358" w:rsidRPr="00A65F26">
        <w:rPr>
          <w:lang w:eastAsia="en-US"/>
        </w:rPr>
        <w:tab/>
      </w:r>
      <w:r w:rsidR="00426358" w:rsidRPr="00A65F26">
        <w:rPr>
          <w:lang w:eastAsia="en-US"/>
        </w:rPr>
        <w:tab/>
        <w:t xml:space="preserve">                 </w:t>
      </w:r>
      <w:r w:rsidR="00352A83" w:rsidRPr="00A65F26">
        <w:rPr>
          <w:b/>
          <w:lang w:eastAsia="en-US"/>
        </w:rPr>
        <w:t>98</w:t>
      </w:r>
      <w:r w:rsidR="0050116F" w:rsidRPr="00A65F26">
        <w:rPr>
          <w:b/>
          <w:lang w:eastAsia="en-US"/>
        </w:rPr>
        <w:t>. St-</w:t>
      </w:r>
      <w:r w:rsidR="00797D34" w:rsidRPr="00A65F26">
        <w:rPr>
          <w:b/>
          <w:lang w:eastAsia="en-US"/>
        </w:rPr>
        <w:t>2563</w:t>
      </w:r>
      <w:r w:rsidR="0050116F" w:rsidRPr="00A65F26">
        <w:rPr>
          <w:b/>
          <w:lang w:eastAsia="en-US"/>
        </w:rPr>
        <w:t>/18</w:t>
      </w:r>
    </w:p>
    <w:p w:rsidRDefault="00157C9F" w:rsidP="00157C9F" w:rsidR="00157C9F" w:rsidRPr="00A65F26">
      <w:pPr>
        <w:ind w:firstLine="708"/>
        <w:jc w:val="both"/>
        <w:rPr>
          <w:lang w:eastAsia="en-US"/>
        </w:rPr>
      </w:pPr>
    </w:p>
    <w:p w:rsidRDefault="00157C9F" w:rsidP="00157C9F" w:rsidR="00157C9F" w:rsidRPr="00A65F26">
      <w:pPr>
        <w:ind w:firstLine="708"/>
        <w:jc w:val="both"/>
        <w:rPr>
          <w:lang w:eastAsia="en-US"/>
        </w:rPr>
      </w:pPr>
    </w:p>
    <w:p w:rsidRDefault="00157C9F" w:rsidP="00924A9B" w:rsidR="00157C9F" w:rsidRPr="00A65F26">
      <w:pPr>
        <w:jc w:val="center"/>
        <w:rPr>
          <w:b/>
          <w:lang w:eastAsia="en-US"/>
        </w:rPr>
      </w:pPr>
      <w:r w:rsidRPr="00A65F26">
        <w:rPr>
          <w:b/>
          <w:lang w:eastAsia="en-US"/>
        </w:rPr>
        <w:t>Z A K L J U Č A K</w:t>
      </w:r>
    </w:p>
    <w:p w:rsidRDefault="00157C9F" w:rsidP="00157C9F" w:rsidR="00157C9F" w:rsidRPr="00A65F26">
      <w:pPr>
        <w:ind w:firstLine="708"/>
        <w:jc w:val="both"/>
        <w:rPr>
          <w:lang w:eastAsia="en-US"/>
        </w:rPr>
      </w:pPr>
    </w:p>
    <w:p w:rsidRDefault="00D0266A" w:rsidP="009A181D" w:rsidR="006A20F5" w:rsidRPr="00A65F26">
      <w:pPr>
        <w:ind w:firstLine="708"/>
        <w:jc w:val="both"/>
        <w:rPr>
          <w:lang w:eastAsia="en-US" w:val="pt-BR"/>
        </w:rPr>
      </w:pPr>
      <w:r w:rsidRPr="00A65F26">
        <w:rPr>
          <w:lang w:eastAsia="en-US" w:val="pt-BR"/>
        </w:rPr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="00797D34" w:rsidRPr="00A65F26">
        <w:rPr>
          <w:lang w:eastAsia="en-US" w:val="pt-BR"/>
        </w:rPr>
        <w:t>DARKAC LOGISTIKA d.o.o., Zagreb, Pijavišće 17 G, OIB: 21225704948</w:t>
      </w:r>
      <w:r w:rsidRPr="00A65F26">
        <w:rPr>
          <w:lang w:eastAsia="en-US" w:val="pt-BR"/>
        </w:rPr>
        <w:t>, dana 16. travnja 2019.,</w:t>
      </w:r>
    </w:p>
    <w:p w:rsidRDefault="00D0266A" w:rsidP="009A181D" w:rsidR="00D0266A" w:rsidRPr="00A65F26">
      <w:pPr>
        <w:ind w:firstLine="708"/>
        <w:jc w:val="both"/>
      </w:pPr>
    </w:p>
    <w:p w:rsidRDefault="00D0266A" w:rsidP="00DD6BFE" w:rsidR="00DD6BFE" w:rsidRPr="00A65F26">
      <w:pPr>
        <w:jc w:val="center"/>
      </w:pPr>
      <w:r w:rsidRPr="00A65F26">
        <w:t xml:space="preserve">z a k l j u č i o  </w:t>
      </w:r>
      <w:r w:rsidR="00DD6BFE" w:rsidRPr="00A65F26">
        <w:t>j e</w:t>
      </w:r>
    </w:p>
    <w:p w:rsidRDefault="00DD6BFE" w:rsidP="00DD6BFE" w:rsidR="00DD6BFE" w:rsidRPr="00A65F26">
      <w:pPr>
        <w:jc w:val="both"/>
      </w:pPr>
    </w:p>
    <w:p w:rsidRDefault="00A16E86" w:rsidP="00D11261" w:rsidR="00D11261" w:rsidRPr="00A65F26">
      <w:pPr>
        <w:ind w:firstLine="708"/>
        <w:jc w:val="both"/>
      </w:pPr>
      <w:r w:rsidRPr="00A65F26">
        <w:t xml:space="preserve">Poziva se treća osoba – EUROAGRAM TIS d.o.o., Zagreb, Ul. grada Vukovara 282,  u roku 15 dana dostaviti sudu podatak o tome je li dužnik </w:t>
      </w:r>
      <w:r w:rsidR="00A65F26" w:rsidRPr="00A65F26">
        <w:rPr>
          <w:lang w:val="pt-BR"/>
        </w:rPr>
        <w:t>DARKAC LOGISTIKA d.o.o., Zagreb, Pijavišće 17 G, OIB: 21225704948</w:t>
      </w:r>
      <w:r w:rsidRPr="00A65F26">
        <w:t xml:space="preserve">, </w:t>
      </w:r>
      <w:r w:rsidRPr="00A65F26">
        <w:rPr>
          <w:lang w:val="pt-BR"/>
        </w:rPr>
        <w:t>u vašim evidencijama evidentiran kao vlasnik motornih vozila</w:t>
      </w:r>
      <w:r w:rsidR="00597C1F" w:rsidRPr="00A65F26">
        <w:t>.</w:t>
      </w:r>
    </w:p>
    <w:p w:rsidRDefault="00597C1F" w:rsidP="00795B21" w:rsidR="00597C1F" w:rsidRPr="00A65F26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95B21" w:rsidP="00795B21" w:rsidR="00795B21" w:rsidRPr="00A65F26">
      <w:pPr>
        <w:suppressAutoHyphens/>
        <w:autoSpaceDN w:val="false"/>
        <w:jc w:val="center"/>
        <w:textAlignment w:val="baseline"/>
        <w:rPr>
          <w:lang w:eastAsia="en-US"/>
        </w:rPr>
      </w:pPr>
      <w:r w:rsidRPr="00A65F26">
        <w:rPr>
          <w:lang w:eastAsia="en-US"/>
        </w:rPr>
        <w:t xml:space="preserve">U </w:t>
      </w:r>
      <w:r w:rsidR="00B47451" w:rsidRPr="00A65F26">
        <w:rPr>
          <w:lang w:eastAsia="en-US"/>
        </w:rPr>
        <w:t>Zagrebu</w:t>
      </w:r>
      <w:r w:rsidRPr="00A65F26">
        <w:rPr>
          <w:lang w:eastAsia="en-US"/>
        </w:rPr>
        <w:t xml:space="preserve"> </w:t>
      </w:r>
      <w:r w:rsidR="0009618E" w:rsidRPr="00A65F26">
        <w:rPr>
          <w:lang w:eastAsia="en-US" w:val="pt-BR"/>
        </w:rPr>
        <w:t>dana, 16. travnja 2019. godine</w:t>
      </w:r>
      <w:r w:rsidR="00862EF5" w:rsidRPr="00A65F26">
        <w:rPr>
          <w:lang w:eastAsia="en-US" w:val="pt-BR"/>
        </w:rPr>
        <w:t>.</w:t>
      </w:r>
      <w:r w:rsidR="00D37728" w:rsidRPr="00A65F26">
        <w:rPr>
          <w:lang w:eastAsia="en-US"/>
        </w:rPr>
        <w:t xml:space="preserve"> </w:t>
      </w:r>
    </w:p>
    <w:p w:rsidRDefault="00862EF5" w:rsidP="00795B21" w:rsidR="00862EF5" w:rsidRPr="00A65F26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95B21" w:rsidP="00795B21" w:rsidR="00B47451" w:rsidRPr="00A65F26">
      <w:pPr>
        <w:jc w:val="both"/>
        <w:rPr>
          <w:lang w:eastAsia="en-US"/>
        </w:rPr>
      </w:pPr>
      <w:r w:rsidRPr="00A65F26">
        <w:rPr>
          <w:lang w:eastAsia="en-US"/>
        </w:rPr>
        <w:tab/>
      </w:r>
      <w:r w:rsidRPr="00A65F26">
        <w:rPr>
          <w:lang w:eastAsia="en-US"/>
        </w:rPr>
        <w:tab/>
      </w:r>
      <w:r w:rsidRPr="00A65F26">
        <w:rPr>
          <w:lang w:eastAsia="en-US"/>
        </w:rPr>
        <w:tab/>
      </w:r>
      <w:r w:rsidRPr="00A65F26">
        <w:rPr>
          <w:lang w:eastAsia="en-US"/>
        </w:rPr>
        <w:tab/>
      </w:r>
      <w:r w:rsidR="00D375CB" w:rsidRPr="00A65F26">
        <w:rPr>
          <w:lang w:eastAsia="en-US"/>
        </w:rPr>
        <w:t xml:space="preserve">   </w:t>
      </w:r>
      <w:r w:rsidR="00D375CB" w:rsidRPr="00A65F26">
        <w:rPr>
          <w:lang w:eastAsia="en-US"/>
        </w:rPr>
        <w:tab/>
        <w:t xml:space="preserve">         </w:t>
      </w:r>
      <w:r w:rsidRPr="00A65F26">
        <w:rPr>
          <w:lang w:eastAsia="en-US"/>
        </w:rPr>
        <w:tab/>
      </w:r>
      <w:r w:rsidRPr="00A65F26">
        <w:rPr>
          <w:lang w:eastAsia="en-US"/>
        </w:rPr>
        <w:tab/>
      </w:r>
    </w:p>
    <w:p w:rsidRDefault="00B47451" w:rsidP="00426358" w:rsidR="00D375CB" w:rsidRPr="00A65F26">
      <w:pPr>
        <w:jc w:val="right"/>
        <w:rPr>
          <w:lang w:eastAsia="en-US"/>
        </w:rPr>
      </w:pPr>
      <w:r w:rsidRPr="00A65F26">
        <w:rPr>
          <w:lang w:eastAsia="en-US"/>
        </w:rPr>
        <w:t xml:space="preserve">                                                            </w:t>
      </w:r>
      <w:r w:rsidR="00795B21" w:rsidRPr="00A65F26">
        <w:rPr>
          <w:lang w:eastAsia="en-US"/>
        </w:rPr>
        <w:tab/>
      </w:r>
      <w:r w:rsidR="00D375CB" w:rsidRPr="00A65F26">
        <w:rPr>
          <w:lang w:eastAsia="en-US"/>
        </w:rPr>
        <w:t xml:space="preserve">        SUDAC:</w:t>
      </w:r>
    </w:p>
    <w:p w:rsidRDefault="00D375CB" w:rsidP="00426358" w:rsidR="00D375CB" w:rsidRPr="00A65F26">
      <w:pPr>
        <w:suppressAutoHyphens/>
        <w:autoSpaceDN w:val="false"/>
        <w:jc w:val="right"/>
        <w:textAlignment w:val="baseline"/>
        <w:rPr>
          <w:lang w:eastAsia="en-US"/>
        </w:rPr>
      </w:pPr>
      <w:r w:rsidRPr="00A65F26">
        <w:rPr>
          <w:lang w:eastAsia="en-US"/>
        </w:rPr>
        <w:tab/>
      </w:r>
      <w:r w:rsidRPr="00A65F26">
        <w:rPr>
          <w:lang w:eastAsia="en-US"/>
        </w:rPr>
        <w:tab/>
      </w:r>
      <w:r w:rsidRPr="00A65F26">
        <w:rPr>
          <w:lang w:eastAsia="en-US"/>
        </w:rPr>
        <w:tab/>
      </w:r>
      <w:r w:rsidRPr="00A65F26">
        <w:rPr>
          <w:lang w:eastAsia="en-US"/>
        </w:rPr>
        <w:tab/>
      </w:r>
      <w:r w:rsidRPr="00A65F26">
        <w:rPr>
          <w:lang w:eastAsia="en-US"/>
        </w:rPr>
        <w:tab/>
      </w:r>
      <w:r w:rsidRPr="00A65F26">
        <w:rPr>
          <w:lang w:eastAsia="en-US"/>
        </w:rPr>
        <w:tab/>
      </w:r>
      <w:r w:rsidRPr="00A65F26">
        <w:rPr>
          <w:lang w:eastAsia="en-US"/>
        </w:rPr>
        <w:tab/>
      </w:r>
      <w:r w:rsidR="00B47451" w:rsidRPr="00A65F26">
        <w:rPr>
          <w:lang w:eastAsia="en-US"/>
        </w:rPr>
        <w:t xml:space="preserve">   </w:t>
      </w:r>
      <w:r w:rsidRPr="00A65F26">
        <w:rPr>
          <w:lang w:eastAsia="en-US"/>
        </w:rPr>
        <w:tab/>
        <w:t xml:space="preserve">       </w:t>
      </w:r>
      <w:r w:rsidR="0009618E" w:rsidRPr="00A65F26">
        <w:rPr>
          <w:lang w:eastAsia="en-US"/>
        </w:rPr>
        <w:t>Josip Bilić</w:t>
      </w:r>
    </w:p>
    <w:p w:rsidRDefault="00B47451" w:rsidP="00795B21" w:rsidR="00B47451" w:rsidRPr="00A65F26">
      <w:pPr>
        <w:jc w:val="both"/>
      </w:pPr>
    </w:p>
    <w:p w:rsidRDefault="00B47451" w:rsidP="00795B21" w:rsidR="00795B21" w:rsidRPr="00A65F26">
      <w:pPr>
        <w:jc w:val="both"/>
      </w:pPr>
      <w:r w:rsidRPr="00A65F26">
        <w:t>Uputa o pravnom lijeku</w:t>
      </w:r>
      <w:r w:rsidR="00795B21" w:rsidRPr="00A65F26">
        <w:t>:</w:t>
      </w:r>
    </w:p>
    <w:p w:rsidRDefault="00795B21" w:rsidP="00795B21" w:rsidR="00795B21" w:rsidRPr="00A65F26">
      <w:pPr>
        <w:jc w:val="both"/>
        <w:rPr>
          <w:lang w:eastAsia="en-US"/>
        </w:rPr>
      </w:pPr>
      <w:r w:rsidRPr="00A65F26">
        <w:rPr>
          <w:lang w:eastAsia="en-US"/>
        </w:rPr>
        <w:t xml:space="preserve">Protiv ovog </w:t>
      </w:r>
      <w:r w:rsidR="00DD6BFE" w:rsidRPr="00A65F26">
        <w:rPr>
          <w:lang w:eastAsia="en-US"/>
        </w:rPr>
        <w:t>zaključka</w:t>
      </w:r>
      <w:r w:rsidRPr="00A65F26">
        <w:rPr>
          <w:lang w:eastAsia="en-US"/>
        </w:rPr>
        <w:t xml:space="preserve"> </w:t>
      </w:r>
      <w:r w:rsidR="00A6611E" w:rsidRPr="00A65F26">
        <w:rPr>
          <w:lang w:eastAsia="en-US"/>
        </w:rPr>
        <w:t>nije dopuštena žalba.</w:t>
      </w:r>
      <w:r w:rsidRPr="00A65F26">
        <w:rPr>
          <w:lang w:eastAsia="en-US"/>
        </w:rPr>
        <w:t xml:space="preserve"> </w:t>
      </w:r>
    </w:p>
    <w:p w:rsidRDefault="008D74ED" w:rsidP="008D74ED" w:rsidR="00691D50" w:rsidRPr="00A65F26">
      <w:r w:rsidRPr="00A65F26">
        <w:t xml:space="preserve">  </w:t>
      </w:r>
    </w:p>
    <w:p w:rsidRDefault="00B47451" w:rsidP="00284F66" w:rsidR="00B47451" w:rsidRPr="00A65F26"/>
    <w:p w:rsidRDefault="00B47451" w:rsidP="00284F66" w:rsidR="00284F66" w:rsidRPr="00A65F26">
      <w:r w:rsidRPr="00A65F26">
        <w:t>DNA</w:t>
      </w:r>
      <w:r w:rsidR="00284F66" w:rsidRPr="00A65F26">
        <w:t>:</w:t>
      </w:r>
    </w:p>
    <w:p w:rsidRDefault="00A16E86" w:rsidP="00A16E86" w:rsidR="0098590C" w:rsidRPr="00A65F26">
      <w:pPr>
        <w:pStyle w:val="Odlomakpopisa"/>
        <w:numPr>
          <w:ilvl w:val="0"/>
          <w:numId w:val="1"/>
        </w:numPr>
        <w:jc w:val="both"/>
      </w:pPr>
      <w:r w:rsidRPr="00A65F26">
        <w:t>EUROAGRAM TIS d.o.o., Zagreb, Ul. grada Vukovara 282</w:t>
      </w:r>
    </w:p>
    <w:p w:rsidRDefault="00A16E86" w:rsidP="00A16E86" w:rsidR="00A16E86" w:rsidRPr="00A65F26">
      <w:pPr>
        <w:pStyle w:val="Odlomakpopisa"/>
        <w:numPr>
          <w:ilvl w:val="0"/>
          <w:numId w:val="1"/>
        </w:numPr>
        <w:jc w:val="both"/>
      </w:pPr>
      <w:r w:rsidRPr="00A65F26">
        <w:t>eOglasna ploča</w:t>
      </w:r>
    </w:p>
    <w:p w:rsidRDefault="00D2495F" w:rsidP="00607E1C" w:rsidR="00D2495F" w:rsidRPr="00A65F26">
      <w:pPr>
        <w:pStyle w:val="Odlomakpopisa"/>
        <w:jc w:val="both"/>
      </w:pPr>
    </w:p>
    <w:sectPr w:rsidSect="00924A9B" w:rsidR="00D2495F" w:rsidRPr="00A65F26">
      <w:pgSz w:h="16838" w:w="11906"/>
      <w:pgMar w:gutter="0" w:footer="708" w:header="708" w:left="1417" w:bottom="1417" w:right="1417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90D78"/>
    <w:multiLevelType w:val="hybridMultilevel"/>
    <w:tmpl w:val="F578A5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61B9F"/>
    <w:rsid w:val="0009618E"/>
    <w:rsid w:val="000B2164"/>
    <w:rsid w:val="000B5935"/>
    <w:rsid w:val="000D3AE2"/>
    <w:rsid w:val="000E5617"/>
    <w:rsid w:val="00103FA5"/>
    <w:rsid w:val="00157C9F"/>
    <w:rsid w:val="00193353"/>
    <w:rsid w:val="001960F6"/>
    <w:rsid w:val="00197AB2"/>
    <w:rsid w:val="001B2479"/>
    <w:rsid w:val="001F78EC"/>
    <w:rsid w:val="0020014E"/>
    <w:rsid w:val="0023071D"/>
    <w:rsid w:val="00263EAB"/>
    <w:rsid w:val="00284F66"/>
    <w:rsid w:val="002A045C"/>
    <w:rsid w:val="002F4318"/>
    <w:rsid w:val="002F4AA4"/>
    <w:rsid w:val="003045B2"/>
    <w:rsid w:val="00335303"/>
    <w:rsid w:val="00352A8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50116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607E1C"/>
    <w:rsid w:val="00631AAB"/>
    <w:rsid w:val="00650335"/>
    <w:rsid w:val="00667D11"/>
    <w:rsid w:val="00671DA8"/>
    <w:rsid w:val="00674BF5"/>
    <w:rsid w:val="00675368"/>
    <w:rsid w:val="00691D50"/>
    <w:rsid w:val="006A20F5"/>
    <w:rsid w:val="006A44EA"/>
    <w:rsid w:val="006A4F31"/>
    <w:rsid w:val="006E0A4B"/>
    <w:rsid w:val="00740CB5"/>
    <w:rsid w:val="007622A6"/>
    <w:rsid w:val="00795B21"/>
    <w:rsid w:val="00797D34"/>
    <w:rsid w:val="007A2B09"/>
    <w:rsid w:val="007B6E2D"/>
    <w:rsid w:val="00825E59"/>
    <w:rsid w:val="008428E4"/>
    <w:rsid w:val="00862EF5"/>
    <w:rsid w:val="00865E71"/>
    <w:rsid w:val="00873DAF"/>
    <w:rsid w:val="00882DE0"/>
    <w:rsid w:val="0088375F"/>
    <w:rsid w:val="008C59B4"/>
    <w:rsid w:val="008D44CD"/>
    <w:rsid w:val="008D74ED"/>
    <w:rsid w:val="00900528"/>
    <w:rsid w:val="00924A9B"/>
    <w:rsid w:val="00930BEA"/>
    <w:rsid w:val="00941F76"/>
    <w:rsid w:val="00957DFE"/>
    <w:rsid w:val="0098590C"/>
    <w:rsid w:val="0098614F"/>
    <w:rsid w:val="00995991"/>
    <w:rsid w:val="009A181D"/>
    <w:rsid w:val="009E45DD"/>
    <w:rsid w:val="00A16E86"/>
    <w:rsid w:val="00A455A6"/>
    <w:rsid w:val="00A462B2"/>
    <w:rsid w:val="00A570FD"/>
    <w:rsid w:val="00A609DE"/>
    <w:rsid w:val="00A65F26"/>
    <w:rsid w:val="00A6611E"/>
    <w:rsid w:val="00A70E8E"/>
    <w:rsid w:val="00A76B2D"/>
    <w:rsid w:val="00A90F2B"/>
    <w:rsid w:val="00AA23F3"/>
    <w:rsid w:val="00AB03DB"/>
    <w:rsid w:val="00AB777E"/>
    <w:rsid w:val="00AD62E0"/>
    <w:rsid w:val="00AE1537"/>
    <w:rsid w:val="00B419C8"/>
    <w:rsid w:val="00B47451"/>
    <w:rsid w:val="00B5086B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2FEC"/>
    <w:rsid w:val="00CA3ED4"/>
    <w:rsid w:val="00CB1327"/>
    <w:rsid w:val="00D0266A"/>
    <w:rsid w:val="00D11261"/>
    <w:rsid w:val="00D2495F"/>
    <w:rsid w:val="00D35690"/>
    <w:rsid w:val="00D375CB"/>
    <w:rsid w:val="00D37728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D6659"/>
    <w:rsid w:val="00F168A2"/>
    <w:rsid w:val="00F94DEE"/>
    <w:rsid w:val="00F976B4"/>
    <w:rsid w:val="00FB009E"/>
    <w:rsid w:val="00FC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16E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9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9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9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9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9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16E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9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9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9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9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9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2563</izvorni_sadrzaj>
    <derivirana_varijabla naziv="DomainObject.Predmet.Broj_1">2563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St-2563/2018</izvorni_sadrzaj>
    <derivirana_varijabla naziv="DomainObject.Predmet.OznakaBroj_1">St-2563/2018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DARKAC logistika d.o.o. za usluge zastupanog po punomoćniku Dario Kačić</izvorni_sadrzaj>
    <derivirana_varijabla naziv="DomainObject.Predmet.ProtustrankaFormated_1">  DARKAC logistika d.o.o. za usluge zastupanog po punomoćniku Dario Kačić</derivirana_varijabla>
  </DomainObject.Predmet.ProtustrankaFormated>
  <DomainObject.Predmet.ProtustrankaFormatedOIB>
    <izvorni_sadrzaj>  DARKAC logistika d.o.o. za usluge, OIB 21225704948 zastupanog po punomoćniku Dario Kačić</izvorni_sadrzaj>
    <derivirana_varijabla naziv="DomainObject.Predmet.ProtustrankaFormatedOIB_1">  DARKAC logistika d.o.o. za usluge, OIB 21225704948 zastupanog po punomoćniku Dario Kačić</derivirana_varijabla>
  </DomainObject.Predmet.ProtustrankaFormatedOIB>
  <DomainObject.Predmet.ProtustrankaFormatedWithAdress>
    <izvorni_sadrzaj> DARKAC logistika d.o.o. za usluge, Pijavišće 17 G, 10000 Zagreb zastupanog po punomoćniku Dario Kačić</izvorni_sadrzaj>
    <derivirana_varijabla naziv="DomainObject.Predmet.ProtustrankaFormatedWithAdress_1"> DARKAC logistika d.o.o. za usluge, Pijavišće 17 G, 10000 Zagreb zastupanog po punomoćniku Dario Kačić</derivirana_varijabla>
  </DomainObject.Predmet.ProtustrankaFormatedWithAdress>
  <DomainObject.Predmet.ProtustrankaFormatedWithAdressOIB>
    <izvorni_sadrzaj> DARKAC logistika d.o.o. za usluge, OIB 21225704948, Pijavišće 17 G, 10000 Zagreb zastupanog po punomoćniku Dario Kačić</izvorni_sadrzaj>
    <derivirana_varijabla naziv="DomainObject.Predmet.ProtustrankaFormatedWithAdressOIB_1"> DARKAC logistika d.o.o. za usluge, OIB 21225704948, Pijavišće 17 G, 10000 Zagreb zastupanog po punomoćniku Dario Kačić</derivirana_varijabla>
  </DomainObject.Predmet.ProtustrankaFormatedWithAdressOIB>
  <DomainObject.Predmet.ProtustrankaWithAdress>
    <izvorni_sadrzaj>DARKAC logistika d.o.o. za usluge Pijavišće 17 G, 10000 Zagreb</izvorni_sadrzaj>
    <derivirana_varijabla naziv="DomainObject.Predmet.ProtustrankaWithAdress_1">DARKAC logistika d.o.o. za usluge Pijavišće 17 G, 10000 Zagreb</derivirana_varijabla>
  </DomainObject.Predmet.ProtustrankaWithAdress>
  <DomainObject.Predmet.ProtustrankaWithAdressOIB>
    <izvorni_sadrzaj>DARKAC logistika d.o.o. za usluge, OIB 21225704948, Pijavišće 17 G, 10000 Zagreb</izvorni_sadrzaj>
    <derivirana_varijabla naziv="DomainObject.Predmet.ProtustrankaWithAdressOIB_1">DARKAC logistika d.o.o. za usluge, OIB 21225704948, Pijavišće 17 G, 10000 Zagreb</derivirana_varijabla>
  </DomainObject.Predmet.ProtustrankaWithAdressOIB>
  <DomainObject.Predmet.ProtustrankaNazivFormated>
    <izvorni_sadrzaj>DARKAC logistika d.o.o. za usluge</izvorni_sadrzaj>
    <derivirana_varijabla naziv="DomainObject.Predmet.ProtustrankaNazivFormated_1">DARKAC logistika d.o.o. za usluge</derivirana_varijabla>
  </DomainObject.Predmet.ProtustrankaNazivFormated>
  <DomainObject.Predmet.ProtustrankaNazivFormatedOIB>
    <izvorni_sadrzaj>DARKAC logistika d.o.o. za usluge, OIB 21225704948</izvorni_sadrzaj>
    <derivirana_varijabla naziv="DomainObject.Predmet.ProtustrankaNazivFormatedOIB_1">DARKAC logistika d.o.o. za usluge, OIB 21225704948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DARKAC logistika d.o.o. za usluge zastupanog po punomoćniku Dario Kačić</item>
    </izvorni_sadrzaj>
    <derivirana_varijabla naziv="DomainObject.Predmet.ProtuStrankaListFormated_1">
      <item>DARKAC logistika d.o.o. za usluge zastupanog po punomoćniku Dario Kačić</item>
    </derivirana_varijabla>
  </DomainObject.Predmet.ProtuStrankaListFormated>
  <DomainObject.Predmet.ProtuStrankaListFormatedOIB>
    <izvorni_sadrzaj>
      <item>DARKAC logistika d.o.o. za usluge, OIB 21225704948 zastupanog po punomoćniku Dario Kačić</item>
    </izvorni_sadrzaj>
    <derivirana_varijabla naziv="DomainObject.Predmet.ProtuStrankaListFormatedOIB_1">
      <item>DARKAC logistika d.o.o. za usluge, OIB 21225704948 zastupanog po punomoćniku Dario Kačić</item>
    </derivirana_varijabla>
  </DomainObject.Predmet.ProtuStrankaListFormatedOIB>
  <DomainObject.Predmet.ProtuStrankaListFormatedWithAdress>
    <izvorni_sadrzaj>
      <item>DARKAC logistika d.o.o. za usluge, Pijavišće 17 G, 10000 Zagreb zastupanog po punomoćniku Dario Kačić</item>
    </izvorni_sadrzaj>
    <derivirana_varijabla naziv="DomainObject.Predmet.ProtuStrankaListFormatedWithAdress_1">
      <item>DARKAC logistika d.o.o. za usluge, Pijavišće 17 G, 10000 Zagreb zastupanog po punomoćniku Dario Kačić</item>
    </derivirana_varijabla>
  </DomainObject.Predmet.ProtuStrankaListFormatedWithAdress>
  <DomainObject.Predmet.ProtuStrankaListFormatedWithAdressOIB>
    <izvorni_sadrzaj>
      <item>DARKAC logistika d.o.o. za usluge, OIB 21225704948, Pijavišće 17 G, 10000 Zagreb zastupanog po punomoćniku Dario Kačić</item>
    </izvorni_sadrzaj>
    <derivirana_varijabla naziv="DomainObject.Predmet.ProtuStrankaListFormatedWithAdressOIB_1">
      <item>DARKAC logistika d.o.o. za usluge, OIB 21225704948, Pijavišće 17 G, 10000 Zagreb zastupanog po punomoćniku Dario Kačić</item>
    </derivirana_varijabla>
  </DomainObject.Predmet.ProtuStrankaListFormatedWithAdressOIB>
  <DomainObject.Predmet.ProtuStrankaListNazivFormated>
    <izvorni_sadrzaj>
      <item>DARKAC logistika d.o.o. za usluge</item>
    </izvorni_sadrzaj>
    <derivirana_varijabla naziv="DomainObject.Predmet.ProtuStrankaListNazivFormated_1">
      <item>DARKAC logistika d.o.o. za usluge</item>
    </derivirana_varijabla>
  </DomainObject.Predmet.ProtuStrankaListNazivFormated>
  <DomainObject.Predmet.ProtuStrankaListNazivFormatedOIB>
    <izvorni_sadrzaj>
      <item>DARKAC logistika d.o.o. za usluge, OIB 21225704948</item>
    </izvorni_sadrzaj>
    <derivirana_varijabla naziv="DomainObject.Predmet.ProtuStrankaListNazivFormatedOIB_1">
      <item>DARKAC logistika d.o.o. za usluge, OIB 21225704948</item>
    </derivirana_varijabla>
  </DomainObject.Predmet.ProtuStrankaListNazivFormatedOIB>
  <DomainObject.Predmet.OstaliListFormated>
    <izvorni_sadrzaj>
      <item>Dario Kačić punomoćnik sudionika u postupku DARKAC logistika d.o.o. za usluge</item>
      <item>ERSTE&amp;STEIERMÄRKISCHE BANKA dioničko društvo</item>
      <item>Raiffeisenbank Austria d.d.</item>
    </izvorni_sadrzaj>
    <derivirana_varijabla naziv="DomainObject.Predmet.OstaliListFormated_1">
      <item>Dario Kačić punomoćnik sudionika u postupku DARKAC logistika d.o.o. za usluge</item>
      <item>ERSTE&amp;STEIERMÄRKISCHE BANKA dioničko društvo</item>
      <item>Raiffeisenbank Austria d.d.</item>
    </derivirana_varijabla>
  </DomainObject.Predmet.OstaliListFormated>
  <DomainObject.Predmet.OstaliListFormatedOIB>
    <izvorni_sadrzaj>
      <item>Dario Kačić, OIB 47322755847 punomoćnik sudionika u postupku DARKAC logistika d.o.o. za usluge</item>
      <item>ERSTE&amp;STEIERMÄRKISCHE BANKA dioničko društvo, OIB 23057039320</item>
      <item>Raiffeisenbank Austria d.d., OIB 53056966535</item>
    </izvorni_sadrzaj>
    <derivirana_varijabla naziv="DomainObject.Predmet.OstaliListFormatedOIB_1">
      <item>Dario Kačić, OIB 47322755847 punomoćnik sudionika u postupku DARKAC logistika d.o.o. za usluge</item>
      <item>ERSTE&amp;STEIERMÄRKISCHE BANKA dioničko društvo, OIB 23057039320</item>
      <item>Raiffeisenbank Austria d.d., OIB 53056966535</item>
    </derivirana_varijabla>
  </DomainObject.Predmet.OstaliListFormatedOIB>
  <DomainObject.Predmet.OstaliListFormatedWithAdress>
    <izvorni_sadrzaj>
      <item>Dario Kačić, Kneza Višeslava 18, Mostar punomoćnik sudionika u postupku DARKAC logistika d.o.o. za usluge</item>
      <item>ERSTE&amp;STEIERMÄRKISCHE BANKA dioničko društvo, Jadranski trg 3/a, 51000 Rijeka</item>
      <item>Raiffeisenbank Austria d.d., Magazinska cesta 69, 10000 Zagreb</item>
    </izvorni_sadrzaj>
    <derivirana_varijabla naziv="DomainObject.Predmet.OstaliListFormatedWithAdress_1">
      <item>Dario Kačić, Kneza Višeslava 18, Mostar punomoćnik sudionika u postupku DARKAC logistika d.o.o. za usluge</item>
      <item>ERSTE&amp;STEIERMÄRKISCHE BANKA dioničko društvo, Jadranski trg 3/a, 51000 Rijeka</item>
      <item>Raiffeisenbank Austria d.d., Magazinska cesta 69, 10000 Zagreb</item>
    </derivirana_varijabla>
  </DomainObject.Predmet.OstaliListFormatedWithAdress>
  <DomainObject.Predmet.OstaliListFormatedWithAdressOIB>
    <izvorni_sadrzaj>
      <item>Dario Kačić, OIB 47322755847, Kneza Višeslava 18, Mostar punomoćnik sudionika u postupku DARKAC logistika d.o.o. za usluge</item>
      <item>ERSTE&amp;STEIERMÄRKISCHE BANKA dioničko društvo, OIB 23057039320, Jadranski trg 3/a, 51000 Rijeka</item>
      <item>Raiffeisenbank Austria d.d., OIB 53056966535, Magazinska cesta 69, 10000 Zagreb</item>
    </izvorni_sadrzaj>
    <derivirana_varijabla naziv="DomainObject.Predmet.OstaliListFormatedWithAdressOIB_1">
      <item>Dario Kačić, OIB 47322755847, Kneza Višeslava 18, Mostar punomoćnik sudionika u postupku DARKAC logistika d.o.o. za usluge</item>
      <item>ERSTE&amp;STEIERMÄRKISCHE BANKA dioničko društvo, OIB 23057039320, Jadranski trg 3/a, 51000 Rijeka</item>
      <item>Raiffeisenbank Austria d.d., OIB 53056966535, Magazinska cesta 69, 10000 Zagreb</item>
    </derivirana_varijabla>
  </DomainObject.Predmet.OstaliListFormatedWithAdressOIB>
  <DomainObject.Predmet.OstaliListNazivFormated>
    <izvorni_sadrzaj>
      <item>Dario Kačić</item>
      <item>ERSTE&amp;STEIERMÄRKISCHE BANKA dioničko društvo</item>
      <item>Raiffeisenbank Austria d.d.</item>
    </izvorni_sadrzaj>
    <derivirana_varijabla naziv="DomainObject.Predmet.OstaliListNazivFormated_1">
      <item>Dario Kačić</item>
      <item>ERSTE&amp;STEIERMÄRKISCHE BANKA dioničko društvo</item>
      <item>Raiffeisenbank Austria d.d.</item>
    </derivirana_varijabla>
  </DomainObject.Predmet.OstaliListNazivFormated>
  <DomainObject.Predmet.OstaliListNazivFormatedOIB>
    <izvorni_sadrzaj>
      <item>Dario Kačić, OIB 47322755847</item>
      <item>ERSTE&amp;STEIERMÄRKISCHE BANKA dioničko društvo, OIB 23057039320</item>
      <item>Raiffeisenbank Austria d.d., OIB 53056966535</item>
    </izvorni_sadrzaj>
    <derivirana_varijabla naziv="DomainObject.Predmet.OstaliListNazivFormatedOIB_1">
      <item>Dario Kačić, OIB 47322755847</item>
      <item>ERSTE&amp;STEIERMÄRKISCHE BANKA dioničko društvo, OIB 23057039320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DARKAC logistika d.o.o. za usluge</izvorni_sadrzaj>
    <derivirana_varijabla naziv="DomainObject.Predmet.ProtustrankaIDrugi_1">DARKAC logistika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DARKAC logistika d.o.o. za usluge, OIB 21225704948, Pijavišće 17 G, 10000 Zagreb</izvorni_sadrzaj>
    <derivirana_varijabla naziv="DomainObject.Predmet.ProtustrankaIDrugiAdressOIB_1">DARKAC logistika d.o.o. za usluge, OIB 21225704948, Pijavišće 17 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DARKAC logistika d.o.o. za usluge</item>
      <item>Dario Kačić</item>
      <item>ERSTE&amp;STEIERMÄRKISCHE BANKA dioničko društvo</item>
      <item>Raiffeisenbank Austria d.d.</item>
    </izvorni_sadrzaj>
    <derivirana_varijabla naziv="DomainObject.Predmet.SudioniciListNaziv_1">
      <item>FINA Regionalni centar Zagreb</item>
      <item>DARKAC logistika d.o.o. za usluge</item>
      <item>Dario Kačić</item>
      <item>ERSTE&amp;STEIERMÄRKISCHE BANKA dioničko društvo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DARKAC logistika d.o.o. za usluge, OIB 21225704948, Pijavišće 17 G,10000 Zagreb</item>
      <item>Dario Kačić, OIB 47322755847, Kneza Višeslava 18,Mostar</item>
      <item>ERSTE&amp;STEIERMÄRKISCHE BANKA dioničko društvo, OIB 23057039320, Jadranski trg 3/a,51000 Rijeka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DARKAC logistika d.o.o. za usluge, OIB 21225704948, Pijavišće 17 G,10000 Zagreb</item>
      <item>Dario Kačić, OIB 47322755847, Kneza Višeslava 18,Mostar</item>
      <item>ERSTE&amp;STEIERMÄRKISCHE BANKA dioničko društvo, OIB 23057039320, Jadranski trg 3/a,51000 Rijeka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21225704948</item>
      <item>, OIB 47322755847</item>
      <item>, OIB 23057039320</item>
      <item>, OIB 53056966535</item>
    </izvorni_sadrzaj>
    <derivirana_varijabla naziv="DomainObject.Predmet.SudioniciListNazivOIB_1">
      <item>, OIB 85821130368</item>
      <item>, OIB 21225704948</item>
      <item>, OIB 47322755847</item>
      <item>, OIB 23057039320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St-2563/2018-4</izvorni_sadrzaj>
    <derivirana_varijabla naziv="DomainObject.PredzadnjaOdlukaIzPredmeta.Oznaka_1">St-2563/2018-4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4A20CE-7814-4303-8D8D-360111C4A8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148</properties:Words>
  <properties:Characters>756</properties:Characters>
  <properties:Lines>34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2019-04-16T08:37:00Z</dcterms:created>
  <dc:creator>Jelena Čuveljak</dc:creator>
  <cp:lastModifiedBy>Irena Benko</cp:lastModifiedBy>
  <cp:lastPrinted>2019-04-16T12:13:00Z</cp:lastPrinted>
  <dcterms:modified xmlns:xsi="http://www.w3.org/2001/XMLSchema-instance" xsi:type="dcterms:W3CDTF">2019-04-16T12:13:00Z</dcterms:modified>
  <cp:revision>4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(4. zaključak - SZTP.docx)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