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403f" w14:paraId="760403f" w:rsidRDefault="0095796E" w:rsidP="00A92068" w:rsidR="00A92068" w:rsidRPr="00C05F8F">
      <w:pPr>
        <w:jc w:val="both"/>
        <w15:collapsed w:val="false"/>
      </w:pPr>
      <w:bookmarkStart w:name="_GoBack" w:id="0"/>
      <w:bookmarkEnd w:id="0"/>
      <w:r w:rsidRPr="00C05F8F">
        <w:t xml:space="preserve">         </w:t>
      </w:r>
      <w:r w:rsidR="00A92068" w:rsidRPr="00C05F8F">
        <w:t xml:space="preserve">      </w:t>
      </w:r>
      <w:r w:rsidR="00C05F8F">
        <w:t xml:space="preserve"> </w:t>
      </w:r>
      <w:r w:rsidR="00A92068" w:rsidRPr="00C05F8F">
        <w:t xml:space="preserve"> </w:t>
      </w:r>
      <w:r w:rsidR="004E4388" w:rsidRPr="00C05F8F">
        <w:rPr>
          <w:noProof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5F8F" w:rsidP="00A92068" w:rsidR="00A92068" w:rsidRPr="00C05F8F">
      <w:pPr>
        <w:jc w:val="both"/>
      </w:pPr>
      <w:r>
        <w:t xml:space="preserve">   </w:t>
      </w:r>
      <w:r w:rsidR="00A92068" w:rsidRPr="00C05F8F">
        <w:t>REPUBLIKA HRVATSKA</w:t>
      </w:r>
    </w:p>
    <w:p w:rsidRDefault="00A92068" w:rsidP="00A92068" w:rsidR="00A92068" w:rsidRPr="00C05F8F">
      <w:pPr>
        <w:jc w:val="both"/>
      </w:pPr>
      <w:r w:rsidRPr="00C05F8F">
        <w:t xml:space="preserve">TRGOVAČKI SUD U </w:t>
      </w:r>
      <w:r w:rsidR="00E219C4" w:rsidRPr="00C05F8F">
        <w:t>PAZINU</w:t>
      </w:r>
    </w:p>
    <w:p w:rsidRDefault="004E4388" w:rsidP="00C05F8F" w:rsidR="004E4388">
      <w:pPr>
        <w:ind w:firstLine="708"/>
        <w:jc w:val="both"/>
      </w:pPr>
      <w:r w:rsidRPr="00C05F8F">
        <w:t>Pazin, Dršćevka 1</w:t>
      </w:r>
    </w:p>
    <w:p w:rsidRDefault="00C05F8F" w:rsidP="00C05F8F" w:rsidR="00C05F8F" w:rsidRPr="00C05F8F">
      <w:pPr>
        <w:ind w:firstLine="708"/>
        <w:jc w:val="both"/>
      </w:pPr>
    </w:p>
    <w:p w:rsidRDefault="00587C3D" w:rsidP="00587C3D" w:rsidR="00587C3D" w:rsidRPr="00C05F8F">
      <w:pPr>
        <w:jc w:val="center"/>
      </w:pPr>
      <w:r w:rsidRPr="00C05F8F">
        <w:t>R E P U B L I K A   H R V A T S K A</w:t>
      </w:r>
    </w:p>
    <w:p w:rsidRDefault="00C05F8F" w:rsidP="007951B8" w:rsidR="007951B8" w:rsidRPr="00C05F8F">
      <w:pPr>
        <w:jc w:val="center"/>
      </w:pPr>
      <w:r>
        <w:t xml:space="preserve">R </w:t>
      </w:r>
      <w:r w:rsidR="007951B8" w:rsidRPr="00C05F8F">
        <w:t xml:space="preserve">J E Š E </w:t>
      </w:r>
      <w:r>
        <w:t>N</w:t>
      </w:r>
      <w:r w:rsidR="007951B8" w:rsidRPr="00C05F8F">
        <w:t xml:space="preserve"> J E</w:t>
      </w:r>
    </w:p>
    <w:p w:rsidRDefault="00FA7DFB" w:rsidP="00A92068" w:rsidR="00FA7DFB" w:rsidRPr="00C05F8F">
      <w:pPr>
        <w:jc w:val="both"/>
      </w:pPr>
    </w:p>
    <w:p w:rsidRDefault="00FA7DFB" w:rsidP="00A92068" w:rsidR="00143D1A" w:rsidRPr="00C05F8F">
      <w:pPr>
        <w:jc w:val="both"/>
      </w:pPr>
      <w:r w:rsidRPr="00C05F8F">
        <w:tab/>
      </w:r>
      <w:r w:rsidR="006535CC" w:rsidRPr="00C05F8F">
        <w:t>Trgovački sud u Pazinu, po stečajnom sucu Ivanu Dujiću, povodom prijedloga predlagatelja STAN d. o. o. Poreč, Pionirska 1, OIB 44374442615, zastupanog po punomoćniku Dejvidu</w:t>
      </w:r>
      <w:r w:rsidR="00C05F8F">
        <w:t xml:space="preserve"> Kazalcu, odvjetniku u Poreču, </w:t>
      </w:r>
      <w:r w:rsidR="006535CC" w:rsidRPr="00C05F8F">
        <w:t>za nastavak</w:t>
      </w:r>
      <w:r w:rsidR="00E248AE" w:rsidRPr="00C05F8F">
        <w:t xml:space="preserve"> stečajnog postupka nad s</w:t>
      </w:r>
      <w:r w:rsidR="006535CC" w:rsidRPr="00C05F8F">
        <w:t>tečajnom masom iza TOMINIĆ d.o.o. u stečaju Pazin, Josipa Voltića 2, raniji OIB 72096745227, 1</w:t>
      </w:r>
      <w:r w:rsidR="009F6B88" w:rsidRPr="00C05F8F">
        <w:t>3</w:t>
      </w:r>
      <w:r w:rsidR="00896E87" w:rsidRPr="00C05F8F">
        <w:t xml:space="preserve">. </w:t>
      </w:r>
      <w:r w:rsidR="006535CC" w:rsidRPr="00C05F8F">
        <w:t>studenog</w:t>
      </w:r>
      <w:r w:rsidR="00896E87" w:rsidRPr="00C05F8F">
        <w:t xml:space="preserve"> 201</w:t>
      </w:r>
      <w:r w:rsidR="00D50877" w:rsidRPr="00C05F8F">
        <w:t>7</w:t>
      </w:r>
      <w:r w:rsidR="00896E87" w:rsidRPr="00C05F8F">
        <w:t>.</w:t>
      </w:r>
    </w:p>
    <w:p w:rsidRDefault="009F6B88" w:rsidP="00A92068" w:rsidR="009F6B88" w:rsidRPr="00C05F8F">
      <w:pPr>
        <w:jc w:val="both"/>
      </w:pPr>
    </w:p>
    <w:p w:rsidRDefault="007951B8" w:rsidP="007951B8" w:rsidR="007951B8" w:rsidRPr="00C05F8F">
      <w:pPr>
        <w:jc w:val="center"/>
      </w:pPr>
      <w:r w:rsidRPr="00C05F8F">
        <w:t>r i j e š i o   j e</w:t>
      </w:r>
    </w:p>
    <w:p w:rsidRDefault="007951B8" w:rsidP="007951B8" w:rsidR="007951B8" w:rsidRPr="00C05F8F"/>
    <w:p w:rsidRDefault="007951B8" w:rsidP="006535CC" w:rsidR="006535CC" w:rsidRPr="00C05F8F">
      <w:pPr>
        <w:jc w:val="both"/>
      </w:pPr>
      <w:r w:rsidRPr="00C05F8F">
        <w:t xml:space="preserve"> </w:t>
      </w:r>
      <w:r w:rsidRPr="00C05F8F">
        <w:tab/>
      </w:r>
      <w:r w:rsidR="006535CC" w:rsidRPr="00C05F8F">
        <w:t>I.</w:t>
      </w:r>
      <w:r w:rsidR="006535CC" w:rsidRPr="00C05F8F">
        <w:tab/>
        <w:t xml:space="preserve">Odbija se prijedlog predlagatelja </w:t>
      </w:r>
      <w:r w:rsidR="00E248AE" w:rsidRPr="00C05F8F">
        <w:t xml:space="preserve">STAN d. o. o. Poreč, Pionirska 1, OIB 44374442615, </w:t>
      </w:r>
      <w:r w:rsidR="006535CC" w:rsidRPr="00C05F8F">
        <w:t>za produženje roka za uplatu predujma za pokriće troškova stečajnog postupka.</w:t>
      </w:r>
    </w:p>
    <w:p w:rsidRDefault="006535CC" w:rsidP="006535CC" w:rsidR="006535CC" w:rsidRPr="00C05F8F">
      <w:pPr>
        <w:jc w:val="both"/>
      </w:pPr>
    </w:p>
    <w:p w:rsidRDefault="006535CC" w:rsidP="006535CC" w:rsidR="00264EC6" w:rsidRPr="00C05F8F">
      <w:pPr>
        <w:jc w:val="both"/>
      </w:pPr>
      <w:r w:rsidRPr="00C05F8F">
        <w:tab/>
        <w:t xml:space="preserve">II. </w:t>
      </w:r>
      <w:r w:rsidRPr="00C05F8F">
        <w:tab/>
      </w:r>
      <w:r w:rsidR="007951B8" w:rsidRPr="00C05F8F">
        <w:t xml:space="preserve">Odbacuje se prijedlog </w:t>
      </w:r>
      <w:r w:rsidR="00896E87" w:rsidRPr="00C05F8F">
        <w:t xml:space="preserve">predlagatelja </w:t>
      </w:r>
      <w:r w:rsidRPr="00C05F8F">
        <w:t>STAN d. o. o. Poreč, Pionirska 1, OIB 44374442615</w:t>
      </w:r>
      <w:r w:rsidR="00D50877" w:rsidRPr="00C05F8F">
        <w:t xml:space="preserve">, za </w:t>
      </w:r>
      <w:r w:rsidRPr="00C05F8F">
        <w:t xml:space="preserve">nastavak stečajnog postupka nad </w:t>
      </w:r>
      <w:r w:rsidR="00E248AE" w:rsidRPr="00C05F8F">
        <w:t>stečajnom masom iza TOMINIĆ d.</w:t>
      </w:r>
      <w:r w:rsidRPr="00C05F8F">
        <w:t>o.o. u stečaju Pazin, Josipa Voltića 2, raniji OIB 72096745227</w:t>
      </w:r>
      <w:r w:rsidR="00264EC6" w:rsidRPr="00C05F8F">
        <w:t>.</w:t>
      </w:r>
    </w:p>
    <w:p w:rsidRDefault="006535CC" w:rsidP="006535CC" w:rsidR="006535CC" w:rsidRPr="00C05F8F">
      <w:pPr>
        <w:jc w:val="both"/>
      </w:pPr>
    </w:p>
    <w:p w:rsidRDefault="00A92068" w:rsidP="009F6B88" w:rsidR="00A92068" w:rsidRPr="00C05F8F">
      <w:pPr>
        <w:jc w:val="center"/>
      </w:pPr>
      <w:r w:rsidRPr="00C05F8F">
        <w:t>Obrazloženje</w:t>
      </w:r>
    </w:p>
    <w:p w:rsidRDefault="00FA7DFB" w:rsidP="00FA7DFB" w:rsidR="00FA7DFB" w:rsidRPr="00C05F8F">
      <w:pPr>
        <w:jc w:val="both"/>
      </w:pPr>
    </w:p>
    <w:p w:rsidRDefault="00FA7DFB" w:rsidP="006535CC" w:rsidR="006535CC" w:rsidRPr="00C05F8F">
      <w:pPr>
        <w:jc w:val="both"/>
      </w:pPr>
      <w:r w:rsidRPr="00C05F8F">
        <w:tab/>
      </w:r>
      <w:r w:rsidR="006535CC" w:rsidRPr="00C05F8F">
        <w:t xml:space="preserve">Predlagatelj STAN d. o. o. Poreč, Pionirska 1, OIB 44374442615, predložio </w:t>
      </w:r>
      <w:r w:rsidR="00E248AE" w:rsidRPr="00C05F8F">
        <w:t xml:space="preserve">je 19. lipnja 2017. </w:t>
      </w:r>
      <w:r w:rsidR="006535CC" w:rsidRPr="00C05F8F">
        <w:t>nastavak stečajnog postupka nad Stečajnom masom iza TOMINIĆ d. o. o. u stečaju Pazin, Josipa Voltića 2, raniji OIB 72096745227, nad kojim je stečajni postupak otvoren i zaključen, jer da dužnik ima u vlasništvu nekretninu.</w:t>
      </w:r>
    </w:p>
    <w:p w:rsidRDefault="006535CC" w:rsidP="006535CC" w:rsidR="006535CC" w:rsidRPr="00C05F8F">
      <w:pPr>
        <w:jc w:val="both"/>
      </w:pPr>
      <w:r w:rsidRPr="00C05F8F">
        <w:tab/>
        <w:t>U situaciji kada je otvoren i zaključen stečajni postupak nad dužnikom, te kada je utvrđeno da isti ima imovinu, primjenjuje se odredba čl. 289. Stečajnog zakona (dalje: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6535CC" w:rsidP="00A614C0" w:rsidR="00A614C0" w:rsidRPr="00C05F8F">
      <w:pPr>
        <w:jc w:val="both"/>
      </w:pPr>
      <w:r w:rsidRPr="00C05F8F">
        <w:tab/>
        <w:t>S obzirom da po odredbi čl. 112. st. 5. SZ-a nisu zaplijenjena sredstva na računu dužnika za namirenje troškova stečajnog postupka, a da je za nastavljanje postupka potrebno otvoriti račun stečajne mase, izraditi pečat, isplatiti trošak i nagradu stečajnom upravitelju, naknaditi trošak procjene i prodaje nekretnine, prema ocjeni suda za pokriće tih troškova potreban je iznos od barem 7.000,00 kuna, pa je temeljem odredbe čl. 289. st. 3. vezano uz čl</w:t>
      </w:r>
      <w:r w:rsidR="00A614C0" w:rsidRPr="00C05F8F">
        <w:t xml:space="preserve">. 114. st. 1. </w:t>
      </w:r>
      <w:r w:rsidRPr="00C05F8F">
        <w:t>SZ-a, zaključkom posl.br. St-538/17</w:t>
      </w:r>
      <w:r w:rsidR="00A614C0" w:rsidRPr="00C05F8F">
        <w:t>-2</w:t>
      </w:r>
      <w:r w:rsidRPr="00C05F8F">
        <w:t xml:space="preserve">3 od </w:t>
      </w:r>
      <w:r w:rsidR="00A614C0" w:rsidRPr="00C05F8F">
        <w:t>27</w:t>
      </w:r>
      <w:r w:rsidRPr="00C05F8F">
        <w:t xml:space="preserve">. </w:t>
      </w:r>
      <w:r w:rsidR="00A614C0" w:rsidRPr="00C05F8F">
        <w:t>rujna</w:t>
      </w:r>
      <w:r w:rsidRPr="00C05F8F">
        <w:t xml:space="preserve"> 2017., </w:t>
      </w:r>
      <w:r w:rsidR="00E248AE" w:rsidRPr="00C05F8F">
        <w:t xml:space="preserve">sud </w:t>
      </w:r>
      <w:r w:rsidR="00A614C0" w:rsidRPr="00C05F8F">
        <w:t>p</w:t>
      </w:r>
      <w:r w:rsidRPr="00C05F8F">
        <w:t>ozva</w:t>
      </w:r>
      <w:r w:rsidR="00A614C0" w:rsidRPr="00C05F8F">
        <w:t xml:space="preserve">o predlagatelja </w:t>
      </w:r>
      <w:r w:rsidRPr="00C05F8F">
        <w:t xml:space="preserve">da u roku od </w:t>
      </w:r>
      <w:r w:rsidR="00A614C0" w:rsidRPr="00C05F8F">
        <w:t xml:space="preserve">osam </w:t>
      </w:r>
      <w:r w:rsidRPr="00C05F8F">
        <w:t xml:space="preserve">dana od dana dostave </w:t>
      </w:r>
      <w:r w:rsidR="00E248AE" w:rsidRPr="00C05F8F">
        <w:t>t</w:t>
      </w:r>
      <w:r w:rsidRPr="00C05F8F">
        <w:t>og zaključka uplat</w:t>
      </w:r>
      <w:r w:rsidR="00A614C0" w:rsidRPr="00C05F8F">
        <w:t>i predujam od 1.000,00 kn u Fond za namirenje troškova stečajnog postupka te dodatni iznos predujma u visini od 7.000,00 kuna za pokriće troškova postupka na depozit ovog suda. Određeno je da će, ako predlagatelj u roku od 8 dana ne uplati predujam te dokaz o uplati ne dostavi stečajnom sucu, sud prijedlog predlagatelja za otvaranje stečajnog postupka odbaciti kao nedopušten.</w:t>
      </w:r>
    </w:p>
    <w:p w:rsidRDefault="006535CC" w:rsidP="006535CC" w:rsidR="006535CC" w:rsidRPr="00C05F8F">
      <w:pPr>
        <w:jc w:val="both"/>
      </w:pPr>
      <w:r w:rsidRPr="00C05F8F">
        <w:lastRenderedPageBreak/>
        <w:tab/>
        <w:t xml:space="preserve">Taj je zaključak objavljen na mrežnoj stranici e-Oglasna ploča sudova </w:t>
      </w:r>
      <w:r w:rsidR="00A614C0" w:rsidRPr="00C05F8F">
        <w:t>2</w:t>
      </w:r>
      <w:r w:rsidRPr="00C05F8F">
        <w:t xml:space="preserve">7. </w:t>
      </w:r>
      <w:r w:rsidR="00A614C0" w:rsidRPr="00C05F8F">
        <w:t>rujna</w:t>
      </w:r>
      <w:r w:rsidRPr="00C05F8F">
        <w:t xml:space="preserve"> 2017., a dostava se smatra obavljenom istekom osmoga dana od dana objave pismena na mrežnoj stranici e-Oglasna ploča sudova (čl. 12. SZ-a).</w:t>
      </w:r>
      <w:r w:rsidRPr="00C05F8F">
        <w:tab/>
      </w:r>
    </w:p>
    <w:p w:rsidRDefault="00A614C0" w:rsidP="00A614C0" w:rsidR="00A614C0" w:rsidRPr="00C05F8F">
      <w:pPr>
        <w:jc w:val="both"/>
      </w:pPr>
      <w:r w:rsidRPr="00C05F8F">
        <w:tab/>
        <w:t>Podneskom od 9. listopada 2017. predlagatelj je predložio da sud produlji rok za uplatu određen zaključkom posl.br. St-538/17-23 od 27. rujna 2017. za dodatnih 30 dana.</w:t>
      </w:r>
    </w:p>
    <w:p w:rsidRDefault="00A614C0" w:rsidP="00A614C0" w:rsidR="00A614C0" w:rsidRPr="00C05F8F">
      <w:pPr>
        <w:jc w:val="both"/>
      </w:pPr>
      <w:r w:rsidRPr="00C05F8F">
        <w:tab/>
        <w:t xml:space="preserve">Odredbom čl. 114. st. 1. vezano uz čl. 289. st. 3. SZ-a određen je rok od osam dana za uplatu predujma pod prijetnjom odbačaja prijedloga. Radi se, dakle, o zakonskom roku, a ne o roku koji određuje sud, što znači da nije predviđena mogućnost njegovog produženja. </w:t>
      </w:r>
      <w:r w:rsidR="00E248AE" w:rsidRPr="00C05F8F">
        <w:t xml:space="preserve">Uostalom, do dana donošenja ovog rješenja predlagatelj je imao dovoljno vremena (više od mjesec dana proteklo je od dostave predmetnog zaključka predlagatelju) da uplati predmetni predujam. </w:t>
      </w:r>
      <w:r w:rsidRPr="00C05F8F">
        <w:t>Stoga je valjalo odbiti predlagateljev prijedlog za produljenje predmetnog roka i time odlučiti kao u točki I izreke.</w:t>
      </w:r>
    </w:p>
    <w:p w:rsidRDefault="006535CC" w:rsidP="006535CC" w:rsidR="0062028A">
      <w:pPr>
        <w:jc w:val="both"/>
      </w:pPr>
      <w:r w:rsidRPr="00C05F8F">
        <w:tab/>
        <w:t>Predlagatelj ni</w:t>
      </w:r>
      <w:r w:rsidR="00E248AE" w:rsidRPr="00C05F8F">
        <w:t>je</w:t>
      </w:r>
      <w:r w:rsidRPr="00C05F8F">
        <w:t xml:space="preserve"> dostavi</w:t>
      </w:r>
      <w:r w:rsidR="00E248AE" w:rsidRPr="00C05F8F">
        <w:t>o</w:t>
      </w:r>
      <w:r w:rsidRPr="00C05F8F">
        <w:t xml:space="preserve"> dokaz o uplati predujma sukladno navedenom zaključku pa je sud, temeljem čl. 289. st. 3. SZ-a i točke II zaključka </w:t>
      </w:r>
      <w:r w:rsidR="00E248AE" w:rsidRPr="00C05F8F">
        <w:t>posl.br. St-538/17-23 od 27. rujna 2017.</w:t>
      </w:r>
      <w:r w:rsidRPr="00C05F8F">
        <w:t>, odlučio kao u izreci.</w:t>
      </w:r>
      <w:r w:rsidR="0062028A" w:rsidRPr="00C05F8F">
        <w:t xml:space="preserve">  </w:t>
      </w:r>
    </w:p>
    <w:p w:rsidRDefault="00C05F8F" w:rsidP="006535CC" w:rsidR="00C05F8F" w:rsidRPr="00C05F8F">
      <w:pPr>
        <w:jc w:val="both"/>
      </w:pPr>
    </w:p>
    <w:p w:rsidRDefault="00143D1A" w:rsidP="0062028A" w:rsidR="0062028A" w:rsidRPr="00C05F8F">
      <w:pPr>
        <w:jc w:val="center"/>
      </w:pPr>
      <w:r w:rsidRPr="00C05F8F">
        <w:t xml:space="preserve">U Pazinu, </w:t>
      </w:r>
      <w:r w:rsidR="00E248AE" w:rsidRPr="00C05F8F">
        <w:t>13</w:t>
      </w:r>
      <w:r w:rsidR="0062028A" w:rsidRPr="00C05F8F">
        <w:t xml:space="preserve">. </w:t>
      </w:r>
      <w:r w:rsidR="00E248AE" w:rsidRPr="00C05F8F">
        <w:t>studenog</w:t>
      </w:r>
      <w:r w:rsidR="00127FDB" w:rsidRPr="00C05F8F">
        <w:t xml:space="preserve"> 2017</w:t>
      </w:r>
      <w:r w:rsidR="0062028A" w:rsidRPr="00C05F8F">
        <w:t>.</w:t>
      </w:r>
    </w:p>
    <w:p w:rsidRDefault="0062028A" w:rsidP="0062028A" w:rsidR="0062028A" w:rsidRPr="00C05F8F">
      <w:pPr>
        <w:jc w:val="center"/>
      </w:pPr>
    </w:p>
    <w:p w:rsidRDefault="0062028A" w:rsidP="00C05F8F" w:rsidR="0062028A" w:rsidRPr="00C05F8F">
      <w:pPr>
        <w:ind w:left="4956"/>
        <w:jc w:val="center"/>
      </w:pPr>
      <w:r w:rsidRPr="00C05F8F">
        <w:t>Stečajni sudac</w:t>
      </w:r>
    </w:p>
    <w:p w:rsidRDefault="00C05F8F" w:rsidP="00C05F8F" w:rsidR="00C05F8F">
      <w:pPr>
        <w:ind w:left="4956"/>
        <w:jc w:val="center"/>
      </w:pPr>
    </w:p>
    <w:p w:rsidRDefault="0062028A" w:rsidP="00C05F8F" w:rsidR="0062028A" w:rsidRPr="00C05F8F">
      <w:pPr>
        <w:ind w:left="4956"/>
        <w:jc w:val="center"/>
      </w:pPr>
      <w:r w:rsidRPr="00C05F8F">
        <w:t>Ivan Dujić</w:t>
      </w:r>
      <w:r w:rsidR="00605BC4">
        <w:t>, v.r.</w:t>
      </w:r>
    </w:p>
    <w:p w:rsidRDefault="0062028A" w:rsidP="0062028A" w:rsidR="0062028A" w:rsidRPr="00C05F8F"/>
    <w:p w:rsidRDefault="00E248AE" w:rsidP="0062028A" w:rsidR="00E248AE" w:rsidRPr="00C05F8F"/>
    <w:p w:rsidRDefault="00E248AE" w:rsidP="0062028A" w:rsidR="00E248AE" w:rsidRPr="00C05F8F"/>
    <w:p w:rsidRDefault="0062028A" w:rsidP="0062028A" w:rsidR="0062028A" w:rsidRPr="00C05F8F">
      <w:r w:rsidRPr="00C05F8F">
        <w:t>UPUTA O PRAVNOM LIJEKU</w:t>
      </w:r>
    </w:p>
    <w:p w:rsidRDefault="0062028A" w:rsidP="0062028A" w:rsidR="0062028A" w:rsidRPr="00C05F8F">
      <w:pPr>
        <w:jc w:val="both"/>
      </w:pPr>
      <w:r w:rsidRPr="00C05F8F">
        <w:t xml:space="preserve">Protiv ovog rješenja nezadovoljna stranka može podnijeti žalbu u roku od 8 dana </w:t>
      </w:r>
      <w:r w:rsidR="007B599F" w:rsidRPr="00C05F8F">
        <w:t>od dana dostave, a dostava se smatra obavljenom istekom osmoga dana od dana objave pismena na mrežnoj stranici e-Oglasna ploča sudova (čl. 12. SZ-a).</w:t>
      </w:r>
      <w:r w:rsidRPr="00C05F8F">
        <w:t xml:space="preserve"> Žalba se podnosi putem ovoga suda u 2 istovjetna primjerka, a o žalbi odlučuje Visoki trgovački sud Republike Hrvatske.</w:t>
      </w:r>
    </w:p>
    <w:p w:rsidRDefault="0062028A" w:rsidP="0062028A" w:rsidR="0062028A" w:rsidRPr="00C05F8F">
      <w:pPr>
        <w:jc w:val="both"/>
      </w:pPr>
    </w:p>
    <w:p w:rsidRDefault="00127FDB" w:rsidP="00127FDB" w:rsidR="00127FDB" w:rsidRPr="00C05F8F">
      <w:pPr>
        <w:jc w:val="both"/>
      </w:pPr>
      <w:r w:rsidRPr="00C05F8F">
        <w:t>DNA:</w:t>
      </w:r>
    </w:p>
    <w:p w:rsidRDefault="00127FDB" w:rsidP="00127FDB" w:rsidR="00127FDB" w:rsidRPr="00C05F8F">
      <w:pPr>
        <w:jc w:val="both"/>
      </w:pPr>
      <w:r w:rsidRPr="00C05F8F">
        <w:t>- e-oglasna ploča suda - osam dana (čl. 12. SZ-a, dostava se smatra obavljenom istekom osmoga dana od dana objave pismena na mrežnoj stranici e-Oglasna ploča sudova)</w:t>
      </w:r>
    </w:p>
    <w:p w:rsidRDefault="00127FDB" w:rsidP="00127FDB" w:rsidR="0062028A" w:rsidRPr="00C05F8F">
      <w:pPr>
        <w:jc w:val="both"/>
      </w:pPr>
      <w:r w:rsidRPr="00C05F8F">
        <w:t>- predlagatelju</w:t>
      </w:r>
      <w:r w:rsidR="009F6B88" w:rsidRPr="00C05F8F">
        <w:t xml:space="preserve"> po pun.</w:t>
      </w:r>
    </w:p>
    <w:p w:rsidRDefault="00127FDB" w:rsidP="00127FDB" w:rsidR="00127FDB" w:rsidRPr="00C05F8F">
      <w:pPr>
        <w:jc w:val="both"/>
      </w:pPr>
    </w:p>
    <w:sectPr w:rsidSect="00C05F8F" w:rsidR="00127FDB" w:rsidRPr="00C05F8F"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6FD" w:rsidP="002848A4" w:rsidR="00EB06FD">
      <w:r>
        <w:separator/>
      </w:r>
    </w:p>
  </w:endnote>
  <w:endnote w:id="0" w:type="continuationSeparator">
    <w:p w:rsidRDefault="00EB06FD" w:rsidP="002848A4" w:rsidR="00EB0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6FD" w:rsidP="002848A4" w:rsidR="00EB06FD">
      <w:r>
        <w:separator/>
      </w:r>
    </w:p>
  </w:footnote>
  <w:footnote w:id="0" w:type="continuationSeparator">
    <w:p w:rsidRDefault="00EB06FD" w:rsidP="002848A4" w:rsidR="00EB06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4059343"/>
      <w:docPartObj>
        <w:docPartGallery w:val="Page Numbers (Top of Page)"/>
        <w:docPartUnique/>
      </w:docPartObj>
    </w:sdtPr>
    <w:sdtEndPr/>
    <w:sdtContent>
      <w:p w:rsidRDefault="00C05F8F" w:rsidP="00C05F8F" w:rsidR="002848A4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5BC4">
          <w:rPr>
            <w:noProof/>
          </w:rPr>
          <w:t>2</w:t>
        </w:r>
        <w:r>
          <w:fldChar w:fldCharType="end"/>
        </w:r>
        <w:r>
          <w:tab/>
        </w:r>
        <w:r w:rsidRPr="006535CC">
          <w:t>10 St-538/2017-25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F8F" w:rsidP="00C05F8F" w:rsidR="00C05F8F">
    <w:pPr>
      <w:pStyle w:val="Zaglavlje"/>
      <w:jc w:val="right"/>
    </w:pPr>
    <w:r w:rsidRPr="006535CC">
      <w:t>10 St-538/2017-25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697A"/>
    <w:rsid w:val="00054E1B"/>
    <w:rsid w:val="00055FF4"/>
    <w:rsid w:val="00090DC3"/>
    <w:rsid w:val="00097D6D"/>
    <w:rsid w:val="00105C69"/>
    <w:rsid w:val="00127FDB"/>
    <w:rsid w:val="00143D1A"/>
    <w:rsid w:val="00187939"/>
    <w:rsid w:val="001D2240"/>
    <w:rsid w:val="002453E7"/>
    <w:rsid w:val="00245D5A"/>
    <w:rsid w:val="00246DB7"/>
    <w:rsid w:val="00264EC6"/>
    <w:rsid w:val="002848A4"/>
    <w:rsid w:val="00325D7B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76544"/>
    <w:rsid w:val="00491DFC"/>
    <w:rsid w:val="004C3509"/>
    <w:rsid w:val="004D5E1D"/>
    <w:rsid w:val="004E4388"/>
    <w:rsid w:val="005359CC"/>
    <w:rsid w:val="005773CA"/>
    <w:rsid w:val="00587C3D"/>
    <w:rsid w:val="005920FA"/>
    <w:rsid w:val="005D3B94"/>
    <w:rsid w:val="00605BC4"/>
    <w:rsid w:val="00614A4E"/>
    <w:rsid w:val="0062028A"/>
    <w:rsid w:val="006535CC"/>
    <w:rsid w:val="00670D5D"/>
    <w:rsid w:val="00672192"/>
    <w:rsid w:val="00674022"/>
    <w:rsid w:val="006B4072"/>
    <w:rsid w:val="006C36DB"/>
    <w:rsid w:val="006D4DD9"/>
    <w:rsid w:val="006F7D2F"/>
    <w:rsid w:val="00724ACF"/>
    <w:rsid w:val="00724E77"/>
    <w:rsid w:val="007951B8"/>
    <w:rsid w:val="007A1E4B"/>
    <w:rsid w:val="007B599F"/>
    <w:rsid w:val="00841250"/>
    <w:rsid w:val="00865DDC"/>
    <w:rsid w:val="00877987"/>
    <w:rsid w:val="00896E87"/>
    <w:rsid w:val="008A0CAE"/>
    <w:rsid w:val="008C78A1"/>
    <w:rsid w:val="00907EBB"/>
    <w:rsid w:val="0095796E"/>
    <w:rsid w:val="00957E37"/>
    <w:rsid w:val="0097007F"/>
    <w:rsid w:val="00984AC1"/>
    <w:rsid w:val="009D527D"/>
    <w:rsid w:val="009E00DD"/>
    <w:rsid w:val="009F6B88"/>
    <w:rsid w:val="00A27331"/>
    <w:rsid w:val="00A34D1B"/>
    <w:rsid w:val="00A614C0"/>
    <w:rsid w:val="00A741F0"/>
    <w:rsid w:val="00A92068"/>
    <w:rsid w:val="00AB29AF"/>
    <w:rsid w:val="00AC2644"/>
    <w:rsid w:val="00B41AB1"/>
    <w:rsid w:val="00B4222A"/>
    <w:rsid w:val="00B7073E"/>
    <w:rsid w:val="00BD28F0"/>
    <w:rsid w:val="00BE173C"/>
    <w:rsid w:val="00C05F8F"/>
    <w:rsid w:val="00C54A3E"/>
    <w:rsid w:val="00C80974"/>
    <w:rsid w:val="00C85224"/>
    <w:rsid w:val="00CC1219"/>
    <w:rsid w:val="00D50877"/>
    <w:rsid w:val="00D9095D"/>
    <w:rsid w:val="00DB292A"/>
    <w:rsid w:val="00DC7A34"/>
    <w:rsid w:val="00E219C4"/>
    <w:rsid w:val="00E248AE"/>
    <w:rsid w:val="00E33492"/>
    <w:rsid w:val="00EA183F"/>
    <w:rsid w:val="00EB06FD"/>
    <w:rsid w:val="00F0187D"/>
    <w:rsid w:val="00F13EF0"/>
    <w:rsid w:val="00F90014"/>
    <w:rsid w:val="00F939BC"/>
    <w:rsid w:val="00F96E4B"/>
    <w:rsid w:val="00FA0D75"/>
    <w:rsid w:val="00FA7DFB"/>
    <w:rsid w:val="00FC4EC4"/>
    <w:rsid w:val="00FD5388"/>
    <w:rsid w:val="00F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5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5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nastavku
postupka</izvorni_sadrzaj>
    <derivirana_varijabla naziv="DomainObject.Predmet.Opis_1">novi br. radi odluke o nastavku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St-538/2017</izvorni_sadrzaj>
    <derivirana_varijabla naziv="DomainObject.Predmet.OznakaBroj_1">St-538/2017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TOMINIĆ d.o.o. PAZIN</izvorni_sadrzaj>
    <derivirana_varijabla naziv="DomainObject.Predmet.ProtustrankaFormated_1">  TOMINIĆ d.o.o. PAZIN</derivirana_varijabla>
  </DomainObject.Predmet.ProtustrankaFormated>
  <DomainObject.Predmet.ProtustrankaFormatedOIB>
    <izvorni_sadrzaj>  TOMINIĆ d.o.o. PAZIN, OIB 72096745227</izvorni_sadrzaj>
    <derivirana_varijabla naziv="DomainObject.Predmet.ProtustrankaFormatedOIB_1">  TOMINIĆ d.o.o. PAZIN, OIB 72096745227</derivirana_varijabla>
  </DomainObject.Predmet.ProtustrankaFormatedOIB>
  <DomainObject.Predmet.ProtustrankaFormatedWithAdress>
    <izvorni_sadrzaj> TOMINIĆ d.o.o. PAZIN, Voltića Josipa 2, 52000 Pazin</izvorni_sadrzaj>
    <derivirana_varijabla naziv="DomainObject.Predmet.ProtustrankaFormatedWithAdress_1"> TOMINIĆ d.o.o. PAZIN, Voltića Josipa 2, 52000 Pazin</derivirana_varijabla>
  </DomainObject.Predmet.ProtustrankaFormatedWithAdress>
  <DomainObject.Predmet.ProtustrankaFormatedWithAdressOIB>
    <izvorni_sadrzaj> TOMINIĆ d.o.o. PAZIN, OIB 72096745227, Voltića Josipa 2, 52000 Pazin</izvorni_sadrzaj>
    <derivirana_varijabla naziv="DomainObject.Predmet.ProtustrankaFormatedWithAdressOIB_1"> TOMINIĆ d.o.o. PAZIN, OIB 72096745227, Voltića Josipa 2, 52000 Pazin</derivirana_varijabla>
  </DomainObject.Predmet.ProtustrankaFormatedWithAdressOIB>
  <DomainObject.Predmet.ProtustrankaWithAdress>
    <izvorni_sadrzaj>TOMINIĆ d.o.o. PAZIN Voltića Josipa 2, 52000 Pazin</izvorni_sadrzaj>
    <derivirana_varijabla naziv="DomainObject.Predmet.ProtustrankaWithAdress_1">TOMINIĆ d.o.o. PAZIN Voltića Josipa 2, 52000 Pazin</derivirana_varijabla>
  </DomainObject.Predmet.ProtustrankaWithAdress>
  <DomainObject.Predmet.ProtustrankaWithAdressOIB>
    <izvorni_sadrzaj>TOMINIĆ d.o.o. PAZIN, OIB 72096745227, Voltića Josipa 2, 52000 Pazin</izvorni_sadrzaj>
    <derivirana_varijabla naziv="DomainObject.Predmet.ProtustrankaWithAdressOIB_1">TOMINIĆ d.o.o. PAZIN, OIB 72096745227, Voltića Josipa 2, 52000 Pazin</derivirana_varijabla>
  </DomainObject.Predmet.ProtustrankaWithAdressOIB>
  <DomainObject.Predmet.ProtustrankaNazivFormated>
    <izvorni_sadrzaj>TOMINIĆ d.o.o. PAZIN</izvorni_sadrzaj>
    <derivirana_varijabla naziv="DomainObject.Predmet.ProtustrankaNazivFormated_1">TOMINIĆ d.o.o. PAZIN</derivirana_varijabla>
  </DomainObject.Predmet.ProtustrankaNazivFormated>
  <DomainObject.Predmet.ProtustrankaNazivFormatedOIB>
    <izvorni_sadrzaj>TOMINIĆ d.o.o. PAZIN, OIB 72096745227</izvorni_sadrzaj>
    <derivirana_varijabla naziv="DomainObject.Predmet.ProtustrankaNazivFormatedOIB_1">TOMINIĆ d.o.o. PAZIN, OIB 72096745227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13602.97</izvorni_sadrzaj>
    <derivirana_varijabla naziv="DomainObject.Predmet.TrenutnaVrijednost_1">13602.97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TOMINIĆ d.o.o. PAZIN</item>
    </izvorni_sadrzaj>
    <derivirana_varijabla naziv="DomainObject.Predmet.ProtuStrankaListFormated_1">
      <item>TOMINIĆ d.o.o. PAZIN</item>
    </derivirana_varijabla>
  </DomainObject.Predmet.ProtuStrankaListFormated>
  <DomainObject.Predmet.ProtuStrankaListFormatedOIB>
    <izvorni_sadrzaj>
      <item>TOMINIĆ d.o.o. PAZIN, OIB 72096745227</item>
    </izvorni_sadrzaj>
    <derivirana_varijabla naziv="DomainObject.Predmet.ProtuStrankaListFormatedOIB_1">
      <item>TOMINIĆ d.o.o. PAZIN, OIB 72096745227</item>
    </derivirana_varijabla>
  </DomainObject.Predmet.ProtuStrankaListFormatedOIB>
  <DomainObject.Predmet.ProtuStrankaListFormatedWithAdress>
    <izvorni_sadrzaj>
      <item>TOMINIĆ d.o.o. PAZIN, Voltića Josipa 2, 52000 Pazin</item>
    </izvorni_sadrzaj>
    <derivirana_varijabla naziv="DomainObject.Predmet.ProtuStrankaListFormatedWithAdress_1">
      <item>TOMINIĆ d.o.o. PAZIN, Voltića Josipa 2, 52000 Pazin</item>
    </derivirana_varijabla>
  </DomainObject.Predmet.ProtuStrankaListFormatedWithAdress>
  <DomainObject.Predmet.ProtuStrankaListFormatedWithAdressOIB>
    <izvorni_sadrzaj>
      <item>TOMINIĆ d.o.o. PAZIN, OIB 72096745227, Voltića Josipa 2, 52000 Pazin</item>
    </izvorni_sadrzaj>
    <derivirana_varijabla naziv="DomainObject.Predmet.ProtuStrankaListFormatedWithAdressOIB_1">
      <item>TOMINIĆ d.o.o. PAZIN, OIB 72096745227, Voltića Josipa 2, 52000 Pazin</item>
    </derivirana_varijabla>
  </DomainObject.Predmet.ProtuStrankaListFormatedWithAdressOIB>
  <DomainObject.Predmet.ProtuStrankaListNazivFormated>
    <izvorni_sadrzaj>
      <item>TOMINIĆ d.o.o. PAZIN</item>
    </izvorni_sadrzaj>
    <derivirana_varijabla naziv="DomainObject.Predmet.ProtuStrankaListNazivFormated_1">
      <item>TOMINIĆ d.o.o. PAZIN</item>
    </derivirana_varijabla>
  </DomainObject.Predmet.ProtuStrankaListNazivFormated>
  <DomainObject.Predmet.ProtuStrankaListNazivFormatedOIB>
    <izvorni_sadrzaj>
      <item>TOMINIĆ d.o.o. PAZIN, OIB 72096745227</item>
    </izvorni_sadrzaj>
    <derivirana_varijabla naziv="DomainObject.Predmet.ProtuStrankaListNazivFormatedOIB_1">
      <item>TOMINIĆ d.o.o. PAZIN, OIB 72096745227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TOMINIĆ d.o.o. PAZIN</izvorni_sadrzaj>
    <derivirana_varijabla naziv="DomainObject.Predmet.ProtustrankaIDrugi_1">TOMINIĆ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TOMINIĆ d.o.o. PAZIN, OIB 72096745227, Voltića Josipa 2, 52000 Pazin</izvorni_sadrzaj>
    <derivirana_varijabla naziv="DomainObject.Predmet.ProtustrankaIDrugiAdressOIB_1">TOMINIĆ d.o.o. PAZIN, OIB 72096745227, Voltića Josipa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TOMINIĆ d.o.o. PAZIN</item>
      <item>FINANCIJSKA AGENCIJA, RC RIJEKA, PODRUŽNICA PULA, PULA</item>
    </izvorni_sadrzaj>
    <derivirana_varijabla naziv="DomainObject.Predmet.SudioniciListNaziv_1">
      <item>TOMINIĆ d.o.o. PAZIN</item>
      <item>FINANCIJSKA AGENCIJA, RC RIJEKA, PODRUŽNICA PULA, PULA</item>
    </derivirana_varijabla>
  </DomainObject.Predmet.SudioniciListNaziv>
  <DomainObject.Predmet.SudioniciListAdressOIB>
    <izvorni_sadrzaj>
      <item>TOMINIĆ d.o.o. PAZIN, OIB 72096745227, Voltića Josipa 2,52000 Pazin</item>
      <item>FINANCIJSKA AGENCIJA, RC RIJEKA, PODRUŽNICA PULA, PULA, OIB 85821130368, Ulica grada Vukovara 70,10000 Zagreb</item>
    </izvorni_sadrzaj>
    <derivirana_varijabla naziv="DomainObject.Predmet.SudioniciListAdressOIB_1">
      <item>TOMINIĆ d.o.o. PAZIN, OIB 72096745227, Voltića Josipa 2,52000 Pazin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72096745227</item>
      <item>, OIB 85821130368</item>
    </izvorni_sadrzaj>
    <derivirana_varijabla naziv="DomainObject.Predmet.SudioniciListNazivOIB_1">
      <item>, OIB 72096745227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702</properties:Words>
  <properties:Characters>3670</properties:Characters>
  <properties:Lines>80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2017-11-13T11:56:00Z</dcterms:created>
  <dc:creator>sblazevic</dc:creator>
  <cp:lastModifiedBy>Sanja Lakošeljac</cp:lastModifiedBy>
  <cp:lastPrinted>2015-01-16T14:11:00Z</cp:lastPrinted>
  <dcterms:modified xmlns:xsi="http://www.w3.org/2001/XMLSchema-instance" xsi:type="dcterms:W3CDTF">2017-11-13T12:07:00Z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