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c90e" w14:paraId="39fc90e" w:rsidRDefault="00AE649C" w:rsidP="007F7939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7F7939" w:rsidP="007F7939" w:rsidR="007F7939">
      <w:pPr>
        <w:spacing w:after="0"/>
      </w:pPr>
      <w:r>
        <w:t>REPUBLIKA HRVATSKA</w:t>
      </w:r>
    </w:p>
    <w:p w:rsidRDefault="007F7939" w:rsidP="007F7939" w:rsidR="007F7939">
      <w:pPr>
        <w:spacing w:after="0"/>
      </w:pPr>
      <w:r>
        <w:t>Trgovački sud u Varaždinu</w:t>
      </w:r>
    </w:p>
    <w:p w:rsidRDefault="007F7939" w:rsidP="007F7939" w:rsidR="0071688E">
      <w:pPr>
        <w:spacing w:after="0"/>
      </w:pPr>
      <w:r>
        <w:t>Varaždin, Braće Radić br. 2.</w:t>
      </w:r>
      <w:r w:rsidR="003E0146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F7939" w:rsidP="007F7939" w:rsidR="007F7939">
      <w:pPr>
        <w:spacing w:after="0"/>
      </w:pPr>
    </w:p>
    <w:p w:rsidRDefault="001A2438" w:rsidP="001A2438" w:rsidR="001A243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25. siječnja 2016. godine,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 w:rsidR="007F7939">
        <w:rPr>
          <w:rFonts w:cs="Times New Roman"/>
        </w:rPr>
        <w:t xml:space="preserve">MATU STOJANOVIĆU, iz Varaždina, </w:t>
      </w:r>
      <w:proofErr w:type="spellStart"/>
      <w:r w:rsidR="007F7939">
        <w:rPr>
          <w:rFonts w:cs="Times New Roman"/>
        </w:rPr>
        <w:t>Jalkovečka</w:t>
      </w:r>
      <w:proofErr w:type="spellEnd"/>
      <w:r w:rsidR="007F7939">
        <w:rPr>
          <w:rFonts w:cs="Times New Roman"/>
        </w:rPr>
        <w:t xml:space="preserve"> br. 98i, OIB: 37011256978</w:t>
      </w:r>
      <w:r>
        <w:rPr>
          <w:rFonts w:cs="Times New Roman"/>
        </w:rPr>
        <w:t xml:space="preserve">,   d o s u đ u j e    s e     nekretnina kako slijedi : </w:t>
      </w:r>
    </w:p>
    <w:p w:rsidRDefault="001A2438" w:rsidP="001A2438" w:rsidR="001A2438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snapToGrid w:val="false"/>
        </w:rPr>
        <w:t xml:space="preserve">GARAŽA </w:t>
      </w:r>
      <w:r w:rsidR="007F7939">
        <w:rPr>
          <w:snapToGrid w:val="false"/>
        </w:rPr>
        <w:t xml:space="preserve">u Varaždinu, </w:t>
      </w:r>
      <w:proofErr w:type="spellStart"/>
      <w:r w:rsidR="007F7939">
        <w:rPr>
          <w:snapToGrid w:val="false"/>
        </w:rPr>
        <w:t>Jalkovečka</w:t>
      </w:r>
      <w:proofErr w:type="spellEnd"/>
      <w:r w:rsidR="007F7939">
        <w:rPr>
          <w:snapToGrid w:val="false"/>
        </w:rPr>
        <w:t xml:space="preserve"> br. 102a, z.k.ul. 14859, poduložak 131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 w:rsidR="007F7939">
        <w:rPr>
          <w:snapToGrid w:val="false"/>
        </w:rPr>
        <w:t>18,10</w:t>
      </w:r>
      <w:r>
        <w:rPr>
          <w:snapToGrid w:val="false"/>
        </w:rPr>
        <w:t xml:space="preserve"> m2</w:t>
      </w:r>
      <w:r>
        <w:rPr>
          <w:noProof/>
        </w:rPr>
        <w:t>, za cijenu u iznosu od 1</w:t>
      </w:r>
      <w:r w:rsidR="007F7939">
        <w:rPr>
          <w:noProof/>
        </w:rPr>
        <w:t>7.278,64</w:t>
      </w:r>
      <w:r>
        <w:rPr>
          <w:noProof/>
        </w:rPr>
        <w:t xml:space="preserve"> kuna.</w:t>
      </w:r>
    </w:p>
    <w:p w:rsidRDefault="001A2438" w:rsidP="001A2438" w:rsidR="001A2438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 w:rsidR="007F7939">
        <w:rPr>
          <w:rFonts w:cs="Times New Roman"/>
        </w:rPr>
        <w:t>MATO STOJANOVIĆ</w:t>
      </w:r>
      <w:r>
        <w:rPr>
          <w:rFonts w:cs="Times New Roman"/>
        </w:rPr>
        <w:t xml:space="preserve"> uplatio je jamč</w:t>
      </w:r>
      <w:r w:rsidR="007F7939">
        <w:rPr>
          <w:rFonts w:cs="Times New Roman"/>
        </w:rPr>
        <w:t>evinu u iznosu od 1.727,86</w:t>
      </w:r>
      <w:r>
        <w:rPr>
          <w:rFonts w:cs="Times New Roman"/>
        </w:rPr>
        <w:t xml:space="preserve"> kuna za gore navedenu nekretninu, a koja se jamčevina uračunava u kupoprodajnu cijenu, a razliku između jamčevine i postignute kupoprodajne cijene u iznosu od 1</w:t>
      </w:r>
      <w:r w:rsidR="007F7939">
        <w:rPr>
          <w:rFonts w:cs="Times New Roman"/>
        </w:rPr>
        <w:t>5.550,78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7F7939">
        <w:rPr>
          <w:rFonts w:cs="Times New Roman"/>
        </w:rPr>
        <w:t>MATO STOJANOVIĆ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szCs w:val="22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>II/ Nekretnina iz točke I izreke ovog rješenja predati će se kupcu nakon pravomoćnosti rješenja o dosudi i nakon uplate razlike između jamčevine i postignute kupoprodajne cijene u ukupnom iznosu od 15.</w:t>
      </w:r>
      <w:r w:rsidR="00FE66B6">
        <w:rPr>
          <w:rFonts w:cs="Times New Roman"/>
        </w:rPr>
        <w:t>550,78</w:t>
      </w:r>
      <w:r>
        <w:rPr>
          <w:szCs w:val="22"/>
        </w:rPr>
        <w:t xml:space="preserve"> kuna.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dosuđenoj nekretnini iz točke I izreke ovog rješenja u korist kupca </w:t>
      </w:r>
      <w:r w:rsidR="00FE66B6">
        <w:rPr>
          <w:rFonts w:cs="Times New Roman"/>
        </w:rPr>
        <w:t xml:space="preserve">MATA STOJANOVIĆA, iz Varaždina,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br. 98</w:t>
      </w:r>
      <w:r w:rsidR="00FE66B6">
        <w:rPr>
          <w:rFonts w:cs="Times New Roman"/>
        </w:rPr>
        <w:t>i</w:t>
      </w:r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IV/ Po pravomoćnosti ovog rješenja i nakon uplate razlike između jamčevine i postignute kupoprodajne cijene u zemljišnim knjigama brisati će se uknjiženi tereti i ostale zabilježbe upisane na nekretnini iz točke I izreke ovog rješenja pod brojevima Z-135/12. (Z-420/12.) i Z-279/12.</w:t>
      </w: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nekretnini iz točke I izreke ovog rješenja u zemljišne knjige.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30. studenoga 2015. godine sudjelovao je kao ponuđač </w:t>
      </w:r>
      <w:r w:rsidR="00FE66B6">
        <w:rPr>
          <w:rFonts w:cs="Times New Roman"/>
        </w:rPr>
        <w:t>Mato Stojanović</w:t>
      </w:r>
      <w:r>
        <w:rPr>
          <w:rFonts w:cs="Times New Roman"/>
        </w:rPr>
        <w:t xml:space="preserve"> iz Varaždina. Održavanje navedene javne dražbe bilo je oglašeno u novinama „Regionalni tjednik" od 17. studenoga 2015. godine, na stranicama Hrvatske gospodarske komore 17. studenoga 2015. godine, na web. stranici sudačke mreže 17. studenoga 2015. godine te na e-oglasnoj ploči ovoga suda.</w:t>
      </w:r>
    </w:p>
    <w:p w:rsidRDefault="001A2438" w:rsidP="001A2438" w:rsidR="001A2438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rješenja i to garaža</w:t>
      </w:r>
      <w:r>
        <w:rPr>
          <w:snapToGrid w:val="false"/>
        </w:rPr>
        <w:t xml:space="preserve"> </w:t>
      </w:r>
      <w:r w:rsidR="00FE66B6">
        <w:rPr>
          <w:snapToGrid w:val="false"/>
        </w:rPr>
        <w:t xml:space="preserve">u Varaždinu, </w:t>
      </w:r>
      <w:proofErr w:type="spellStart"/>
      <w:r w:rsidR="00FE66B6">
        <w:rPr>
          <w:snapToGrid w:val="false"/>
        </w:rPr>
        <w:t>Jalkovečka</w:t>
      </w:r>
      <w:proofErr w:type="spellEnd"/>
      <w:r w:rsidR="00FE66B6">
        <w:rPr>
          <w:snapToGrid w:val="false"/>
        </w:rPr>
        <w:t xml:space="preserve"> br. 102a</w:t>
      </w:r>
      <w:r>
        <w:rPr>
          <w:snapToGrid w:val="false"/>
        </w:rPr>
        <w:t>, z.k.ul. 14859, poduložak 13</w:t>
      </w:r>
      <w:r w:rsidR="00FE66B6">
        <w:rPr>
          <w:snapToGrid w:val="false"/>
        </w:rPr>
        <w:t>1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>. 9368/4 k.o. Varaždin (u osnivanju), ukupne površine 1</w:t>
      </w:r>
      <w:r w:rsidR="00FE66B6">
        <w:rPr>
          <w:snapToGrid w:val="false"/>
        </w:rPr>
        <w:t>8</w:t>
      </w:r>
      <w:r>
        <w:rPr>
          <w:snapToGrid w:val="false"/>
        </w:rPr>
        <w:t>,</w:t>
      </w:r>
      <w:r w:rsidR="00FE66B6">
        <w:rPr>
          <w:snapToGrid w:val="false"/>
        </w:rPr>
        <w:t>7</w:t>
      </w:r>
      <w:r>
        <w:rPr>
          <w:snapToGrid w:val="false"/>
        </w:rPr>
        <w:t>0 m2</w:t>
      </w:r>
      <w:r>
        <w:rPr>
          <w:noProof/>
        </w:rPr>
        <w:t>, iznosila je 1</w:t>
      </w:r>
      <w:r w:rsidR="00FE66B6">
        <w:rPr>
          <w:noProof/>
        </w:rPr>
        <w:t>7.278,64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 xml:space="preserve">te ispod te cijene nekretnina nije mogla biti prodana. Navedeni ponuđač </w:t>
      </w:r>
      <w:r w:rsidR="00FE66B6">
        <w:rPr>
          <w:rFonts w:cs="Times New Roman"/>
        </w:rPr>
        <w:t>Mato Stojanović</w:t>
      </w:r>
      <w:r>
        <w:rPr>
          <w:rFonts w:cs="Times New Roman"/>
        </w:rPr>
        <w:t xml:space="preserve"> uplatio je jamčevinu u iznosu od  1.</w:t>
      </w:r>
      <w:r w:rsidR="00FE66B6">
        <w:rPr>
          <w:rFonts w:cs="Times New Roman"/>
        </w:rPr>
        <w:t>727,86</w:t>
      </w:r>
      <w:r>
        <w:rPr>
          <w:rFonts w:cs="Times New Roman"/>
        </w:rPr>
        <w:t xml:space="preserve"> kuna i licitirao je za navedenu nekretninu, te je ponudio cijenu od 1</w:t>
      </w:r>
      <w:r w:rsidR="00FE66B6">
        <w:rPr>
          <w:rFonts w:cs="Times New Roman"/>
        </w:rPr>
        <w:t>7.278,64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točke I izreke ovog rješenja predati će se kupcu </w:t>
      </w:r>
      <w:r w:rsidR="00D50528">
        <w:rPr>
          <w:rFonts w:cs="Times New Roman"/>
        </w:rPr>
        <w:t>Matu Stojanoviću</w:t>
      </w:r>
      <w:r>
        <w:rPr>
          <w:rFonts w:cs="Times New Roman"/>
        </w:rPr>
        <w:t xml:space="preserve">  nakon što rješenje o dosudi postane pravomoćno i nakon što kupac uplati razliku između jamčevine i postignute kupoprodajne cijene u ukupnom iznosu od 1</w:t>
      </w:r>
      <w:r w:rsidR="00D50528">
        <w:rPr>
          <w:rFonts w:cs="Times New Roman"/>
        </w:rPr>
        <w:t>5.550,78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4. OZ-a i čl. 100. st. 1., st. 2. i st. 3. OZ-a, te temeljem odredbe čl. 101. st. 1., st. 3. i st. 4. OZ-a, te čl. 164. st. 1. Stečajnog 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1A2438" w:rsidP="001A2438" w:rsidR="001A2438">
      <w:pPr>
        <w:spacing w:after="0"/>
        <w:jc w:val="center"/>
        <w:rPr>
          <w:rFonts w:cs="Times New Roman"/>
        </w:rPr>
      </w:pPr>
    </w:p>
    <w:p w:rsidRDefault="001A2438" w:rsidP="001A2438" w:rsidR="001A2438">
      <w:pPr>
        <w:spacing w:after="0"/>
        <w:rPr>
          <w:rFonts w:cs="Times New Roman"/>
        </w:rPr>
      </w:pPr>
    </w:p>
    <w:p w:rsidRDefault="001A2438" w:rsidP="001A2438" w:rsidR="001A243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STEČAJNI SUDAC : </w:t>
      </w:r>
    </w:p>
    <w:p w:rsidRDefault="001A2438" w:rsidP="001A2438" w:rsidR="001A2438">
      <w:pPr>
        <w:spacing w:after="0"/>
        <w:rPr>
          <w:rFonts w:cs="Times New Roman"/>
        </w:rPr>
      </w:pPr>
    </w:p>
    <w:p w:rsidRDefault="001A2438" w:rsidP="00A82A7C" w:rsidR="001A243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A82A7C">
        <w:rPr>
          <w:rFonts w:cs="Times New Roman"/>
        </w:rPr>
        <w:t xml:space="preserve">   </w:t>
      </w:r>
      <w:bookmarkStart w:name="_GoBack" w:id="0"/>
      <w:bookmarkEnd w:id="0"/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</w:p>
    <w:p w:rsidRDefault="001A2438" w:rsidP="001A2438" w:rsidR="001A2438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</w:t>
      </w:r>
    </w:p>
    <w:p w:rsidRDefault="001A2438" w:rsidP="001A2438" w:rsidR="001A2438">
      <w:pPr>
        <w:spacing w:after="0"/>
        <w:jc w:val="both"/>
        <w:rPr>
          <w:rFonts w:cs="Times New Roman"/>
          <w:u w:val="single"/>
        </w:rPr>
      </w:pPr>
    </w:p>
    <w:p w:rsidRDefault="001A2438" w:rsidP="001A2438" w:rsidR="001A2438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lastRenderedPageBreak/>
        <w:t>UPUTA  O  PRAVNOM  LIJEKU :</w:t>
      </w:r>
    </w:p>
    <w:p w:rsidRDefault="001A2438" w:rsidP="001A2438" w:rsidR="001A2438">
      <w:pPr>
        <w:spacing w:after="0"/>
        <w:jc w:val="both"/>
        <w:rPr>
          <w:rFonts w:cs="Times New Roman"/>
          <w:u w:val="single"/>
        </w:rPr>
      </w:pPr>
    </w:p>
    <w:p w:rsidRDefault="001A2438" w:rsidP="001A2438" w:rsidR="001A24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1A2438" w:rsidP="001A2438" w:rsidR="001A2438">
      <w:pPr>
        <w:spacing w:after="0"/>
        <w:rPr>
          <w:rFonts w:cs="Times New Roman"/>
        </w:rPr>
      </w:pPr>
      <w:r>
        <w:t xml:space="preserve">2. Kupac </w:t>
      </w:r>
      <w:r w:rsidR="00D50528">
        <w:rPr>
          <w:rFonts w:cs="Times New Roman"/>
        </w:rPr>
        <w:t>Mato Stojanović</w:t>
      </w:r>
      <w:r>
        <w:rPr>
          <w:rFonts w:cs="Times New Roman"/>
        </w:rPr>
        <w:t xml:space="preserve">, iz Varaždina,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br. 98</w:t>
      </w:r>
      <w:r w:rsidR="00D50528">
        <w:rPr>
          <w:rFonts w:cs="Times New Roman"/>
        </w:rPr>
        <w:t>i</w:t>
      </w:r>
      <w:r>
        <w:rPr>
          <w:rFonts w:cs="Times New Roman"/>
        </w:rPr>
        <w:t>,</w:t>
      </w:r>
    </w:p>
    <w:p w:rsidRDefault="001A2438" w:rsidP="001A2438" w:rsidR="001A2438">
      <w:pPr>
        <w:spacing w:after="0"/>
        <w:rPr>
          <w:rFonts w:cs="Arial"/>
        </w:rPr>
      </w:pPr>
      <w:r>
        <w:t>3. e-oglasna ploča ovog suda,</w:t>
      </w:r>
    </w:p>
    <w:p w:rsidRDefault="001A2438" w:rsidP="001A2438" w:rsidR="001A243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1A2438" w:rsidP="001A2438" w:rsidR="001A243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1A2438" w:rsidP="001A2438" w:rsidR="001A2438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1A2438" w:rsidP="001A2438" w:rsidR="001A2438">
      <w:pPr>
        <w:spacing w:after="0"/>
        <w:jc w:val="both"/>
        <w:rPr>
          <w:rFonts w:cs="Times New Roman"/>
        </w:rPr>
      </w:pPr>
    </w:p>
    <w:p w:rsidRDefault="001A2438" w:rsidP="001A2438" w:rsidR="001A243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1A2438" w:rsidP="001A2438" w:rsidR="001A2438">
      <w:pPr>
        <w:spacing w:after="0"/>
        <w:jc w:val="center"/>
        <w:rPr>
          <w:rFonts w:cs="Times New Roman"/>
        </w:rPr>
      </w:pPr>
    </w:p>
    <w:p w:rsidRDefault="001A2438" w:rsidP="001A2438" w:rsidR="001A2438">
      <w:pPr>
        <w:spacing w:after="0"/>
        <w:jc w:val="center"/>
        <w:rPr>
          <w:rFonts w:cs="Times New Roman"/>
        </w:rPr>
      </w:pPr>
    </w:p>
    <w:p w:rsidRDefault="001A2438" w:rsidP="001A2438" w:rsidR="001A2438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1A2438" w:rsidP="001A2438" w:rsidR="001A2438">
      <w:pPr>
        <w:pStyle w:val="NormaleSPIS"/>
        <w:rPr>
          <w:noProof/>
        </w:rPr>
      </w:pPr>
    </w:p>
    <w:p w:rsidRDefault="001A2438" w:rsidP="001A2438" w:rsidR="001A2438">
      <w:pPr>
        <w:pStyle w:val="NormaleSPIS"/>
        <w:rPr>
          <w:noProof/>
        </w:rPr>
      </w:pPr>
    </w:p>
    <w:p w:rsidRDefault="001A2438" w:rsidP="001A2438" w:rsidR="001A2438">
      <w:pPr>
        <w:pStyle w:val="ZapisniarPotpis"/>
      </w:pPr>
    </w:p>
    <w:p w:rsidRDefault="001A2438" w:rsidP="001A2438" w:rsidR="001A2438">
      <w:pPr>
        <w:pStyle w:val="ZapisniarPotpis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146" w:rsidP="00537B78" w:rsidR="003E0146">
      <w:r>
        <w:separator/>
      </w:r>
    </w:p>
  </w:endnote>
  <w:endnote w:id="0" w:type="continuationSeparator">
    <w:p w:rsidRDefault="003E0146" w:rsidP="00537B78" w:rsidR="003E0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8508040"/>
      <w:docPartObj>
        <w:docPartGallery w:val="Page Numbers (Bottom of Page)"/>
        <w:docPartUnique/>
      </w:docPartObj>
    </w:sdtPr>
    <w:sdtContent>
      <w:p w:rsidRDefault="007F7939" w:rsidR="007F793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A7C">
          <w:t>2</w:t>
        </w:r>
        <w:r>
          <w:fldChar w:fldCharType="end"/>
        </w:r>
      </w:p>
    </w:sdtContent>
  </w:sdt>
  <w:p w:rsidRDefault="007F7939" w:rsidR="007F79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146" w:rsidP="00537B78" w:rsidR="003E0146">
      <w:r>
        <w:separator/>
      </w:r>
    </w:p>
  </w:footnote>
  <w:footnote w:id="0" w:type="continuationSeparator">
    <w:p w:rsidRDefault="003E0146" w:rsidP="00537B78" w:rsidR="003E0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939" w:rsidR="008333A9">
    <w:pPr>
      <w:pStyle w:val="Zaglavlje"/>
    </w:pPr>
    <w:r>
      <w:rPr>
        <w:rStyle w:val="PozadinaSvijetloCrvena"/>
        <w:shd w:fill="auto" w:color="auto" w:val="clear"/>
      </w:rPr>
      <w:t>POSL. BROJ : 6 St-78/12-371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438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146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939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A7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528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6B6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9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St-78/2012-371</izvorni_sadrzaj>
    <derivirana_varijabla naziv="DomainObject.Oznaka_1">St-78/2012-371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St-78/2012-371</izvorni_sadrzaj>
    <derivirana_varijabla naziv="DomainObject.PoslovniBrojDokumenta_1">St-78/2012-371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4BBF9-E566-488A-A598-F0842F520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4843</properties:Characters>
  <properties:Lines>123</properties:Lines>
  <properties:Paragraphs>34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2016-01-25T09:14:00Z</cp:lastPrinted>
  <dcterms:modified xmlns:xsi="http://www.w3.org/2001/XMLSchema-instance" xsi:type="dcterms:W3CDTF">2016-01-25T09:14:00Z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St-78/2012-371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