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acff" w14:paraId="929acff"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00B9433D"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1B5258">
        <w:rPr>
          <w:rFonts w:hAnsi="Times New Roman" w:ascii="Times New Roman"/>
          <w:szCs w:val="24"/>
        </w:rPr>
        <w:t>109/17</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1B5258" w:rsidRPr="001419E1">
        <w:rPr>
          <w:rFonts w:hAnsi="Times New Roman" w:ascii="Times New Roman"/>
        </w:rPr>
        <w:t>BARIJERE d.o.o.</w:t>
      </w:r>
      <w:r w:rsidR="001B5258">
        <w:rPr>
          <w:rFonts w:hAnsi="Times New Roman" w:ascii="Times New Roman"/>
        </w:rPr>
        <w:t xml:space="preserve"> u stečaju</w:t>
      </w:r>
      <w:r w:rsidR="001B5258" w:rsidRPr="001419E1">
        <w:rPr>
          <w:rFonts w:hAnsi="Times New Roman" w:ascii="Times New Roman"/>
        </w:rPr>
        <w:t>, Zagreb, Ante Jakšića 36, OIB 27159107867</w:t>
      </w:r>
      <w:r w:rsidRPr="009666AB">
        <w:rPr>
          <w:rFonts w:hAnsi="Times New Roman" w:ascii="Times New Roman"/>
          <w:szCs w:val="24"/>
        </w:rPr>
        <w:t xml:space="preserve">, dana </w:t>
      </w:r>
      <w:r w:rsidR="001B5258">
        <w:rPr>
          <w:rFonts w:hAnsi="Times New Roman" w:ascii="Times New Roman"/>
          <w:szCs w:val="24"/>
        </w:rPr>
        <w:t>6. studenog</w:t>
      </w:r>
      <w:r w:rsidR="009666AB" w:rsidRPr="009666AB">
        <w:rPr>
          <w:rFonts w:hAnsi="Times New Roman" w:ascii="Times New Roman"/>
          <w:szCs w:val="24"/>
        </w:rPr>
        <w:t xml:space="preserve"> 2018.</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1B5258" w:rsidP="001B5258" w:rsidR="001B5258" w:rsidRPr="00603BF2">
      <w:pPr>
        <w:jc w:val="both"/>
        <w:rPr>
          <w:rFonts w:hAnsi="Times New Roman" w:ascii="Times New Roman"/>
          <w:szCs w:val="24"/>
        </w:rPr>
      </w:pPr>
    </w:p>
    <w:p w:rsidRDefault="001B5258" w:rsidP="001B5258" w:rsidR="001B5258"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Pr="001419E1">
        <w:rPr>
          <w:rFonts w:hAnsi="Times New Roman" w:ascii="Times New Roman"/>
        </w:rPr>
        <w:t>BARIJERE d.o.o.</w:t>
      </w:r>
      <w:r>
        <w:rPr>
          <w:rFonts w:hAnsi="Times New Roman" w:ascii="Times New Roman"/>
        </w:rPr>
        <w:t xml:space="preserve"> u stečaju</w:t>
      </w:r>
      <w:r w:rsidRPr="001419E1">
        <w:rPr>
          <w:rFonts w:hAnsi="Times New Roman" w:ascii="Times New Roman"/>
        </w:rPr>
        <w:t>, Zagreb, Ante Jakšića 36, OIB 27159107867</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1B5258" w:rsidP="001B5258" w:rsidR="001B5258" w:rsidRPr="00603BF2">
      <w:pPr>
        <w:ind w:left="720"/>
        <w:jc w:val="both"/>
        <w:rPr>
          <w:rFonts w:hAnsi="Times New Roman" w:ascii="Times New Roman"/>
          <w:szCs w:val="24"/>
        </w:rPr>
      </w:pPr>
    </w:p>
    <w:p w:rsidRDefault="001B5258" w:rsidP="001B5258" w:rsidR="001B5258" w:rsidRPr="00603BF2">
      <w:pPr>
        <w:numPr>
          <w:ilvl w:val="0"/>
          <w:numId w:val="6"/>
        </w:numPr>
        <w:jc w:val="both"/>
        <w:rPr>
          <w:rFonts w:hAnsi="Times New Roman" w:ascii="Times New Roman"/>
          <w:szCs w:val="24"/>
        </w:rPr>
      </w:pPr>
      <w:r w:rsidRPr="00603BF2">
        <w:rPr>
          <w:rFonts w:hAnsi="Times New Roman" w:ascii="Times New Roman"/>
          <w:szCs w:val="24"/>
        </w:rPr>
        <w:t>Po pravomoćnosti ovog rješenja provest će se brisanje stečajnog dužnika iz sudskog registra Trgovačkog suda u Zagrebu.</w:t>
      </w:r>
    </w:p>
    <w:p w:rsidRDefault="001B5258" w:rsidP="001B5258" w:rsidR="001B5258" w:rsidRPr="00603BF2">
      <w:pPr>
        <w:jc w:val="both"/>
        <w:rPr>
          <w:rFonts w:hAnsi="Times New Roman" w:ascii="Times New Roman"/>
          <w:szCs w:val="24"/>
        </w:rPr>
      </w:pPr>
    </w:p>
    <w:p w:rsidRDefault="001B5258" w:rsidP="001B5258" w:rsidR="001B5258" w:rsidRPr="00603BF2">
      <w:pPr>
        <w:numPr>
          <w:ilvl w:val="0"/>
          <w:numId w:val="6"/>
        </w:numPr>
        <w:jc w:val="both"/>
        <w:rPr>
          <w:rFonts w:hAnsi="Times New Roman" w:ascii="Times New Roman"/>
          <w:szCs w:val="24"/>
        </w:rPr>
      </w:pPr>
      <w:r>
        <w:rPr>
          <w:rFonts w:hAnsi="Times New Roman" w:ascii="Times New Roman"/>
          <w:szCs w:val="24"/>
        </w:rPr>
        <w:t>Rješenje</w:t>
      </w:r>
      <w:r w:rsidRPr="00603BF2">
        <w:rPr>
          <w:rFonts w:hAnsi="Times New Roman" w:ascii="Times New Roman"/>
          <w:szCs w:val="24"/>
        </w:rPr>
        <w:t xml:space="preserve"> o obustavi i zaključenju stečajnog postupka objavit će se </w:t>
      </w:r>
      <w:r>
        <w:rPr>
          <w:rFonts w:hAnsi="Times New Roman" w:ascii="Times New Roman"/>
          <w:szCs w:val="24"/>
        </w:rPr>
        <w:t>na mrežnoj stranici e-Oglasna ploča suda.</w:t>
      </w:r>
    </w:p>
    <w:p w:rsidRDefault="001B5258" w:rsidP="001B5258" w:rsidR="001B5258" w:rsidRPr="00603BF2">
      <w:pPr>
        <w:jc w:val="both"/>
        <w:rPr>
          <w:rFonts w:hAnsi="Times New Roman" w:ascii="Times New Roman"/>
          <w:szCs w:val="24"/>
        </w:rPr>
      </w:pPr>
    </w:p>
    <w:p w:rsidRDefault="001B5258" w:rsidP="001B5258" w:rsidR="001B5258" w:rsidRPr="00603BF2">
      <w:pPr>
        <w:numPr>
          <w:ilvl w:val="0"/>
          <w:numId w:val="6"/>
        </w:numPr>
        <w:jc w:val="both"/>
        <w:rPr>
          <w:rFonts w:hAnsi="Times New Roman" w:ascii="Times New Roman"/>
          <w:szCs w:val="24"/>
        </w:rPr>
      </w:pPr>
      <w:r w:rsidRPr="00603BF2">
        <w:rPr>
          <w:rFonts w:hAnsi="Times New Roman" w:ascii="Times New Roman"/>
          <w:szCs w:val="24"/>
        </w:rPr>
        <w:t>Stečajni upravitelj će i nakon obustave i zaključenja stečajnog postupka u ime stečajnog dužnika, a za račun stečajne mase nastavit</w:t>
      </w:r>
      <w:r>
        <w:rPr>
          <w:rFonts w:hAnsi="Times New Roman" w:ascii="Times New Roman"/>
          <w:szCs w:val="24"/>
        </w:rPr>
        <w:t>i</w:t>
      </w:r>
      <w:r w:rsidRPr="00603BF2">
        <w:rPr>
          <w:rFonts w:hAnsi="Times New Roman" w:ascii="Times New Roman"/>
          <w:szCs w:val="24"/>
        </w:rPr>
        <w:t xml:space="preserve"> s unovčenjem eventualno naknadno pronađene imovine dužnika i s ostvarenim sredstvima postupiti prema odredbi iz članka </w:t>
      </w:r>
      <w:r>
        <w:rPr>
          <w:rFonts w:hAnsi="Times New Roman" w:ascii="Times New Roman"/>
          <w:szCs w:val="24"/>
        </w:rPr>
        <w:t>133</w:t>
      </w:r>
      <w:r w:rsidRPr="00603BF2">
        <w:rPr>
          <w:rFonts w:hAnsi="Times New Roman" w:ascii="Times New Roman"/>
          <w:szCs w:val="24"/>
        </w:rPr>
        <w:t xml:space="preserve">. st. </w:t>
      </w:r>
      <w:r>
        <w:rPr>
          <w:rFonts w:hAnsi="Times New Roman" w:ascii="Times New Roman"/>
          <w:szCs w:val="24"/>
        </w:rPr>
        <w:t>1</w:t>
      </w:r>
      <w:r w:rsidRPr="00603BF2">
        <w:rPr>
          <w:rFonts w:hAnsi="Times New Roman" w:ascii="Times New Roman"/>
          <w:szCs w:val="24"/>
        </w:rPr>
        <w:t xml:space="preserve">. Stečajnog zakona. </w:t>
      </w:r>
    </w:p>
    <w:p w:rsidRDefault="001B5258" w:rsidP="000F0435" w:rsidR="001B5258">
      <w:pPr>
        <w:pStyle w:val="Tijeloteksta"/>
        <w:jc w:val="center"/>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BD1041">
        <w:rPr>
          <w:rFonts w:hAnsi="Times New Roman" w:ascii="Times New Roman"/>
          <w:szCs w:val="24"/>
        </w:rPr>
        <w:t>109/17</w:t>
      </w:r>
      <w:r w:rsidRPr="009666AB">
        <w:rPr>
          <w:rFonts w:hAnsi="Times New Roman" w:ascii="Times New Roman"/>
          <w:szCs w:val="24"/>
        </w:rPr>
        <w:t xml:space="preserve"> </w:t>
      </w:r>
      <w:r w:rsidR="0083586B" w:rsidRPr="009666AB">
        <w:rPr>
          <w:rFonts w:hAnsi="Times New Roman" w:ascii="Times New Roman"/>
          <w:szCs w:val="24"/>
        </w:rPr>
        <w:t xml:space="preserve">od </w:t>
      </w:r>
      <w:r w:rsidR="00BD1041">
        <w:rPr>
          <w:rFonts w:hAnsi="Times New Roman" w:ascii="Times New Roman"/>
          <w:szCs w:val="24"/>
        </w:rPr>
        <w:t>29. lipnja</w:t>
      </w:r>
      <w:r w:rsidR="000A7C1D">
        <w:rPr>
          <w:rFonts w:hAnsi="Times New Roman" w:ascii="Times New Roman"/>
          <w:szCs w:val="24"/>
        </w:rPr>
        <w:t xml:space="preserve"> 2017.</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BD1041" w:rsidRPr="001419E1">
        <w:rPr>
          <w:rFonts w:hAnsi="Times New Roman" w:ascii="Times New Roman"/>
        </w:rPr>
        <w:t>BARIJERE d.o.o.</w:t>
      </w:r>
      <w:r w:rsidR="00BD1041">
        <w:rPr>
          <w:rFonts w:hAnsi="Times New Roman" w:ascii="Times New Roman"/>
        </w:rPr>
        <w:t xml:space="preserve"> u stečaju</w:t>
      </w:r>
      <w:r w:rsidR="00BD1041" w:rsidRPr="001419E1">
        <w:rPr>
          <w:rFonts w:hAnsi="Times New Roman" w:ascii="Times New Roman"/>
        </w:rPr>
        <w:t>, Zagreb, Ante Jakšića 36, OIB 27159107867</w:t>
      </w:r>
      <w:r w:rsidR="00D15469">
        <w:rPr>
          <w:rFonts w:hAnsi="Times New Roman" w:ascii="Times New Roman"/>
        </w:rPr>
        <w:t>.</w:t>
      </w:r>
    </w:p>
    <w:p w:rsidRDefault="00A84046" w:rsidP="00920809" w:rsidR="00A84046" w:rsidRPr="009666AB">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 xml:space="preserve">Stečajni upravitelj podnio je </w:t>
      </w:r>
      <w:r w:rsidR="00176F62" w:rsidRPr="009666AB">
        <w:rPr>
          <w:rFonts w:hAnsi="Times New Roman" w:ascii="Times New Roman"/>
          <w:szCs w:val="24"/>
        </w:rPr>
        <w:t xml:space="preserve">sudu </w:t>
      </w:r>
      <w:r w:rsidR="00BD1041">
        <w:rPr>
          <w:rFonts w:hAnsi="Times New Roman" w:ascii="Times New Roman"/>
          <w:szCs w:val="24"/>
        </w:rPr>
        <w:t>17. rujna</w:t>
      </w:r>
      <w:r w:rsidR="00D15469">
        <w:rPr>
          <w:rFonts w:hAnsi="Times New Roman" w:ascii="Times New Roman"/>
          <w:szCs w:val="24"/>
        </w:rPr>
        <w:t xml:space="preserve"> 2018</w:t>
      </w:r>
      <w:r w:rsidR="000A7C1D">
        <w:rPr>
          <w:rFonts w:hAnsi="Times New Roman" w:ascii="Times New Roman"/>
          <w:szCs w:val="24"/>
        </w:rPr>
        <w:t>.</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 xml:space="preserve">namirenje troškova stečajnog postupka, sukladno odredbi čl. 293. Stečajnog zakona (Narodne novine </w:t>
      </w:r>
      <w:r w:rsidR="00BD1041">
        <w:rPr>
          <w:rFonts w:hAnsi="Times New Roman" w:ascii="Times New Roman"/>
          <w:szCs w:val="24"/>
        </w:rPr>
        <w:t xml:space="preserve">broj </w:t>
      </w:r>
      <w:r w:rsidR="00507EF5" w:rsidRPr="009666AB">
        <w:rPr>
          <w:rFonts w:hAnsi="Times New Roman" w:ascii="Times New Roman"/>
          <w:szCs w:val="24"/>
        </w:rPr>
        <w:t>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BD1041" w:rsidP="00507EF5" w:rsidR="00BD1041" w:rsidRPr="009666AB">
      <w:pPr>
        <w:jc w:val="both"/>
        <w:rPr>
          <w:rFonts w:hAnsi="Times New Roman" w:ascii="Times New Roman"/>
          <w:szCs w:val="24"/>
        </w:rPr>
      </w:pP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BD1041">
        <w:rPr>
          <w:rFonts w:hAnsi="Times New Roman" w:ascii="Times New Roman"/>
          <w:szCs w:val="24"/>
        </w:rPr>
        <w:t>25</w:t>
      </w:r>
      <w:r w:rsidR="000A7C1D">
        <w:rPr>
          <w:rFonts w:hAnsi="Times New Roman" w:ascii="Times New Roman"/>
          <w:szCs w:val="24"/>
        </w:rPr>
        <w:t>. rujna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D15469">
        <w:rPr>
          <w:rFonts w:hAnsi="Times New Roman" w:ascii="Times New Roman"/>
          <w:szCs w:val="24"/>
        </w:rPr>
        <w:t>2</w:t>
      </w:r>
      <w:r w:rsidR="00BD1041">
        <w:rPr>
          <w:rFonts w:hAnsi="Times New Roman" w:ascii="Times New Roman"/>
          <w:szCs w:val="24"/>
        </w:rPr>
        <w:t>5</w:t>
      </w:r>
      <w:r w:rsidR="000A7C1D">
        <w:rPr>
          <w:rFonts w:hAnsi="Times New Roman" w:ascii="Times New Roman"/>
          <w:szCs w:val="24"/>
        </w:rPr>
        <w:t>. rujna 2018.</w:t>
      </w:r>
      <w:r w:rsidRPr="009666AB">
        <w:rPr>
          <w:rFonts w:hAnsi="Times New Roman" w:ascii="Times New Roman"/>
          <w:szCs w:val="24"/>
        </w:rPr>
        <w:t xml:space="preserve">, </w:t>
      </w:r>
      <w:r w:rsidR="00D15469">
        <w:rPr>
          <w:rFonts w:hAnsi="Times New Roman" w:ascii="Times New Roman"/>
          <w:szCs w:val="24"/>
        </w:rPr>
        <w:t xml:space="preserve">radi </w:t>
      </w:r>
      <w:r w:rsidR="00507EF5" w:rsidRPr="009666AB">
        <w:rPr>
          <w:rFonts w:hAnsi="Times New Roman" w:ascii="Times New Roman"/>
          <w:szCs w:val="24"/>
        </w:rPr>
        <w:t>pribav</w:t>
      </w:r>
      <w:r w:rsidR="00D15469">
        <w:rPr>
          <w:rFonts w:hAnsi="Times New Roman" w:ascii="Times New Roman"/>
          <w:szCs w:val="24"/>
        </w:rPr>
        <w:t>e</w:t>
      </w:r>
      <w:r w:rsidR="00507EF5" w:rsidRPr="009666AB">
        <w:rPr>
          <w:rFonts w:hAnsi="Times New Roman" w:ascii="Times New Roman"/>
          <w:szCs w:val="24"/>
        </w:rPr>
        <w:t xml:space="preserve"> mišljenja o prijedlogu stečajnog upravitelja za obustavu stečajnog postupka zbog nedostatnosti stečajne mase za namirenje troškova </w:t>
      </w:r>
      <w:r w:rsidR="00507EF5" w:rsidRPr="009666AB">
        <w:rPr>
          <w:rFonts w:hAnsi="Times New Roman" w:ascii="Times New Roman"/>
          <w:szCs w:val="24"/>
        </w:rPr>
        <w:lastRenderedPageBreak/>
        <w:t>stečajnog postupka. N</w:t>
      </w:r>
      <w:r w:rsidR="00A66137" w:rsidRPr="009666AB">
        <w:rPr>
          <w:rFonts w:hAnsi="Times New Roman" w:ascii="Times New Roman"/>
          <w:szCs w:val="24"/>
        </w:rPr>
        <w:t>a skupštinu vjerovnika pozvani</w:t>
      </w:r>
      <w:r w:rsidRPr="009666AB">
        <w:rPr>
          <w:rFonts w:hAnsi="Times New Roman" w:ascii="Times New Roman"/>
          <w:szCs w:val="24"/>
        </w:rPr>
        <w:t xml:space="preserve"> </w:t>
      </w:r>
      <w:r w:rsidR="00A66137" w:rsidRPr="009666AB">
        <w:rPr>
          <w:rFonts w:hAnsi="Times New Roman" w:ascii="Times New Roman"/>
          <w:szCs w:val="24"/>
        </w:rPr>
        <w:t xml:space="preserve">vjerovnici stečajne mase, </w:t>
      </w:r>
      <w:r w:rsidR="0083586B" w:rsidRPr="009666AB">
        <w:rPr>
          <w:rFonts w:hAnsi="Times New Roman" w:ascii="Times New Roman"/>
          <w:szCs w:val="24"/>
        </w:rPr>
        <w:t xml:space="preserve">stečajni </w:t>
      </w:r>
      <w:r w:rsidRPr="009666AB">
        <w:rPr>
          <w:rFonts w:hAnsi="Times New Roman" w:ascii="Times New Roman"/>
          <w:szCs w:val="24"/>
        </w:rPr>
        <w:t>vjerovnici</w:t>
      </w:r>
      <w:r w:rsidR="0083586B" w:rsidRPr="009666AB">
        <w:rPr>
          <w:rFonts w:hAnsi="Times New Roman" w:ascii="Times New Roman"/>
          <w:szCs w:val="24"/>
        </w:rPr>
        <w:t xml:space="preserve">, </w:t>
      </w:r>
      <w:r w:rsidR="00E2631B" w:rsidRPr="009666AB">
        <w:rPr>
          <w:rFonts w:hAnsi="Times New Roman" w:ascii="Times New Roman"/>
          <w:szCs w:val="24"/>
        </w:rPr>
        <w:t>vjerovnici s pravom odvojenog namirenja</w:t>
      </w:r>
      <w:r w:rsidR="003435AB" w:rsidRPr="009666AB">
        <w:rPr>
          <w:rFonts w:hAnsi="Times New Roman" w:ascii="Times New Roman"/>
          <w:szCs w:val="24"/>
        </w:rPr>
        <w:t xml:space="preserve">, </w:t>
      </w:r>
      <w:r w:rsidR="00A66137" w:rsidRPr="009666AB">
        <w:rPr>
          <w:rFonts w:hAnsi="Times New Roman" w:ascii="Times New Roman"/>
          <w:szCs w:val="24"/>
        </w:rPr>
        <w:t>koji su</w:t>
      </w:r>
      <w:r w:rsidR="00507EF5" w:rsidRPr="009666AB">
        <w:rPr>
          <w:rFonts w:hAnsi="Times New Roman" w:ascii="Times New Roman"/>
          <w:szCs w:val="24"/>
        </w:rPr>
        <w:t xml:space="preserve"> ujedno</w:t>
      </w:r>
      <w:r w:rsidR="00A66137" w:rsidRPr="009666AB">
        <w:rPr>
          <w:rFonts w:hAnsi="Times New Roman" w:ascii="Times New Roman"/>
          <w:szCs w:val="24"/>
        </w:rPr>
        <w:t xml:space="preserve"> pozvani da u roku od 8 dana od objave poziva dostave mišljenje o prijedlogu stečajnog upravitelja,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BD1041" w:rsidR="00BD1041">
      <w:pPr>
        <w:jc w:val="both"/>
        <w:rPr>
          <w:rFonts w:hAnsi="Times New Roman" w:ascii="Times New Roman"/>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BD1041">
        <w:rPr>
          <w:rFonts w:hAnsi="Times New Roman" w:ascii="Times New Roman"/>
          <w:szCs w:val="24"/>
        </w:rPr>
        <w:t>7. studenog</w:t>
      </w:r>
      <w:r w:rsidR="000A7C1D">
        <w:rPr>
          <w:rFonts w:hAnsi="Times New Roman" w:ascii="Times New Roman"/>
          <w:szCs w:val="24"/>
        </w:rPr>
        <w:t xml:space="preserve"> 2018.</w:t>
      </w:r>
      <w:r w:rsidRPr="009666AB">
        <w:rPr>
          <w:rFonts w:hAnsi="Times New Roman" w:ascii="Times New Roman"/>
          <w:szCs w:val="24"/>
        </w:rPr>
        <w:t xml:space="preserve"> stečajni upravitelj</w:t>
      </w:r>
      <w:r w:rsidR="00BD1041" w:rsidRPr="00BD1041">
        <w:rPr>
          <w:rFonts w:hAnsi="Times New Roman" w:ascii="Times New Roman"/>
          <w:szCs w:val="24"/>
        </w:rPr>
        <w:t xml:space="preserve"> </w:t>
      </w:r>
      <w:r w:rsidR="00BD1041">
        <w:rPr>
          <w:rFonts w:hAnsi="Times New Roman" w:ascii="Times New Roman"/>
          <w:szCs w:val="24"/>
        </w:rPr>
        <w:t xml:space="preserve">istaknuo je da je nakon otvaranja stečajnog postupka utvrdio da ne postoji unovčiva stečajna masa koja bi služila za namirenje troškova stečajnog postupka kao i ostalih obveza stečajne mase, te potom eventualno za namirenje utvrđenih tražbina stečajnih vjerovnika. Naime, ističe da je ovaj stečajni postupak otvoren </w:t>
      </w:r>
      <w:r w:rsidR="00BD1041" w:rsidRPr="00ED26F2">
        <w:rPr>
          <w:rFonts w:hAnsi="Times New Roman" w:ascii="Times New Roman"/>
          <w:szCs w:val="24"/>
        </w:rPr>
        <w:t xml:space="preserve">obzirom da je pribavljen podatak da je dužnik evidentiran kao vlasnik teretnog automobila marke </w:t>
      </w:r>
      <w:r w:rsidR="00BD1041" w:rsidRPr="00ED26F2">
        <w:rPr>
          <w:rFonts w:hAnsi="Times New Roman" w:ascii="Times New Roman"/>
        </w:rPr>
        <w:t>RENAULT FG L1H1P2 MC/TRAFIC, godina proizvodnje 2003., broj šasije VF1FLBCA63Y015953, reg.</w:t>
      </w:r>
      <w:r w:rsidR="00BD1041">
        <w:rPr>
          <w:rFonts w:hAnsi="Times New Roman" w:ascii="Times New Roman"/>
        </w:rPr>
        <w:t xml:space="preserve"> </w:t>
      </w:r>
      <w:r w:rsidR="00BD1041" w:rsidRPr="00ED26F2">
        <w:rPr>
          <w:rFonts w:hAnsi="Times New Roman" w:ascii="Times New Roman"/>
        </w:rPr>
        <w:t>oznaka ZG5874EF</w:t>
      </w:r>
      <w:r w:rsidR="00BD1041">
        <w:rPr>
          <w:rFonts w:hAnsi="Times New Roman" w:ascii="Times New Roman"/>
        </w:rPr>
        <w:t xml:space="preserve">. Međutim, ističe da navedeno vozilo nije pronašao, dakle, da mu nije poznato da li to vozilo uopće i nadalje fizički postoji. Pojašnjava da je sjedište društva bilo na adresi iznajmljenog prostora, te da vozilo nije zatekao niti na adresi sjedišta društva, niti na adresi ranijeg direktora dužnika. Stečajni upravitelj ističe da je dužnik posljednja financijska izvješća predao za 2013. godinu, te da je u GFI navedeno da dužnik ima određenu kratkotrajnu imovinu u ukupnom iznosu od 47.000,00 kn, a odnosi se na zalihe, sirovine i materijal, kao i određeni pogonski inventar i transportnu imovinu, međutim, ističe da ti podaci ne odgovaraju stvarnom stanju stvari, jer kao što je naveo, dužnik je poslovao u iznajmljenom prostoru, koji najam je otkazan prije otvaranja stečajnog postupka, te stečajni upravitelj nije zatekao niti sirovine, niti zalihe, niti bilo kakve pokretnine koje bi predstavljale stečajnu masu i bile unovčive. </w:t>
      </w:r>
    </w:p>
    <w:p w:rsidRDefault="00BD1041" w:rsidP="00BD1041" w:rsidR="00BD1041">
      <w:pPr>
        <w:jc w:val="both"/>
        <w:rPr>
          <w:rFonts w:hAnsi="Times New Roman" w:ascii="Times New Roman"/>
        </w:rPr>
      </w:pPr>
    </w:p>
    <w:p w:rsidRDefault="00BD1041" w:rsidP="00BD1041" w:rsidR="00BD1041">
      <w:pPr>
        <w:ind w:firstLine="720"/>
        <w:jc w:val="both"/>
        <w:rPr>
          <w:rFonts w:hAnsi="Times New Roman" w:ascii="Times New Roman"/>
        </w:rPr>
      </w:pPr>
      <w:r>
        <w:rPr>
          <w:rFonts w:hAnsi="Times New Roman" w:ascii="Times New Roman"/>
        </w:rPr>
        <w:t xml:space="preserve">Stečajni upravitelj nadalje je istaknuo da je u GFI za 2013. godinu evidentirano da dužnik ima i potraživanja u iznosu od 18.500,00 kn, međutim, obzirom na trogodišnji zastarni rok za tražbine između pravnih osoba, ističe da je jasno da su potraživanja u zastari, pa čak kad se uzme u obzir i opći zastarni rok od pet godina, a osim toga, ističe da mu od strane ranijeg zakonskog zastupnika dužnika uopće niti nije predana knjigovodstveno financijska dokumentacija dužnika iz koje bi mogao provjeriti strukturu tih evidentiranih potraživanja. Međutim, ponavlja da je nedvojbeno obzirom na protek vremena da su potraživanja u zastari, a isto se odnosi i na evidentiranu kratkotrajnu financijsku imovinu u iznosu od 10.300,00 kn na ime pozajmice. </w:t>
      </w:r>
    </w:p>
    <w:p w:rsidRDefault="00BD1041" w:rsidP="00BD1041" w:rsidR="00BD1041">
      <w:pPr>
        <w:jc w:val="both"/>
        <w:rPr>
          <w:rFonts w:hAnsi="Times New Roman" w:ascii="Times New Roman"/>
        </w:rPr>
      </w:pPr>
    </w:p>
    <w:p w:rsidRDefault="00BD1041" w:rsidP="00BD1041" w:rsidR="00BD1041">
      <w:pPr>
        <w:ind w:firstLine="720"/>
        <w:jc w:val="both"/>
        <w:rPr>
          <w:rFonts w:hAnsi="Times New Roman" w:ascii="Times New Roman"/>
        </w:rPr>
      </w:pPr>
      <w:r>
        <w:rPr>
          <w:rFonts w:hAnsi="Times New Roman" w:ascii="Times New Roman"/>
        </w:rPr>
        <w:t>Stečajni upravitelj je istaknuo da je stoga evidentno da ne postoji stečajna masa koja bi bila dostatna za pokriće troškova stečajnog postupka, a da se u konkretnom slučaju trošak odnosi na nagradu stečajnom upravitelju u iznosu od 8.000,00 kn bruto, kao i stvarne troškove stečajnog upravitelja u iznosu od 800,00 kn na ime putnih troškova za pristup stečajnog upravitelja na dva ročišta kod suda na relaciji Osijek-Karlovac-Osijek. Osim toga, ne postoje nikakva novčana sredstva za podmirenje predvidivih obveza stečajne mase koje se odnose na trošak knjigovodstva u iznosu od 3.000,00 kn (500,00 kn x 6 mjeseci); trošak otvaranja, vođenja i zatvaranja žiro računa stečajnog dužnika kod banke u iznosu od 450,00 kn; trošak arhiviranja dokumentacije dužnika u iznosu od 2.000,00 kn; trošak javne objave kod FINA-e u iznosu od 200,00 kn.</w:t>
      </w:r>
    </w:p>
    <w:p w:rsidRDefault="00BD1041" w:rsidP="00BD1041" w:rsidR="00BD1041">
      <w:pPr>
        <w:jc w:val="both"/>
        <w:rPr>
          <w:rFonts w:hAnsi="Times New Roman" w:ascii="Times New Roman"/>
        </w:rPr>
      </w:pPr>
    </w:p>
    <w:p w:rsidRDefault="00BD1041" w:rsidP="00BD1041" w:rsidR="00BD1041" w:rsidRPr="00ED26F2">
      <w:pPr>
        <w:ind w:firstLine="720"/>
        <w:jc w:val="both"/>
        <w:rPr>
          <w:rFonts w:hAnsi="Times New Roman" w:ascii="Times New Roman"/>
          <w:szCs w:val="24"/>
        </w:rPr>
      </w:pPr>
      <w:r>
        <w:rPr>
          <w:rFonts w:hAnsi="Times New Roman" w:ascii="Times New Roman"/>
        </w:rPr>
        <w:t>Slijedom navedenog, stečajni upravitelj je ustrajao kod prijedloga da se donese odluka o obustavi i zaključenju stečajnog postupka temeljem odredbe čl. 293. SZ-a.</w:t>
      </w:r>
    </w:p>
    <w:p w:rsidRDefault="000A7C1D" w:rsidP="00FF23AF" w:rsidR="000A7C1D">
      <w:pPr>
        <w:jc w:val="both"/>
        <w:rPr>
          <w:rFonts w:hAnsi="Times New Roman" w:ascii="Times New Roman"/>
          <w:szCs w:val="24"/>
        </w:rPr>
      </w:pPr>
      <w:r>
        <w:rPr>
          <w:rFonts w:hAnsi="Times New Roman" w:ascii="Times New Roman"/>
          <w:szCs w:val="24"/>
        </w:rPr>
        <w:t xml:space="preserve"> </w:t>
      </w:r>
    </w:p>
    <w:p w:rsidRDefault="00FF23AF" w:rsidP="00526177" w:rsidR="00FF23AF" w:rsidRPr="009666AB">
      <w:pPr>
        <w:ind w:firstLine="720"/>
        <w:jc w:val="both"/>
        <w:rPr>
          <w:rFonts w:hAnsi="Times New Roman" w:ascii="Times New Roman"/>
          <w:szCs w:val="24"/>
        </w:rPr>
      </w:pPr>
      <w:r w:rsidRPr="009666AB">
        <w:rPr>
          <w:rFonts w:hAnsi="Times New Roman" w:ascii="Times New Roman"/>
          <w:szCs w:val="24"/>
        </w:rPr>
        <w:lastRenderedPageBreak/>
        <w:t xml:space="preserve">Zakonska zastupnica stečajnog vjerovnika Republike Hrvatske, Ministarstvo financija, Porezna uprava, Područni ured Zagreb, </w:t>
      </w:r>
      <w:r w:rsidR="000A7C1D">
        <w:rPr>
          <w:rFonts w:hAnsi="Times New Roman" w:ascii="Times New Roman"/>
          <w:szCs w:val="24"/>
        </w:rPr>
        <w:t>izjavila je suglasna s prijedlogom za obustavu stečajnog postupka zbog nedostatnosti stečajne mase za namirenje troškova postupka</w:t>
      </w:r>
      <w:r w:rsidRPr="009666AB">
        <w:rPr>
          <w:rFonts w:hAnsi="Times New Roman" w:ascii="Times New Roman"/>
          <w:szCs w:val="24"/>
        </w:rPr>
        <w:t xml:space="preserve">. </w:t>
      </w:r>
    </w:p>
    <w:p w:rsidRDefault="00FF23AF" w:rsidP="00FF23AF"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 nakon otvaranja stečajnog postupka utvrđeno je da stečajni dužnik </w:t>
      </w:r>
      <w:r w:rsidR="00841144" w:rsidRPr="009666AB">
        <w:rPr>
          <w:rFonts w:hAnsi="Times New Roman" w:ascii="Times New Roman"/>
          <w:szCs w:val="24"/>
        </w:rPr>
        <w:t>nema imovine koja bi činila stečajnu masu, odnosno proizlazi da stečajna masa nije dostatna ni za namirenje troškova postupka, a koji troškovi postupka</w:t>
      </w:r>
      <w:r w:rsidR="000A7C1D">
        <w:rPr>
          <w:rFonts w:hAnsi="Times New Roman" w:ascii="Times New Roman"/>
          <w:szCs w:val="24"/>
        </w:rPr>
        <w:t xml:space="preserve"> se odnose na nagradu za rad stečajnog upravitelja</w:t>
      </w:r>
      <w:r w:rsidR="00841144" w:rsidRPr="009666AB">
        <w:rPr>
          <w:rFonts w:hAnsi="Times New Roman" w:ascii="Times New Roman"/>
          <w:szCs w:val="24"/>
        </w:rPr>
        <w:t xml:space="preserve">, slijedom čega je sud na prijedlog stečajnog upravitelja za obustavu postupka zbog nedostatnosti mase za namirenje troškova stečajnoga postupka, sazvao i održao skupštinu vjerovnika </w:t>
      </w:r>
      <w:r w:rsidR="00BD1041">
        <w:rPr>
          <w:rFonts w:hAnsi="Times New Roman" w:ascii="Times New Roman"/>
          <w:szCs w:val="24"/>
        </w:rPr>
        <w:t xml:space="preserve">dana 7. studenog </w:t>
      </w:r>
      <w:r w:rsidR="000A7C1D">
        <w:rPr>
          <w:rFonts w:hAnsi="Times New Roman" w:ascii="Times New Roman"/>
          <w:szCs w:val="24"/>
        </w:rPr>
        <w:t>2018.</w:t>
      </w:r>
      <w:r w:rsidR="00841144" w:rsidRPr="009666AB">
        <w:rPr>
          <w:rFonts w:hAnsi="Times New Roman" w:ascii="Times New Roman"/>
          <w:szCs w:val="24"/>
        </w:rPr>
        <w:t xml:space="preserv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BD1041">
        <w:rPr>
          <w:rFonts w:hAnsi="Times New Roman" w:ascii="Times New Roman"/>
          <w:szCs w:val="24"/>
        </w:rPr>
        <w:t>7. studenog</w:t>
      </w:r>
      <w:r w:rsidR="000A7C1D">
        <w:rPr>
          <w:rFonts w:hAnsi="Times New Roman" w:ascii="Times New Roman"/>
          <w:szCs w:val="24"/>
        </w:rPr>
        <w:t xml:space="preserve"> 2018.</w:t>
      </w:r>
    </w:p>
    <w:p w:rsidRDefault="00106FC1" w:rsidP="00BD1041" w:rsidR="00737A4B" w:rsidRPr="009666AB">
      <w:pPr>
        <w:pStyle w:val="Tijeloteksta"/>
        <w:jc w:val="center"/>
        <w:rPr>
          <w:rFonts w:hAnsi="Times New Roman" w:ascii="Times New Roman"/>
          <w:szCs w:val="24"/>
        </w:rPr>
      </w:pPr>
      <w:r w:rsidRPr="009666AB">
        <w:rPr>
          <w:rFonts w:hAnsi="Times New Roman" w:ascii="Times New Roman"/>
          <w:b/>
          <w:szCs w:val="24"/>
        </w:rPr>
        <w:t xml:space="preserve"> </w:t>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737A4B" w:rsidRPr="009666AB">
        <w:rPr>
          <w:rFonts w:hAnsi="Times New Roman" w:ascii="Times New Roman"/>
          <w:szCs w:val="24"/>
        </w:rPr>
        <w:tab/>
      </w:r>
      <w:r w:rsidR="00F676BE" w:rsidRPr="009666AB">
        <w:rPr>
          <w:rFonts w:hAnsi="Times New Roman" w:ascii="Times New Roman"/>
          <w:szCs w:val="24"/>
        </w:rPr>
        <w:t xml:space="preserve">            </w:t>
      </w:r>
      <w:r w:rsidR="00F925AC">
        <w:rPr>
          <w:rFonts w:hAnsi="Times New Roman" w:ascii="Times New Roman"/>
          <w:szCs w:val="24"/>
        </w:rPr>
        <w:t xml:space="preserve">    </w:t>
      </w:r>
      <w:r w:rsidRPr="009666AB">
        <w:rPr>
          <w:rFonts w:hAnsi="Times New Roman" w:ascii="Times New Roman"/>
          <w:szCs w:val="24"/>
        </w:rPr>
        <w:t xml:space="preserve">  </w:t>
      </w:r>
      <w:r w:rsidR="00737A4B"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BD1041" w:rsidR="00BD1041">
      <w:pPr>
        <w:pStyle w:val="Tijeloteksta"/>
        <w:jc w:val="right"/>
        <w:rPr>
          <w:rFonts w:hAnsi="Times New Roman" w:ascii="Times New Roman"/>
          <w:szCs w:val="24"/>
        </w:rPr>
      </w:pPr>
      <w:r w:rsidRPr="009666AB">
        <w:rPr>
          <w:rFonts w:hAnsi="Times New Roman" w:ascii="Times New Roman"/>
          <w:szCs w:val="24"/>
        </w:rPr>
        <w:t>Renata Klokočki</w:t>
      </w:r>
    </w:p>
    <w:p w:rsidRDefault="00BD1041" w:rsidP="00B314E8" w:rsidR="00BD1041">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sectPr w:rsidSect="00841144" w:rsidR="00BA1F29" w:rsidRPr="009666AB">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572705">
      <w:rPr>
        <w:rStyle w:val="Brojstranice"/>
        <w:rFonts w:hAnsi="Times New Roman" w:ascii="Times New Roman"/>
        <w:noProof/>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1B5258">
      <w:rPr>
        <w:rFonts w:hAnsi="Times New Roman" w:ascii="Times New Roman"/>
      </w:rPr>
      <w:t>109/17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258"/>
    <w:rsid w:val="001B5549"/>
    <w:rsid w:val="00201225"/>
    <w:rsid w:val="00245E30"/>
    <w:rsid w:val="00276DB2"/>
    <w:rsid w:val="002D71C0"/>
    <w:rsid w:val="002F5B34"/>
    <w:rsid w:val="003435AB"/>
    <w:rsid w:val="003523B4"/>
    <w:rsid w:val="0037105C"/>
    <w:rsid w:val="003802C6"/>
    <w:rsid w:val="00393171"/>
    <w:rsid w:val="003B7EB5"/>
    <w:rsid w:val="003F0BFC"/>
    <w:rsid w:val="00400F4E"/>
    <w:rsid w:val="004333DF"/>
    <w:rsid w:val="004A472A"/>
    <w:rsid w:val="004A6D11"/>
    <w:rsid w:val="004B2D9E"/>
    <w:rsid w:val="0050395A"/>
    <w:rsid w:val="00507EF5"/>
    <w:rsid w:val="00516B9D"/>
    <w:rsid w:val="005201A8"/>
    <w:rsid w:val="00526177"/>
    <w:rsid w:val="00564F62"/>
    <w:rsid w:val="00566675"/>
    <w:rsid w:val="00572705"/>
    <w:rsid w:val="00577F43"/>
    <w:rsid w:val="00594221"/>
    <w:rsid w:val="005A0E12"/>
    <w:rsid w:val="005E6E6B"/>
    <w:rsid w:val="00614BD0"/>
    <w:rsid w:val="006275C1"/>
    <w:rsid w:val="006521A5"/>
    <w:rsid w:val="0067439A"/>
    <w:rsid w:val="006B33A8"/>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BD1041"/>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925AC"/>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572705"/>
    <w:rPr>
      <w:color w:val="808080"/>
      <w:bdr w:space="0" w:sz="0" w:color="auto" w:val="none"/>
      <w:shd w:fill="auto" w:color="auto" w:val="clear"/>
    </w:rPr>
  </w:style>
  <w:style w:customStyle="true" w:styleId="eSPISCCParagraphDefaultFont" w:type="character">
    <w:name w:val="eSPIS_CC_Paragraph Default Font"/>
    <w:basedOn w:val="Zadanifontodlomka"/>
    <w:rsid w:val="005727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270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27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27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572705"/>
    <w:rPr>
      <w:color w:val="808080"/>
      <w:bdr w:color="auto" w:space="0" w:sz="0" w:val="none"/>
      <w:shd w:color="auto" w:fill="auto" w:val="clear"/>
    </w:rPr>
  </w:style>
  <w:style w:customStyle="1" w:styleId="eSPISCCParagraphDefaultFont" w:type="character">
    <w:name w:val="eSPIS_CC_Paragraph Default Font"/>
    <w:basedOn w:val="Zadanifontodlomka"/>
    <w:rsid w:val="005727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270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727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27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BARIJERE d.o.o. za usluge u stečaju zastupanog po punomoćniku Tomislav Marinac</izvorni_sadrzaj>
    <derivirana_varijabla naziv="DomainObject.Predmet.ProtustrankaFormated_1">  BARIJERE d.o.o. za usluge u stečaju zastupanog po punomoćniku Tomislav Marinac</derivirana_varijabla>
  </DomainObject.Predmet.ProtustrankaFormated>
  <DomainObject.Predmet.ProtustrankaFormatedOIB>
    <izvorni_sadrzaj>  BARIJERE d.o.o. za usluge u stečaju, OIB 27159107867 zastupanog po punomoćniku Tomislav Marinac</izvorni_sadrzaj>
    <derivirana_varijabla naziv="DomainObject.Predmet.ProtustrankaFormatedOIB_1">  BARIJERE d.o.o. za usluge u stečaju, OIB 27159107867 zastupanog po punomoćniku Tomislav Marinac</derivirana_varijabla>
  </DomainObject.Predmet.ProtustrankaFormatedOIB>
  <DomainObject.Predmet.ProtustrankaFormatedWithAdress>
    <izvorni_sadrzaj> BARIJERE d.o.o. za usluge u stečaju, Ante Jakšića 36, 10000 Zagreb zastupanog po punomoćniku Tomislav Marinac</izvorni_sadrzaj>
    <derivirana_varijabla naziv="DomainObject.Predmet.ProtustrankaFormatedWithAdress_1"> BARIJERE d.o.o. za usluge u stečaju, Ante Jakšića 36, 10000 Zagreb zastupanog po punomoćniku Tomislav Marinac</derivirana_varijabla>
  </DomainObject.Predmet.ProtustrankaFormatedWithAdress>
  <DomainObject.Predmet.ProtustrankaFormatedWithAdressOIB>
    <izvorni_sadrzaj> BARIJERE d.o.o. za usluge u stečaju, OIB 27159107867, Ante Jakšića 36, 10000 Zagreb zastupanog po punomoćniku Tomislav Marinac</izvorni_sadrzaj>
    <derivirana_varijabla naziv="DomainObject.Predmet.ProtustrankaFormatedWithAdressOIB_1"> BARIJERE d.o.o. za usluge u stečaju, OIB 27159107867, Ante Jakšića 36, 10000 Zagreb zastupanog po punomoćniku Tomislav Marinac</derivirana_varijabla>
  </DomainObject.Predmet.ProtustrankaFormatedWithAdressOIB>
  <DomainObject.Predmet.ProtustrankaWithAdress>
    <izvorni_sadrzaj>BARIJERE d.o.o. za usluge u stečaju Ante Jakšića 36, 10000 Zagreb</izvorni_sadrzaj>
    <derivirana_varijabla naziv="DomainObject.Predmet.ProtustrankaWithAdress_1">BARIJERE d.o.o. za usluge u stečaju Ante Jakšića 36, 10000 Zagreb</derivirana_varijabla>
  </DomainObject.Predmet.ProtustrankaWithAdress>
  <DomainObject.Predmet.ProtustrankaWithAdressOIB>
    <izvorni_sadrzaj>BARIJERE d.o.o. za usluge u stečaju, OIB 27159107867, Ante Jakšića 36, 10000 Zagreb</izvorni_sadrzaj>
    <derivirana_varijabla naziv="DomainObject.Predmet.ProtustrankaWithAdressOIB_1">BARIJERE d.o.o. za usluge u stečaju, OIB 27159107867, Ante Jakšića 36, 10000 Zagreb</derivirana_varijabla>
  </DomainObject.Predmet.ProtustrankaWithAdressOIB>
  <DomainObject.Predmet.ProtustrankaNazivFormated>
    <izvorni_sadrzaj>BARIJERE d.o.o. za usluge u stečaju</izvorni_sadrzaj>
    <derivirana_varijabla naziv="DomainObject.Predmet.ProtustrankaNazivFormated_1">BARIJERE d.o.o. za usluge u stečaju</derivirana_varijabla>
  </DomainObject.Predmet.ProtustrankaNazivFormated>
  <DomainObject.Predmet.ProtustrankaNazivFormatedOIB>
    <izvorni_sadrzaj>BARIJERE d.o.o. za usluge u stečaju, OIB 27159107867</izvorni_sadrzaj>
    <derivirana_varijabla naziv="DomainObject.Predmet.ProtustrankaNazivFormatedOIB_1">BARIJERE d.o.o. za usluge u stečaju, OIB 27159107867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BERNER društvo s ograničenom odgovornošću montažna i spojna tehnika, izvoz-uvoz</izvorni_sadrzaj>
    <derivirana_varijabla naziv="DomainObject.Predmet.StrankaFormated_1">  FINA Regionalni centar Zagreb; BERNER društvo s ograničenom odgovornošću montažna i spojna tehnika, izvoz-uvoz</derivirana_varijabla>
  </DomainObject.Predmet.StrankaFormated>
  <DomainObject.Predmet.StrankaFormatedOIB>
    <izvorni_sadrzaj>  FINA Regionalni centar Zagreb, OIB 85821130368; BERNER društvo s ograničenom odgovornošću montažna i spojna tehnika, izvoz-uvoz, OIB 66471923099</izvorni_sadrzaj>
    <derivirana_varijabla naziv="DomainObject.Predmet.StrankaFormatedOIB_1">  FINA Regionalni centar Zagreb, OIB 85821130368; BERNER društvo s ograničenom odgovornošću montažna i spojna tehnika, izvoz-uvoz, OIB 66471923099</derivirana_varijabla>
  </DomainObject.Predmet.StrankaFormatedOIB>
  <DomainObject.Predmet.StrankaFormatedWithAdress>
    <izvorni_sadrzaj> FINA Regionalni centar Zagreb, Trg svibanjskih žrtava 1995. br. 1, 10000 Zagreb; BERNER društvo s ograničenom odgovornošću montažna i spojna tehnika, izvoz-uvoz, Majstorska 9, 10000 Zagreb</izvorni_sadrzaj>
    <derivirana_varijabla naziv="DomainObject.Predmet.StrankaFormatedWithAdress_1"> FINA Regionalni centar Zagreb, Trg svibanjskih žrtava 1995. br. 1, 10000 Zagreb; BERNER društvo s ograničenom odgovornošću montažna i spojna tehnika, izvoz-uvoz, Majstorska 9, 10000 Zagreb</derivirana_varijabla>
  </DomainObject.Predmet.StrankaFormatedWithAdress>
  <DomainObject.Predmet.StrankaFormatedWithAdressOIB>
    <izvorni_sadrzaj> FINA Regionalni centar Zagreb, OIB 85821130368, Trg svibanjskih žrtava 1995. br. 1, 10000 Zagreb; BERNER društvo s ograničenom odgovornošću montažna i spojna tehnika, izvoz-uvoz, OIB 66471923099, Majstorska 9, 10000 Zagreb</izvorni_sadrzaj>
    <derivirana_varijabla naziv="DomainObject.Predmet.StrankaFormatedWithAdressOIB_1"> FINA Regionalni centar Zagreb, OIB 85821130368, Trg svibanjskih žrtava 1995. br. 1, 10000 Zagreb; BERNER društvo s ograničenom odgovornošću montažna i spojna tehnika, izvoz-uvoz, OIB 66471923099, Majstorska 9, 10000 Zagreb</derivirana_varijabla>
  </DomainObject.Predmet.StrankaFormatedWithAdressOIB>
  <DomainObject.Predmet.StrankaWithAdress>
    <izvorni_sadrzaj>FINA Regionalni centar Zagreb Trg svibanjskih žrtava 1995. br. 1,10000 Zagreb,BERNER društvo s ograničenom odgovornošću montažna i spojna tehnika, izvoz-uvoz Majstorska 9,10000 Zagreb</izvorni_sadrzaj>
    <derivirana_varijabla naziv="DomainObject.Predmet.StrankaWithAdress_1">FINA Regionalni centar Zagreb Trg svibanjskih žrtava 1995. br. 1,10000 Zagreb,BERNER društvo s ograničenom odgovornošću montažna i spojna tehnika, izvoz-uvoz Majstorska 9,10000 Zagreb</derivirana_varijabla>
  </DomainObject.Predmet.StrankaWithAdress>
  <DomainObject.Predmet.StrankaWithAdressOIB>
    <izvorni_sadrzaj>FINA Regionalni centar Zagreb, OIB 85821130368, Trg svibanjskih žrtava 1995. br. 1,10000 Zagreb,BERNER društvo s ograničenom odgovornošću montažna i spojna tehnika, izvoz-uvoz, OIB 66471923099, Majstorska 9,10000 Zagreb</izvorni_sadrzaj>
    <derivirana_varijabla naziv="DomainObject.Predmet.StrankaWithAdressOIB_1">FINA Regionalni centar Zagreb, OIB 85821130368, Trg svibanjskih žrtava 1995. br. 1,10000 Zagreb,BERNER društvo s ograničenom odgovornošću montažna i spojna tehnika, izvoz-uvoz, OIB 66471923099, Majstorska 9,10000 Zagreb</derivirana_varijabla>
  </DomainObject.Predmet.StrankaWithAdressOIB>
  <DomainObject.Predmet.StrankaNazivFormated>
    <izvorni_sadrzaj>FINA Regionalni centar Zagreb,BERNER društvo s ograničenom odgovornošću montažna i spojna tehnika, izvoz-uvoz</izvorni_sadrzaj>
    <derivirana_varijabla naziv="DomainObject.Predmet.StrankaNazivFormated_1">FINA Regionalni centar Zagreb,BERNER društvo s ograničenom odgovornošću montažna i spojna tehnika, izvoz-uvoz</derivirana_varijabla>
  </DomainObject.Predmet.StrankaNazivFormated>
  <DomainObject.Predmet.StrankaNazivFormatedOIB>
    <izvorni_sadrzaj>FINA Regionalni centar Zagreb, OIB 85821130368,BERNER društvo s ograničenom odgovornošću montažna i spojna tehnika, izvoz-uvoz, OIB 66471923099</izvorni_sadrzaj>
    <derivirana_varijabla naziv="DomainObject.Predmet.StrankaNazivFormatedOIB_1">FINA Regionalni centar Zagreb, OIB 85821130368,BERNER društvo s ograničenom odgovornošću montažna i spojna tehnika, izvoz-uvoz, OIB 66471923099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BERNER društvo s ograničenom odgovornošću montažna i spojna tehnika, izvoz-uvoz</item>
    </izvorni_sadrzaj>
    <derivirana_varijabla naziv="DomainObject.Predmet.StrankaListFormated_1">
      <item>FINA Regionalni centar Zagreb</item>
      <item>BERNER društvo s ograničenom odgovornošću montažna i spojna tehnika, izvoz-uvoz</item>
    </derivirana_varijabla>
  </DomainObject.Predmet.StrankaListFormated>
  <DomainObject.Predmet.StrankaListFormatedOIB>
    <izvorni_sadrzaj>
      <item>FINA Regionalni centar Zagreb, OIB 85821130368</item>
      <item>BERNER društvo s ograničenom odgovornošću montažna i spojna tehnika, izvoz-uvoz, OIB 66471923099</item>
    </izvorni_sadrzaj>
    <derivirana_varijabla naziv="DomainObject.Predmet.StrankaListFormatedOIB_1">
      <item>FINA Regionalni centar Zagreb, OIB 85821130368</item>
      <item>BERNER društvo s ograničenom odgovornošću montažna i spojna tehnika, izvoz-uvoz, OIB 66471923099</item>
    </derivirana_varijabla>
  </DomainObject.Predmet.StrankaListFormatedOIB>
  <DomainObject.Predmet.StrankaListFormatedWithAdress>
    <izvorni_sadrzaj>
      <item>FINA Regionalni centar Zagreb, Trg svibanjskih žrtava 1995. br. 1, 10000 Zagreb</item>
      <item>BERNER društvo s ograničenom odgovornošću montažna i spojna tehnika, izvoz-uvoz, Majstorska 9, 10000 Zagreb</item>
    </izvorni_sadrzaj>
    <derivirana_varijabla naziv="DomainObject.Predmet.StrankaListFormatedWithAdress_1">
      <item>FINA Regionalni centar Zagreb, Trg svibanjskih žrtava 1995. br. 1, 10000 Zagreb</item>
      <item>BERNER društvo s ograničenom odgovornošću montažna i spojna tehnika, izvoz-uvoz, Majstorska 9, 10000 Zagreb</item>
    </derivirana_varijabla>
  </DomainObject.Predmet.StrankaListFormatedWithAdress>
  <DomainObject.Predmet.StrankaListFormatedWithAdressOIB>
    <izvorni_sadrzaj>
      <item>FINA Regionalni centar Zagreb, OIB 85821130368, Trg svibanjskih žrtava 1995. br. 1, 10000 Zagreb</item>
      <item>BERNER društvo s ograničenom odgovornošću montažna i spojna tehnika, izvoz-uvoz, OIB 66471923099, Majstorska 9, 10000 Zagreb</item>
    </izvorni_sadrzaj>
    <derivirana_varijabla naziv="DomainObject.Predmet.StrankaListFormatedWithAdressOIB_1">
      <item>FINA Regionalni centar Zagreb, OIB 85821130368, Trg svibanjskih žrtava 1995. br. 1, 10000 Zagreb</item>
      <item>BERNER društvo s ograničenom odgovornošću montažna i spojna tehnika, izvoz-uvoz, OIB 66471923099, Majstorska 9, 10000 Zagreb</item>
    </derivirana_varijabla>
  </DomainObject.Predmet.StrankaListFormatedWithAdressOIB>
  <DomainObject.Predmet.StrankaListNazivFormated>
    <izvorni_sadrzaj>
      <item>FINA Regionalni centar Zagreb</item>
      <item>BERNER društvo s ograničenom odgovornošću montažna i spojna tehnika, izvoz-uvoz</item>
    </izvorni_sadrzaj>
    <derivirana_varijabla naziv="DomainObject.Predmet.StrankaListNazivFormated_1">
      <item>FINA Regionalni centar Zagreb</item>
      <item>BERNER društvo s ograničenom odgovornošću montažna i spojna tehnika, izvoz-uvoz</item>
    </derivirana_varijabla>
  </DomainObject.Predmet.StrankaListNazivFormated>
  <DomainObject.Predmet.StrankaListNazivFormatedOIB>
    <izvorni_sadrzaj>
      <item>FINA Regionalni centar Zagreb, OIB 85821130368</item>
      <item>BERNER društvo s ograničenom odgovornošću montažna i spojna tehnika, izvoz-uvoz, OIB 66471923099</item>
    </izvorni_sadrzaj>
    <derivirana_varijabla naziv="DomainObject.Predmet.StrankaListNazivFormatedOIB_1">
      <item>FINA Regionalni centar Zagreb, OIB 85821130368</item>
      <item>BERNER društvo s ograničenom odgovornošću montažna i spojna tehnika, izvoz-uvoz, OIB 66471923099</item>
    </derivirana_varijabla>
  </DomainObject.Predmet.StrankaListNazivFormatedOIB>
  <DomainObject.Predmet.ProtuStrankaListFormated>
    <izvorni_sadrzaj>
      <item>BARIJERE d.o.o. za usluge u stečaju zastupanog po punomoćniku Tomislav Marinac</item>
    </izvorni_sadrzaj>
    <derivirana_varijabla naziv="DomainObject.Predmet.ProtuStrankaListFormated_1">
      <item>BARIJERE d.o.o. za usluge u stečaju zastupanog po punomoćniku Tomislav Marinac</item>
    </derivirana_varijabla>
  </DomainObject.Predmet.ProtuStrankaListFormated>
  <DomainObject.Predmet.ProtuStrankaListFormatedOIB>
    <izvorni_sadrzaj>
      <item>BARIJERE d.o.o. za usluge u stečaju, OIB 27159107867 zastupanog po punomoćniku Tomislav Marinac</item>
    </izvorni_sadrzaj>
    <derivirana_varijabla naziv="DomainObject.Predmet.ProtuStrankaListFormatedOIB_1">
      <item>BARIJERE d.o.o. za usluge u stečaju, OIB 27159107867 zastupanog po punomoćniku Tomislav Marinac</item>
    </derivirana_varijabla>
  </DomainObject.Predmet.ProtuStrankaListFormatedOIB>
  <DomainObject.Predmet.ProtuStrankaListFormatedWithAdress>
    <izvorni_sadrzaj>
      <item>BARIJERE d.o.o. za usluge u stečaju, Ante Jakšića 36, 10000 Zagreb zastupanog po punomoćniku Tomislav Marinac</item>
    </izvorni_sadrzaj>
    <derivirana_varijabla naziv="DomainObject.Predmet.ProtuStrankaListFormatedWithAdress_1">
      <item>BARIJERE d.o.o. za usluge u stečaju, Ante Jakšića 36, 10000 Zagreb zastupanog po punomoćniku Tomislav Marinac</item>
    </derivirana_varijabla>
  </DomainObject.Predmet.ProtuStrankaListFormatedWithAdress>
  <DomainObject.Predmet.ProtuStrankaListFormatedWithAdressOIB>
    <izvorni_sadrzaj>
      <item>BARIJERE d.o.o. za usluge u stečaju, OIB 27159107867, Ante Jakšića 36, 10000 Zagreb zastupanog po punomoćniku Tomislav Marinac</item>
    </izvorni_sadrzaj>
    <derivirana_varijabla naziv="DomainObject.Predmet.ProtuStrankaListFormatedWithAdressOIB_1">
      <item>BARIJERE d.o.o. za usluge u stečaju, OIB 27159107867, Ante Jakšića 36, 10000 Zagreb zastupanog po punomoćniku Tomislav Marinac</item>
    </derivirana_varijabla>
  </DomainObject.Predmet.ProtuStrankaListFormatedWithAdressOIB>
  <DomainObject.Predmet.ProtuStrankaListNazivFormated>
    <izvorni_sadrzaj>
      <item>BARIJERE d.o.o. za usluge u stečaju</item>
    </izvorni_sadrzaj>
    <derivirana_varijabla naziv="DomainObject.Predmet.ProtuStrankaListNazivFormated_1">
      <item>BARIJERE d.o.o. za usluge u stečaju</item>
    </derivirana_varijabla>
  </DomainObject.Predmet.ProtuStrankaListNazivFormated>
  <DomainObject.Predmet.ProtuStrankaListNazivFormatedOIB>
    <izvorni_sadrzaj>
      <item>BARIJERE d.o.o. za usluge u stečaju, OIB 27159107867</item>
    </izvorni_sadrzaj>
    <derivirana_varijabla naziv="DomainObject.Predmet.ProtuStrankaListNazivFormatedOIB_1">
      <item>BARIJERE d.o.o. za usluge u stečaju, OIB 27159107867</item>
    </derivirana_varijabla>
  </DomainObject.Predmet.ProtuStrankaListNazivFormatedOIB>
  <DomainObject.Predmet.OstaliListFormated>
    <izvorni_sadrzaj>
      <item>Tomislav Marinac punomoćnik sudionika u postupku BARIJERE d.o.o. za usluge u stečaju</item>
    </izvorni_sadrzaj>
    <derivirana_varijabla naziv="DomainObject.Predmet.OstaliListFormated_1">
      <item>Tomislav Marinac punomoćnik sudionika u postupku BARIJERE d.o.o. za usluge u stečaju</item>
    </derivirana_varijabla>
  </DomainObject.Predmet.OstaliListFormated>
  <DomainObject.Predmet.OstaliListFormatedOIB>
    <izvorni_sadrzaj>
      <item>Tomislav Marinac, OIB 29813163822 punomoćnik sudionika u postupku BARIJERE d.o.o. za usluge u stečaju</item>
    </izvorni_sadrzaj>
    <derivirana_varijabla naziv="DomainObject.Predmet.OstaliListFormatedOIB_1">
      <item>Tomislav Marinac, OIB 29813163822 punomoćnik sudionika u postupku BARIJERE d.o.o. za usluge u stečaju</item>
    </derivirana_varijabla>
  </DomainObject.Predmet.OstaliListFormatedOIB>
  <DomainObject.Predmet.OstaliListFormatedWithAdress>
    <izvorni_sadrzaj>
      <item>Tomislav Marinac, Ante Jakšića 36, 10000 Zagreb punomoćnik sudionika u postupku BARIJERE d.o.o. za usluge u stečaju</item>
    </izvorni_sadrzaj>
    <derivirana_varijabla naziv="DomainObject.Predmet.OstaliListFormatedWithAdress_1">
      <item>Tomislav Marinac, Ante Jakšića 36, 10000 Zagreb punomoćnik sudionika u postupku BARIJERE d.o.o. za usluge u stečaju</item>
    </derivirana_varijabla>
  </DomainObject.Predmet.OstaliListFormatedWithAdress>
  <DomainObject.Predmet.OstaliListFormatedWithAdressOIB>
    <izvorni_sadrzaj>
      <item>Tomislav Marinac, OIB 29813163822, Ante Jakšića 36, 10000 Zagreb punomoćnik sudionika u postupku BARIJERE d.o.o. za usluge u stečaju</item>
    </izvorni_sadrzaj>
    <derivirana_varijabla naziv="DomainObject.Predmet.OstaliListFormatedWithAdressOIB_1">
      <item>Tomislav Marinac, OIB 29813163822, Ante Jakšića 36, 10000 Zagreb punomoćnik sudionika u postupku BARIJERE d.o.o. za usluge u stečaju</item>
    </derivirana_varijabla>
  </DomainObject.Predmet.OstaliListFormatedWithAdressOIB>
  <DomainObject.Predmet.OstaliListNazivFormated>
    <izvorni_sadrzaj>
      <item>Tomislav Marinac</item>
    </izvorni_sadrzaj>
    <derivirana_varijabla naziv="DomainObject.Predmet.OstaliListNazivFormated_1">
      <item>Tomislav Marinac</item>
    </derivirana_varijabla>
  </DomainObject.Predmet.OstaliListNazivFormated>
  <DomainObject.Predmet.OstaliListNazivFormatedOIB>
    <izvorni_sadrzaj>
      <item>Tomislav Marinac, OIB 29813163822</item>
    </izvorni_sadrzaj>
    <derivirana_varijabla naziv="DomainObject.Predmet.OstaliListNazivFormatedOIB_1">
      <item>Tomislav Marinac, OIB 29813163822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BARIJERE d.o.o. za usluge u stečaju</izvorni_sadrzaj>
    <derivirana_varijabla naziv="DomainObject.Predmet.ProtustrankaIDrugi_1">BARIJERE d.o.o. za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BARIJERE d.o.o. za usluge u stečaju, OIB 27159107867, Ante Jakšića 36, 10000 Zagreb</izvorni_sadrzaj>
    <derivirana_varijabla naziv="DomainObject.Predmet.ProtustrankaIDrugiAdressOIB_1">BARIJERE d.o.o. za usluge u stečaju, OIB 27159107867, Ante Jakšića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BARIJERE d.o.o. za usluge u stečaju</item>
      <item>Tomislav Marinac</item>
      <item>BERNER društvo s ograničenom odgovornošću montažna i spojna tehnika, izvoz-uvoz</item>
    </izvorni_sadrzaj>
    <derivirana_varijabla naziv="DomainObject.Predmet.SudioniciListNaziv_1">
      <item>FINA Regionalni centar Zagreb</item>
      <item>BARIJERE d.o.o. za usluge u stečaju</item>
      <item>Tomislav Marinac</item>
      <item>BERNER društvo s ograničenom odgovornošću montažna i spojna tehnika, izvoz-uvoz</item>
    </derivirana_varijabla>
  </DomainObject.Predmet.SudioniciListNaziv>
  <DomainObject.Predmet.SudioniciListAdressOIB>
    <izvorni_sadrzaj>
      <item>FINA Regionalni centar Zagreb, OIB 85821130368, Trg svibanjskih žrtava 1995. br. 1,10000 Zagreb</item>
      <item>BARIJERE d.o.o. za usluge u stečaju, OIB 27159107867, Ante Jakšića 36,10000 Zagreb</item>
      <item>Tomislav Marinac, OIB 29813163822, Ante Jakšića 36,10000 Zagreb</item>
      <item>BERNER društvo s ograničenom odgovornošću montažna i spojna tehnika, izvoz-uvoz, OIB 66471923099, Majstorska 9,10000 Zagreb</item>
    </izvorni_sadrzaj>
    <derivirana_varijabla naziv="DomainObject.Predmet.SudioniciListAdressOIB_1">
      <item>FINA Regionalni centar Zagreb, OIB 85821130368, Trg svibanjskih žrtava 1995. br. 1,10000 Zagreb</item>
      <item>BARIJERE d.o.o. za usluge u stečaju, OIB 27159107867, Ante Jakšića 36,10000 Zagreb</item>
      <item>Tomislav Marinac, OIB 29813163822, Ante Jakšića 36,10000 Zagreb</item>
      <item>BERNER društvo s ograničenom odgovornošću montažna i spojna tehnika, izvoz-uvoz, OIB 66471923099, Majstorska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27159107867</item>
      <item>, OIB 29813163822</item>
      <item>, OIB 66471923099</item>
    </izvorni_sadrzaj>
    <derivirana_varijabla naziv="DomainObject.Predmet.SudioniciListNazivOIB_1">
      <item>, OIB 85821130368</item>
      <item>, OIB 27159107867</item>
      <item>, OIB 29813163822</item>
      <item>, OIB 66471923099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St-109/2017-37</izvorni_sadrzaj>
    <derivirana_varijabla naziv="DomainObject.PredzadnjaOdlukaIzPredmeta.Oznaka_1">St-109/2017-37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AEDCB-186C-46F7-A10B-C78499FF4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1319</properties:Words>
  <properties:Characters>7472</properties:Characters>
  <properties:Lines>140</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2018-11-07T12:08:00Z</dcterms:created>
  <dc:creator>x</dc:creator>
  <cp:lastModifiedBy>Renata Klokočki</cp:lastModifiedBy>
  <cp:lastPrinted>2018-11-07T12:15:00Z</cp:lastPrinted>
  <dcterms:modified xmlns:xsi="http://www.w3.org/2001/XMLSchema-instance" xsi:type="dcterms:W3CDTF">2018-11-07T12:17:00Z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STEČAJA-BARIJERE-  čl. 293. SZ-a.docx)</vt:lpwstr>
  </prop:property>
  <prop:property name="CC_coloring" pid="4" fmtid="{D5CDD505-2E9C-101B-9397-08002B2CF9AE}">
    <vt:bool>false</vt:bool>
  </prop:property>
  <prop:property name="BrojStranica" pid="5" fmtid="{D5CDD505-2E9C-101B-9397-08002B2CF9AE}">
    <vt:i4>3</vt:i4>
  </prop:property>
</prop:Properties>
</file>