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a2a7a" w14:paraId="26a2a7a" w:rsidRDefault="00FD6C94" w:rsidP="001265BC" w:rsidR="001265BC" w:rsidRPr="00877190">
      <w:pPr>
        <w15:collapsed w:val="false"/>
        <w:rPr>
          <w:rFonts w:cs="Times New Roman" w:hAnsi="Times New Roman" w:ascii="Times New Roman"/>
          <w:sz w:val="24"/>
          <w:szCs w:val="24"/>
        </w:rPr>
      </w:pPr>
      <w:bookmarkStart w:name="_GoBack" w:id="0"/>
      <w:bookmarkEnd w:id="0"/>
      <w:r w:rsidRPr="00877190">
        <w:rPr>
          <w:rFonts w:cs="Times New Roman" w:hAnsi="Times New Roman" w:ascii="Times New Roman"/>
          <w:sz w:val="24"/>
          <w:szCs w:val="24"/>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1265BC" w:rsidP="001265BC" w:rsidR="001265BC" w:rsidRPr="00877190">
      <w:pPr>
        <w:rPr>
          <w:rFonts w:cs="Times New Roman" w:hAnsi="Times New Roman" w:ascii="Times New Roman"/>
          <w:sz w:val="24"/>
          <w:szCs w:val="24"/>
        </w:rPr>
      </w:pPr>
      <w:r w:rsidRPr="00877190">
        <w:rPr>
          <w:rFonts w:cs="Times New Roman" w:hAnsi="Times New Roman" w:ascii="Times New Roman"/>
          <w:sz w:val="24"/>
          <w:szCs w:val="24"/>
        </w:rPr>
        <w:t>REPUBLIKA HRVATSKA</w:t>
      </w:r>
    </w:p>
    <w:p w:rsidRDefault="001265BC" w:rsidP="001265BC" w:rsidR="001265BC" w:rsidRPr="00877190">
      <w:pPr>
        <w:rPr>
          <w:rFonts w:cs="Times New Roman" w:hAnsi="Times New Roman" w:ascii="Times New Roman"/>
          <w:sz w:val="24"/>
          <w:szCs w:val="24"/>
        </w:rPr>
      </w:pPr>
      <w:r w:rsidRPr="00877190">
        <w:rPr>
          <w:rFonts w:cs="Times New Roman" w:hAnsi="Times New Roman" w:ascii="Times New Roman"/>
          <w:sz w:val="24"/>
          <w:szCs w:val="24"/>
        </w:rPr>
        <w:t>TRGOVAČKI SUD U ZAGREBU</w:t>
      </w:r>
    </w:p>
    <w:p w:rsidRDefault="001265BC" w:rsidP="001265BC" w:rsidR="001265BC" w:rsidRPr="00877190">
      <w:pPr>
        <w:rPr>
          <w:rFonts w:cs="Times New Roman" w:hAnsi="Times New Roman" w:ascii="Times New Roman"/>
          <w:sz w:val="24"/>
          <w:szCs w:val="24"/>
        </w:rPr>
      </w:pPr>
      <w:r w:rsidRPr="00877190">
        <w:rPr>
          <w:rFonts w:cs="Times New Roman" w:hAnsi="Times New Roman" w:ascii="Times New Roman"/>
          <w:sz w:val="24"/>
          <w:szCs w:val="24"/>
        </w:rPr>
        <w:t>Zagreb, Amruševa 2/II</w:t>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t>7 St-</w:t>
      </w:r>
      <w:r w:rsidR="00DA5D59" w:rsidRPr="00877190">
        <w:rPr>
          <w:rFonts w:cs="Times New Roman" w:hAnsi="Times New Roman" w:ascii="Times New Roman"/>
          <w:sz w:val="24"/>
          <w:szCs w:val="24"/>
        </w:rPr>
        <w:t>105/13</w:t>
      </w:r>
    </w:p>
    <w:p w:rsidRDefault="001265BC" w:rsidP="001265BC" w:rsidR="001265BC" w:rsidRPr="00877190">
      <w:pPr>
        <w:rPr>
          <w:rFonts w:cs="Times New Roman" w:hAnsi="Times New Roman" w:ascii="Times New Roman"/>
          <w:sz w:val="24"/>
          <w:szCs w:val="24"/>
        </w:rPr>
      </w:pPr>
      <w:r w:rsidRPr="00877190">
        <w:rPr>
          <w:rFonts w:cs="Times New Roman" w:hAnsi="Times New Roman" w:ascii="Times New Roman"/>
          <w:sz w:val="24"/>
          <w:szCs w:val="24"/>
        </w:rPr>
        <w:t xml:space="preserve"> </w:t>
      </w:r>
    </w:p>
    <w:p w:rsidRDefault="001265BC" w:rsidP="001265BC" w:rsidR="001265BC" w:rsidRPr="00877190">
      <w:pPr>
        <w:jc w:val="center"/>
        <w:rPr>
          <w:rFonts w:cs="Times New Roman" w:hAnsi="Times New Roman" w:ascii="Times New Roman"/>
          <w:sz w:val="24"/>
          <w:szCs w:val="24"/>
        </w:rPr>
      </w:pPr>
      <w:r w:rsidRPr="00877190">
        <w:rPr>
          <w:rFonts w:cs="Times New Roman" w:hAnsi="Times New Roman" w:ascii="Times New Roman"/>
          <w:sz w:val="24"/>
          <w:szCs w:val="24"/>
        </w:rPr>
        <w:t xml:space="preserve">R E P U B L I K A  H R V A T S K A </w:t>
      </w:r>
    </w:p>
    <w:p w:rsidRDefault="001265BC" w:rsidP="001265BC" w:rsidR="001265BC" w:rsidRPr="00877190">
      <w:pPr>
        <w:jc w:val="center"/>
        <w:rPr>
          <w:rFonts w:cs="Times New Roman" w:hAnsi="Times New Roman" w:ascii="Times New Roman"/>
          <w:sz w:val="24"/>
          <w:szCs w:val="24"/>
        </w:rPr>
      </w:pPr>
      <w:r w:rsidRPr="00877190">
        <w:rPr>
          <w:rFonts w:cs="Times New Roman" w:hAnsi="Times New Roman" w:ascii="Times New Roman"/>
          <w:sz w:val="24"/>
          <w:szCs w:val="24"/>
        </w:rPr>
        <w:t>Z A K L J U Č A K</w:t>
      </w:r>
    </w:p>
    <w:p w:rsidRDefault="001265BC" w:rsidP="001265BC" w:rsidR="001265BC" w:rsidRPr="00877190">
      <w:pPr>
        <w:jc w:val="center"/>
        <w:rPr>
          <w:rFonts w:cs="Times New Roman" w:hAnsi="Times New Roman" w:ascii="Times New Roman"/>
          <w:sz w:val="24"/>
          <w:szCs w:val="24"/>
        </w:rPr>
      </w:pPr>
    </w:p>
    <w:p w:rsidRDefault="001265BC" w:rsidP="00DA5D59" w:rsidR="00DA5D59" w:rsidRPr="00877190">
      <w:pPr>
        <w:ind w:right="-1"/>
        <w:jc w:val="both"/>
        <w:rPr>
          <w:rFonts w:cs="Times New Roman" w:hAnsi="Times New Roman" w:ascii="Times New Roman"/>
          <w:sz w:val="24"/>
          <w:szCs w:val="24"/>
        </w:rPr>
      </w:pPr>
      <w:r w:rsidRPr="00877190">
        <w:rPr>
          <w:rFonts w:cs="Times New Roman" w:hAnsi="Times New Roman" w:ascii="Times New Roman"/>
          <w:sz w:val="24"/>
          <w:szCs w:val="24"/>
        </w:rPr>
        <w:tab/>
      </w:r>
      <w:r w:rsidR="00DA5D59" w:rsidRPr="00877190">
        <w:rPr>
          <w:rFonts w:cs="Times New Roman" w:hAnsi="Times New Roman" w:ascii="Times New Roman"/>
          <w:sz w:val="24"/>
          <w:szCs w:val="24"/>
        </w:rPr>
        <w:t xml:space="preserve">TRGOVAČKI SUD U ZAGREBU po sucu pojedincu Vesni Malenica kao stečajnom sucu u stečajnom postupku nad dužnikom </w:t>
      </w:r>
      <w:r w:rsidR="00DA5D59" w:rsidRPr="00877190">
        <w:rPr>
          <w:rFonts w:cs="Times New Roman" w:hAnsi="Times New Roman" w:ascii="Times New Roman"/>
          <w:sz w:val="24"/>
          <w:szCs w:val="24"/>
          <w:lang w:val="pl-PL"/>
        </w:rPr>
        <w:t>ISKRA d. o. o. u stečaju, Sveti Ivan Zelina, Fučkani 6, OIB 04710448567</w:t>
      </w:r>
      <w:r w:rsidR="00DA5D59" w:rsidRPr="00877190">
        <w:rPr>
          <w:rFonts w:cs="Times New Roman" w:hAnsi="Times New Roman" w:ascii="Times New Roman"/>
          <w:sz w:val="24"/>
          <w:szCs w:val="24"/>
        </w:rPr>
        <w:t>, 12. svibnja 2016.</w:t>
      </w:r>
    </w:p>
    <w:p w:rsidRDefault="001265BC" w:rsidP="001265BC" w:rsidR="001265BC" w:rsidRPr="00877190">
      <w:pPr>
        <w:jc w:val="both"/>
        <w:rPr>
          <w:rFonts w:cs="Times New Roman" w:hAnsi="Times New Roman" w:ascii="Times New Roman"/>
          <w:sz w:val="24"/>
          <w:szCs w:val="24"/>
        </w:rPr>
      </w:pPr>
    </w:p>
    <w:p w:rsidRDefault="001265BC" w:rsidP="001265BC" w:rsidR="001265BC" w:rsidRPr="00877190">
      <w:pPr>
        <w:jc w:val="center"/>
        <w:rPr>
          <w:rFonts w:cs="Times New Roman" w:hAnsi="Times New Roman" w:ascii="Times New Roman"/>
          <w:sz w:val="24"/>
          <w:szCs w:val="24"/>
        </w:rPr>
      </w:pPr>
      <w:r w:rsidRPr="00877190">
        <w:rPr>
          <w:rFonts w:cs="Times New Roman" w:hAnsi="Times New Roman" w:ascii="Times New Roman"/>
          <w:sz w:val="24"/>
          <w:szCs w:val="24"/>
        </w:rPr>
        <w:t>z a k l j u č i o  j e</w:t>
      </w:r>
    </w:p>
    <w:p w:rsidRDefault="001265BC" w:rsidP="001265BC" w:rsidR="001265BC" w:rsidRPr="00877190">
      <w:pPr>
        <w:jc w:val="center"/>
        <w:rPr>
          <w:rFonts w:cs="Times New Roman" w:hAnsi="Times New Roman" w:ascii="Times New Roman"/>
          <w:sz w:val="24"/>
          <w:szCs w:val="24"/>
        </w:rPr>
      </w:pPr>
    </w:p>
    <w:p w:rsidRDefault="001265BC" w:rsidP="00DA5D59" w:rsidR="00DA5D59" w:rsidRPr="00877190">
      <w:pPr>
        <w:jc w:val="both"/>
        <w:rPr>
          <w:rFonts w:cs="Times New Roman" w:hAnsi="Times New Roman" w:ascii="Times New Roman"/>
          <w:sz w:val="24"/>
          <w:szCs w:val="24"/>
        </w:rPr>
      </w:pPr>
      <w:r w:rsidRPr="00877190">
        <w:rPr>
          <w:rFonts w:cs="Times New Roman" w:hAnsi="Times New Roman" w:ascii="Times New Roman"/>
          <w:sz w:val="24"/>
          <w:szCs w:val="24"/>
        </w:rPr>
        <w:tab/>
        <w:t xml:space="preserve">1. Ročište za diobu kupovnine ostvarene prodajom </w:t>
      </w:r>
      <w:r w:rsidR="00DA5D59" w:rsidRPr="00877190">
        <w:rPr>
          <w:rFonts w:cs="Times New Roman" w:hAnsi="Times New Roman" w:ascii="Times New Roman"/>
          <w:sz w:val="24"/>
          <w:szCs w:val="24"/>
        </w:rPr>
        <w:t>pokretnina - vozila stečajnog dužnika:</w:t>
      </w:r>
    </w:p>
    <w:tbl>
      <w:tblPr>
        <w:tblStyle w:val="Reetkatablice"/>
        <w:tblW w:type="dxa" w:w="9180"/>
        <w:tblInd w:type="dxa" w:w="108"/>
        <w:tblLook w:val="04A0" w:noVBand="1" w:noHBand="0" w:lastColumn="0" w:firstColumn="1" w:lastRow="0" w:firstRow="1"/>
      </w:tblPr>
      <w:tblGrid>
        <w:gridCol w:w="843"/>
        <w:gridCol w:w="8337"/>
      </w:tblGrid>
      <w:tr w:rsidTr="00877190" w:rsidR="00877190" w:rsidRPr="00877190">
        <w:trPr>
          <w:trHeight w:val="300"/>
        </w:trPr>
        <w:tc>
          <w:tcPr>
            <w:tcW w:type="dxa" w:w="843"/>
            <w:vMerge w:val="restart"/>
            <w:noWrap/>
            <w:hideMark/>
          </w:tcPr>
          <w:p w:rsidRDefault="00877190" w:rsidP="00877190" w:rsidR="00877190" w:rsidRPr="00877190">
            <w:pPr>
              <w:jc w:val="center"/>
              <w:rPr>
                <w:rFonts w:cs="Times New Roman" w:hAnsi="Times New Roman" w:ascii="Times New Roman"/>
                <w:bCs/>
                <w:noProof w:val="false"/>
                <w:color w:val="000000"/>
                <w:sz w:val="24"/>
                <w:szCs w:val="24"/>
              </w:rPr>
            </w:pPr>
            <w:r w:rsidRPr="00877190">
              <w:rPr>
                <w:rFonts w:cs="Times New Roman" w:hAnsi="Times New Roman" w:ascii="Times New Roman"/>
                <w:bCs/>
                <w:noProof w:val="false"/>
                <w:color w:val="000000"/>
                <w:sz w:val="24"/>
                <w:szCs w:val="24"/>
              </w:rPr>
              <w:t>red.br.</w:t>
            </w:r>
          </w:p>
        </w:tc>
        <w:tc>
          <w:tcPr>
            <w:tcW w:type="dxa" w:w="8337"/>
            <w:vMerge w:val="restart"/>
            <w:noWrap/>
            <w:hideMark/>
          </w:tcPr>
          <w:p w:rsidRDefault="00877190" w:rsidP="00877190" w:rsidR="00877190" w:rsidRPr="00877190">
            <w:pPr>
              <w:jc w:val="center"/>
              <w:rPr>
                <w:rFonts w:cs="Times New Roman" w:hAnsi="Times New Roman" w:ascii="Times New Roman"/>
                <w:bCs/>
                <w:noProof w:val="false"/>
                <w:color w:val="000000"/>
                <w:sz w:val="24"/>
                <w:szCs w:val="24"/>
              </w:rPr>
            </w:pPr>
            <w:r w:rsidRPr="00877190">
              <w:rPr>
                <w:rFonts w:cs="Times New Roman" w:hAnsi="Times New Roman" w:ascii="Times New Roman"/>
                <w:bCs/>
                <w:noProof w:val="false"/>
                <w:color w:val="000000"/>
                <w:sz w:val="24"/>
                <w:szCs w:val="24"/>
              </w:rPr>
              <w:t>VOZILO</w:t>
            </w:r>
          </w:p>
        </w:tc>
      </w:tr>
      <w:tr w:rsidTr="00877190" w:rsidR="00877190" w:rsidRPr="00877190">
        <w:trPr>
          <w:trHeight w:val="276"/>
        </w:trPr>
        <w:tc>
          <w:tcPr>
            <w:tcW w:type="dxa" w:w="843"/>
            <w:vMerge/>
            <w:hideMark/>
          </w:tcPr>
          <w:p w:rsidRDefault="00877190" w:rsidP="00877190" w:rsidR="00877190" w:rsidRPr="00877190">
            <w:pPr>
              <w:rPr>
                <w:rFonts w:cs="Times New Roman" w:hAnsi="Times New Roman" w:ascii="Times New Roman"/>
                <w:bCs/>
                <w:noProof w:val="false"/>
                <w:color w:val="000000"/>
                <w:sz w:val="24"/>
                <w:szCs w:val="24"/>
              </w:rPr>
            </w:pPr>
          </w:p>
        </w:tc>
        <w:tc>
          <w:tcPr>
            <w:tcW w:type="dxa" w:w="8337"/>
            <w:vMerge/>
            <w:hideMark/>
          </w:tcPr>
          <w:p w:rsidRDefault="00877190" w:rsidP="00877190" w:rsidR="00877190" w:rsidRPr="00877190">
            <w:pPr>
              <w:rPr>
                <w:rFonts w:cs="Times New Roman" w:hAnsi="Times New Roman" w:ascii="Times New Roman"/>
                <w:bCs/>
                <w:noProof w:val="false"/>
                <w:color w:val="000000"/>
                <w:sz w:val="24"/>
                <w:szCs w:val="24"/>
              </w:rPr>
            </w:pP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 xml:space="preserve">Renault Clio 1,5 DCI, reg. oznake: ZG 6417 BH, god.proizv. 2005. </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2.</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Peugeot Partner 1.6 HDI/90, reg. oznake: ZG 1925 DU, god.proizv. 2008.</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3.</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Peugeot Partner  G HDI 90 FG, reg. oznake: ZG 5945 DI, god.proizv. 2007.</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4.</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Peugeot Partner B9 FG Pack, reg. oznake: ZG 4365 DU, god.proizv. 2008.</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5.</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Citroen Berlingo 1.6 HDI GB9HX, reg.oznake ZG 7325 EC, god.proiz.2007.</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6.</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Volkswagen Golf 1.9 TDI, reg.oznake ZG 1855 DJ, god.proiz.2007.</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7.</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Mercedes Sprinter 411 CDI, reg.oznake ZG 5408 BC, god.proiz.2005.</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8.</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Mercedes Sprinter 411 CDI, reg.oznake ZG 5409 BC, god.proiz.2005.</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9.</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Audi A6 Allroad Quattro, reg.oznake ZG 8855 EJ, god.proiz.2008.</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10.</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 xml:space="preserve">Renault Megane BM 1,5 DCI, reg. oznake: ZG 6946 BJ, god.proizv. 2005. </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11.</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Volkswagen Polo 1.9 SDI, reg.oznake ZG 4335 EH, god.proiz.2001.</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12.</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Mercedes Vario 612 D, reg.oznake ZG 8865 EJ, god.proiz.2000.</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13.</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 xml:space="preserve">Škoda Fabia 1,9 SDI Class, reg.oznake ZG 7486 EM, god.proizv.2005. </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14.</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Opel Combo 1.7 DI, reg.oznake: ZG 7716 AR, god.proizvodnje 2003.</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15.</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Peugeot Partner FG 1,6 HDI, reg. oznake: ZG 5935 DI, god.proizv. 2007.</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16.</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 xml:space="preserve">Renault Kangoo 1.9 D, reg. oznake: ZG 4895 DP, god.proizv. 2006. </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17.</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 xml:space="preserve">Renault Kangoo 1.9 D CONFORT, reg. oznake: ZG 8056 BD, god.proizv. 2005. </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18.</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 xml:space="preserve">Škoda Fabia 1.4 TDI Class, reg.oznake ZG 6335 EM, god.proizv.2008. </w:t>
            </w:r>
          </w:p>
        </w:tc>
      </w:tr>
      <w:tr w:rsidTr="00877190" w:rsidR="00877190" w:rsidRPr="00877190">
        <w:trPr>
          <w:trHeight w:val="300"/>
        </w:trPr>
        <w:tc>
          <w:tcPr>
            <w:tcW w:type="dxa" w:w="843"/>
            <w:noWrap/>
            <w:hideMark/>
          </w:tcPr>
          <w:p w:rsidRDefault="00877190" w:rsidP="00877190" w:rsidR="00877190" w:rsidRPr="00877190">
            <w:pPr>
              <w:jc w:val="cente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19.</w:t>
            </w:r>
          </w:p>
        </w:tc>
        <w:tc>
          <w:tcPr>
            <w:tcW w:type="dxa" w:w="8337"/>
            <w:noWrap/>
            <w:hideMark/>
          </w:tcPr>
          <w:p w:rsidRDefault="00877190" w:rsidP="00877190" w:rsidR="00877190" w:rsidRPr="00877190">
            <w:pPr>
              <w:rPr>
                <w:rFonts w:cs="Times New Roman" w:hAnsi="Times New Roman" w:ascii="Times New Roman"/>
                <w:noProof w:val="false"/>
                <w:color w:val="000000"/>
                <w:sz w:val="24"/>
                <w:szCs w:val="24"/>
              </w:rPr>
            </w:pPr>
            <w:r w:rsidRPr="00877190">
              <w:rPr>
                <w:rFonts w:cs="Times New Roman" w:hAnsi="Times New Roman" w:ascii="Times New Roman"/>
                <w:noProof w:val="false"/>
                <w:color w:val="000000"/>
                <w:sz w:val="24"/>
                <w:szCs w:val="24"/>
              </w:rPr>
              <w:t xml:space="preserve">Škoda Octavia 1.9 SDI Class, reg.oznake ZG 2675 EC, god.proizv.2008. </w:t>
            </w:r>
          </w:p>
        </w:tc>
      </w:tr>
    </w:tbl>
    <w:p w:rsidRDefault="00DA5D59" w:rsidP="00DA5D59" w:rsidR="00DA5D59" w:rsidRPr="00877190">
      <w:pPr>
        <w:jc w:val="both"/>
        <w:rPr>
          <w:rFonts w:cs="Times New Roman" w:hAnsi="Times New Roman" w:ascii="Times New Roman"/>
          <w:sz w:val="24"/>
          <w:szCs w:val="24"/>
        </w:rPr>
      </w:pPr>
    </w:p>
    <w:p w:rsidRDefault="001265BC" w:rsidP="00580856" w:rsidR="001265BC" w:rsidRPr="00877190">
      <w:pPr>
        <w:jc w:val="both"/>
        <w:rPr>
          <w:rFonts w:cs="Times New Roman" w:hAnsi="Times New Roman" w:ascii="Times New Roman"/>
          <w:sz w:val="24"/>
          <w:szCs w:val="24"/>
        </w:rPr>
      </w:pPr>
      <w:r w:rsidRPr="00877190">
        <w:rPr>
          <w:rFonts w:cs="Times New Roman" w:hAnsi="Times New Roman" w:ascii="Times New Roman"/>
          <w:sz w:val="24"/>
          <w:szCs w:val="24"/>
        </w:rPr>
        <w:t xml:space="preserve">određuje se za dan </w:t>
      </w:r>
      <w:r w:rsidR="00DA5D59" w:rsidRPr="00877190">
        <w:rPr>
          <w:rFonts w:cs="Times New Roman" w:hAnsi="Times New Roman" w:ascii="Times New Roman"/>
          <w:sz w:val="24"/>
          <w:szCs w:val="24"/>
        </w:rPr>
        <w:t>4. srpanj</w:t>
      </w:r>
      <w:r w:rsidR="00580856" w:rsidRPr="00877190">
        <w:rPr>
          <w:rFonts w:cs="Times New Roman" w:hAnsi="Times New Roman" w:ascii="Times New Roman"/>
          <w:sz w:val="24"/>
          <w:szCs w:val="24"/>
        </w:rPr>
        <w:t xml:space="preserve"> </w:t>
      </w:r>
      <w:r w:rsidRPr="00877190">
        <w:rPr>
          <w:rFonts w:cs="Times New Roman" w:hAnsi="Times New Roman" w:ascii="Times New Roman"/>
          <w:sz w:val="24"/>
          <w:szCs w:val="24"/>
        </w:rPr>
        <w:t xml:space="preserve">2016. u </w:t>
      </w:r>
      <w:r w:rsidR="00DA5D59" w:rsidRPr="00877190">
        <w:rPr>
          <w:rFonts w:cs="Times New Roman" w:hAnsi="Times New Roman" w:ascii="Times New Roman"/>
          <w:sz w:val="24"/>
          <w:szCs w:val="24"/>
        </w:rPr>
        <w:t>11,00</w:t>
      </w:r>
      <w:r w:rsidRPr="00877190">
        <w:rPr>
          <w:rFonts w:cs="Times New Roman" w:hAnsi="Times New Roman" w:ascii="Times New Roman"/>
          <w:sz w:val="24"/>
          <w:szCs w:val="24"/>
        </w:rPr>
        <w:t xml:space="preserve"> sati,  u Trgovačkom sudu u Zagrebu, Petrinjska 8, soba 93/II kat.</w:t>
      </w:r>
    </w:p>
    <w:p w:rsidRDefault="001265BC" w:rsidP="001265BC" w:rsidR="001265BC" w:rsidRPr="00877190">
      <w:pPr>
        <w:ind w:right="-1"/>
        <w:jc w:val="both"/>
        <w:rPr>
          <w:rFonts w:cs="Times New Roman" w:hAnsi="Times New Roman" w:ascii="Times New Roman"/>
          <w:sz w:val="24"/>
          <w:szCs w:val="24"/>
        </w:rPr>
      </w:pPr>
      <w:r w:rsidRPr="00877190">
        <w:rPr>
          <w:rFonts w:cs="Times New Roman" w:hAnsi="Times New Roman" w:ascii="Times New Roman"/>
          <w:sz w:val="24"/>
          <w:szCs w:val="24"/>
        </w:rPr>
        <w:tab/>
        <w:t>2. Na ročište se pozivaju, pored stranaka i osobe koje polažu pravo da se namire iz tog iznosa.</w:t>
      </w:r>
    </w:p>
    <w:p w:rsidRDefault="001265BC" w:rsidP="001265BC" w:rsidR="001265BC" w:rsidRPr="00877190">
      <w:pPr>
        <w:ind w:right="-1"/>
        <w:jc w:val="both"/>
        <w:rPr>
          <w:rFonts w:cs="Times New Roman" w:hAnsi="Times New Roman" w:ascii="Times New Roman"/>
          <w:sz w:val="24"/>
          <w:szCs w:val="24"/>
        </w:rPr>
      </w:pPr>
      <w:r w:rsidRPr="00877190">
        <w:rPr>
          <w:rFonts w:cs="Times New Roman" w:hAnsi="Times New Roman" w:ascii="Times New Roman"/>
          <w:sz w:val="24"/>
          <w:szCs w:val="24"/>
        </w:rPr>
        <w:tab/>
        <w:t>3. Upozoravaju se vjerovnici koji ne dođu na ročište da će se tražbina vjerovnika u tom slučaju uzeti prema stanju koje proizlazi iz stanja spisa, te da se najkasnije na ročištu za diobu može osporiti tražbina, visina i red namirenja.</w:t>
      </w:r>
    </w:p>
    <w:p w:rsidRDefault="001265BC" w:rsidP="001265BC" w:rsidR="001265BC" w:rsidRPr="00877190">
      <w:pPr>
        <w:ind w:right="-1"/>
        <w:jc w:val="both"/>
        <w:rPr>
          <w:rFonts w:cs="Times New Roman" w:hAnsi="Times New Roman" w:ascii="Times New Roman"/>
          <w:sz w:val="24"/>
          <w:szCs w:val="24"/>
        </w:rPr>
      </w:pPr>
    </w:p>
    <w:p w:rsidRDefault="001265BC" w:rsidP="001265BC" w:rsidR="001265BC" w:rsidRPr="00877190">
      <w:pPr>
        <w:jc w:val="center"/>
        <w:rPr>
          <w:rFonts w:cs="Times New Roman" w:hAnsi="Times New Roman" w:ascii="Times New Roman"/>
          <w:sz w:val="24"/>
          <w:szCs w:val="24"/>
        </w:rPr>
      </w:pPr>
      <w:r w:rsidRPr="00877190">
        <w:rPr>
          <w:rFonts w:cs="Times New Roman" w:hAnsi="Times New Roman" w:ascii="Times New Roman"/>
          <w:sz w:val="24"/>
          <w:szCs w:val="24"/>
        </w:rPr>
        <w:t>Obrazloženje</w:t>
      </w:r>
    </w:p>
    <w:p w:rsidRDefault="001265BC" w:rsidP="001265BC" w:rsidR="001265BC" w:rsidRPr="00877190">
      <w:pPr>
        <w:jc w:val="center"/>
        <w:rPr>
          <w:rFonts w:cs="Times New Roman" w:hAnsi="Times New Roman" w:ascii="Times New Roman"/>
          <w:sz w:val="24"/>
          <w:szCs w:val="24"/>
        </w:rPr>
      </w:pPr>
    </w:p>
    <w:p w:rsidRDefault="00DA5D59" w:rsidP="001265BC" w:rsidR="00DA5D59" w:rsidRPr="00877190">
      <w:pPr>
        <w:jc w:val="both"/>
        <w:rPr>
          <w:rFonts w:cs="Times New Roman" w:hAnsi="Times New Roman" w:ascii="Times New Roman"/>
          <w:sz w:val="24"/>
          <w:szCs w:val="24"/>
        </w:rPr>
      </w:pPr>
      <w:r w:rsidRPr="00877190">
        <w:rPr>
          <w:rFonts w:cs="Times New Roman" w:hAnsi="Times New Roman" w:ascii="Times New Roman"/>
          <w:sz w:val="24"/>
          <w:szCs w:val="24"/>
        </w:rPr>
        <w:tab/>
        <w:t>Rješenja</w:t>
      </w:r>
      <w:r w:rsidR="001265BC" w:rsidRPr="00877190">
        <w:rPr>
          <w:rFonts w:cs="Times New Roman" w:hAnsi="Times New Roman" w:ascii="Times New Roman"/>
          <w:sz w:val="24"/>
          <w:szCs w:val="24"/>
        </w:rPr>
        <w:t xml:space="preserve"> o dosudi broj St-</w:t>
      </w:r>
      <w:r w:rsidRPr="00877190">
        <w:rPr>
          <w:rFonts w:cs="Times New Roman" w:hAnsi="Times New Roman" w:ascii="Times New Roman"/>
          <w:sz w:val="24"/>
          <w:szCs w:val="24"/>
        </w:rPr>
        <w:t>105/13</w:t>
      </w:r>
      <w:r w:rsidR="00580856" w:rsidRPr="00877190">
        <w:rPr>
          <w:rFonts w:cs="Times New Roman" w:hAnsi="Times New Roman" w:ascii="Times New Roman"/>
          <w:sz w:val="24"/>
          <w:szCs w:val="24"/>
        </w:rPr>
        <w:t xml:space="preserve"> </w:t>
      </w:r>
      <w:r w:rsidRPr="00877190">
        <w:rPr>
          <w:rFonts w:cs="Times New Roman" w:hAnsi="Times New Roman" w:ascii="Times New Roman"/>
          <w:sz w:val="24"/>
          <w:szCs w:val="24"/>
        </w:rPr>
        <w:t>postala su pravomoćna,</w:t>
      </w:r>
      <w:r w:rsidR="001265BC" w:rsidRPr="00877190">
        <w:rPr>
          <w:rFonts w:cs="Times New Roman" w:hAnsi="Times New Roman" w:ascii="Times New Roman"/>
          <w:sz w:val="24"/>
          <w:szCs w:val="24"/>
        </w:rPr>
        <w:t xml:space="preserve"> </w:t>
      </w:r>
      <w:r w:rsidRPr="00877190">
        <w:rPr>
          <w:rFonts w:cs="Times New Roman" w:hAnsi="Times New Roman" w:ascii="Times New Roman"/>
          <w:sz w:val="24"/>
          <w:szCs w:val="24"/>
        </w:rPr>
        <w:t>a kupci su isplatili kupovninu u cijelosti.</w:t>
      </w:r>
    </w:p>
    <w:p w:rsidRDefault="00DA5D59" w:rsidP="00DA5D59" w:rsidR="001265BC" w:rsidRPr="00877190">
      <w:pPr>
        <w:ind w:firstLine="708"/>
        <w:jc w:val="both"/>
        <w:rPr>
          <w:rFonts w:cs="Times New Roman" w:hAnsi="Times New Roman" w:ascii="Times New Roman"/>
          <w:sz w:val="24"/>
          <w:szCs w:val="24"/>
        </w:rPr>
      </w:pPr>
      <w:r w:rsidRPr="00877190">
        <w:rPr>
          <w:rFonts w:cs="Times New Roman" w:hAnsi="Times New Roman" w:ascii="Times New Roman"/>
          <w:sz w:val="24"/>
          <w:szCs w:val="24"/>
        </w:rPr>
        <w:t>Stoga je temeljem odredbe</w:t>
      </w:r>
      <w:r w:rsidR="001265BC" w:rsidRPr="00877190">
        <w:rPr>
          <w:rFonts w:cs="Times New Roman" w:hAnsi="Times New Roman" w:ascii="Times New Roman"/>
          <w:sz w:val="24"/>
          <w:szCs w:val="24"/>
        </w:rPr>
        <w:t xml:space="preserve"> čl. 117 Ovršnog zakona u svezi s čl. 164 Stečajnog zakona valjalo riješiti kao u izreci rješenja.</w:t>
      </w:r>
    </w:p>
    <w:p w:rsidRDefault="001265BC" w:rsidP="001265BC" w:rsidR="001265BC" w:rsidRPr="00877190">
      <w:pPr>
        <w:jc w:val="center"/>
        <w:rPr>
          <w:rFonts w:cs="Times New Roman" w:hAnsi="Times New Roman" w:ascii="Times New Roman"/>
          <w:sz w:val="24"/>
          <w:szCs w:val="24"/>
        </w:rPr>
      </w:pPr>
      <w:r w:rsidRPr="00877190">
        <w:rPr>
          <w:rFonts w:cs="Times New Roman" w:hAnsi="Times New Roman" w:ascii="Times New Roman"/>
          <w:sz w:val="24"/>
          <w:szCs w:val="24"/>
        </w:rPr>
        <w:t xml:space="preserve">Zagreb, </w:t>
      </w:r>
      <w:r w:rsidR="00DA5D59" w:rsidRPr="00877190">
        <w:rPr>
          <w:rFonts w:cs="Times New Roman" w:hAnsi="Times New Roman" w:ascii="Times New Roman"/>
          <w:sz w:val="24"/>
          <w:szCs w:val="24"/>
        </w:rPr>
        <w:t>12</w:t>
      </w:r>
      <w:r w:rsidR="00580856" w:rsidRPr="00877190">
        <w:rPr>
          <w:rFonts w:cs="Times New Roman" w:hAnsi="Times New Roman" w:ascii="Times New Roman"/>
          <w:sz w:val="24"/>
          <w:szCs w:val="24"/>
        </w:rPr>
        <w:t>. svibanj 2016.</w:t>
      </w:r>
    </w:p>
    <w:p w:rsidRDefault="001265BC" w:rsidP="001265BC" w:rsidR="001265BC" w:rsidRPr="00877190">
      <w:pPr>
        <w:jc w:val="center"/>
        <w:rPr>
          <w:rFonts w:cs="Times New Roman" w:hAnsi="Times New Roman" w:ascii="Times New Roman"/>
          <w:sz w:val="24"/>
          <w:szCs w:val="24"/>
        </w:rPr>
      </w:pPr>
    </w:p>
    <w:p w:rsidRDefault="001265BC" w:rsidP="001265BC" w:rsidR="001265BC" w:rsidRPr="00877190">
      <w:pPr>
        <w:jc w:val="both"/>
        <w:rPr>
          <w:rFonts w:cs="Times New Roman" w:hAnsi="Times New Roman" w:ascii="Times New Roman"/>
          <w:sz w:val="24"/>
          <w:szCs w:val="24"/>
        </w:rPr>
      </w:pP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t>SUDAC:</w:t>
      </w:r>
    </w:p>
    <w:p w:rsidRDefault="001265BC" w:rsidP="001265BC" w:rsidR="001265BC" w:rsidRPr="00877190">
      <w:pPr>
        <w:jc w:val="both"/>
        <w:rPr>
          <w:rFonts w:cs="Times New Roman" w:hAnsi="Times New Roman" w:ascii="Times New Roman"/>
          <w:sz w:val="24"/>
          <w:szCs w:val="24"/>
        </w:rPr>
      </w:pP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r>
      <w:r w:rsidRPr="00877190">
        <w:rPr>
          <w:rFonts w:cs="Times New Roman" w:hAnsi="Times New Roman" w:ascii="Times New Roman"/>
          <w:sz w:val="24"/>
          <w:szCs w:val="24"/>
        </w:rPr>
        <w:tab/>
        <w:t>Vesna Malenica</w:t>
      </w:r>
      <w:r w:rsidR="00983C3C">
        <w:rPr>
          <w:rFonts w:cs="Times New Roman" w:hAnsi="Times New Roman" w:ascii="Times New Roman"/>
          <w:sz w:val="24"/>
          <w:szCs w:val="24"/>
        </w:rPr>
        <w:t xml:space="preserve"> v. r. </w:t>
      </w:r>
    </w:p>
    <w:p w:rsidRDefault="00B966FA" w:rsidP="001265BC" w:rsidR="00B966FA">
      <w:pPr>
        <w:rPr>
          <w:rFonts w:cs="Times New Roman" w:hAnsi="Times New Roman" w:ascii="Times New Roman"/>
          <w:sz w:val="24"/>
          <w:szCs w:val="24"/>
        </w:rPr>
      </w:pPr>
    </w:p>
    <w:p w:rsidRDefault="00983C3C" w:rsidP="00AB7A2F" w:rsidR="00983C3C" w:rsidRPr="00983C3C">
      <w:pPr>
        <w:ind w:firstLine="708" w:left="4248"/>
        <w:jc w:val="both"/>
        <w:rPr>
          <w:rFonts w:hAnsi="Times New Roman" w:ascii="Times New Roman"/>
          <w:sz w:val="24"/>
          <w:szCs w:val="24"/>
          <w:lang w:val="pl-PL"/>
        </w:rPr>
      </w:pPr>
      <w:r w:rsidRPr="00983C3C">
        <w:rPr>
          <w:rFonts w:hAnsi="Times New Roman" w:ascii="Times New Roman"/>
          <w:sz w:val="24"/>
          <w:szCs w:val="24"/>
          <w:lang w:val="pl-PL"/>
        </w:rPr>
        <w:t>Za točnost otpravka – ovl. službenik</w:t>
      </w:r>
    </w:p>
    <w:p w:rsidRDefault="00983C3C" w:rsidP="00995CE9" w:rsidR="00983C3C" w:rsidRPr="00983C3C">
      <w:pPr>
        <w:jc w:val="both"/>
        <w:rPr>
          <w:rFonts w:hAnsi="Times New Roman" w:ascii="Times New Roman"/>
          <w:sz w:val="24"/>
          <w:szCs w:val="24"/>
        </w:rPr>
      </w:pPr>
      <w:r w:rsidRPr="00983C3C">
        <w:rPr>
          <w:rFonts w:hAnsi="Times New Roman" w:ascii="Times New Roman"/>
          <w:sz w:val="24"/>
          <w:szCs w:val="24"/>
          <w:lang w:val="pl-PL"/>
        </w:rPr>
        <w:tab/>
      </w:r>
      <w:r w:rsidRPr="00983C3C">
        <w:rPr>
          <w:rFonts w:hAnsi="Times New Roman" w:ascii="Times New Roman"/>
          <w:sz w:val="24"/>
          <w:szCs w:val="24"/>
          <w:lang w:val="pl-PL"/>
        </w:rPr>
        <w:tab/>
      </w:r>
      <w:r w:rsidRPr="00983C3C">
        <w:rPr>
          <w:rFonts w:hAnsi="Times New Roman" w:ascii="Times New Roman"/>
          <w:sz w:val="24"/>
          <w:szCs w:val="24"/>
          <w:lang w:val="pl-PL"/>
        </w:rPr>
        <w:tab/>
      </w:r>
      <w:r w:rsidRPr="00983C3C">
        <w:rPr>
          <w:rFonts w:hAnsi="Times New Roman" w:ascii="Times New Roman"/>
          <w:sz w:val="24"/>
          <w:szCs w:val="24"/>
          <w:lang w:val="pl-PL"/>
        </w:rPr>
        <w:tab/>
      </w:r>
      <w:r w:rsidRPr="00983C3C">
        <w:rPr>
          <w:rFonts w:hAnsi="Times New Roman" w:ascii="Times New Roman"/>
          <w:sz w:val="24"/>
          <w:szCs w:val="24"/>
          <w:lang w:val="pl-PL"/>
        </w:rPr>
        <w:tab/>
      </w:r>
      <w:r w:rsidRPr="00983C3C">
        <w:rPr>
          <w:rFonts w:hAnsi="Times New Roman" w:ascii="Times New Roman"/>
          <w:sz w:val="24"/>
          <w:szCs w:val="24"/>
          <w:lang w:val="pl-PL"/>
        </w:rPr>
        <w:tab/>
      </w:r>
      <w:r w:rsidRPr="00983C3C">
        <w:rPr>
          <w:rFonts w:hAnsi="Times New Roman" w:ascii="Times New Roman"/>
          <w:sz w:val="24"/>
          <w:szCs w:val="24"/>
          <w:lang w:val="pl-PL"/>
        </w:rPr>
        <w:tab/>
      </w:r>
      <w:r w:rsidRPr="00983C3C">
        <w:rPr>
          <w:rFonts w:hAnsi="Times New Roman" w:ascii="Times New Roman"/>
          <w:sz w:val="24"/>
          <w:szCs w:val="24"/>
          <w:lang w:val="pl-PL"/>
        </w:rPr>
        <w:tab/>
        <w:t>Kristina Švajger</w:t>
      </w:r>
    </w:p>
    <w:p w:rsidRDefault="00983C3C" w:rsidP="001265BC" w:rsidR="00983C3C" w:rsidRPr="00983C3C">
      <w:pPr>
        <w:rPr>
          <w:rFonts w:cs="Times New Roman" w:hAnsi="Times New Roman" w:ascii="Times New Roman"/>
          <w:sz w:val="24"/>
          <w:szCs w:val="24"/>
        </w:rPr>
      </w:pPr>
    </w:p>
    <w:sectPr w:rsidSect="00877190" w:rsidR="00983C3C" w:rsidRPr="00983C3C">
      <w:headerReference w:type="default" r:id="rId9"/>
      <w:headerReference w:type="first" r:id="rId10"/>
      <w:pgSz w:code="9" w:h="16840" w:w="11907"/>
      <w:pgMar w:gutter="0" w:footer="720" w:header="720" w:left="1418" w:bottom="1418" w:right="1418" w:top="1418"/>
      <w:cols w:space="708"/>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7190" w:rsidP="00877190" w:rsidR="00877190">
      <w:r>
        <w:separator/>
      </w:r>
    </w:p>
  </w:endnote>
  <w:endnote w:id="0" w:type="continuationSeparator">
    <w:p w:rsidRDefault="00877190" w:rsidP="00877190" w:rsidR="008771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7190" w:rsidP="00877190" w:rsidR="00877190">
      <w:r>
        <w:separator/>
      </w:r>
    </w:p>
  </w:footnote>
  <w:footnote w:id="0" w:type="continuationSeparator">
    <w:p w:rsidRDefault="00877190" w:rsidP="00877190" w:rsidR="008771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553962"/>
      <w:docPartObj>
        <w:docPartGallery w:val="Page Numbers (Top of Page)"/>
        <w:docPartUnique/>
      </w:docPartObj>
    </w:sdtPr>
    <w:sdtEndPr/>
    <w:sdtContent>
      <w:p w:rsidRDefault="00877190" w:rsidR="00877190">
        <w:pPr>
          <w:pStyle w:val="Zaglavlje"/>
          <w:jc w:val="right"/>
        </w:pPr>
        <w:r>
          <w:t xml:space="preserve">7 St-105/13     </w:t>
        </w:r>
        <w:r>
          <w:fldChar w:fldCharType="begin"/>
        </w:r>
        <w:r>
          <w:instrText>PAGE   \* MERGEFORMAT</w:instrText>
        </w:r>
        <w:r>
          <w:fldChar w:fldCharType="separate"/>
        </w:r>
        <w:r w:rsidR="00983C3C">
          <w:t>2</w:t>
        </w:r>
        <w:r>
          <w:fldChar w:fldCharType="end"/>
        </w:r>
      </w:p>
    </w:sdtContent>
  </w:sdt>
  <w:p w:rsidRDefault="00877190" w:rsidR="008771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786531"/>
      <w:docPartObj>
        <w:docPartGallery w:val="Page Numbers (Top of Page)"/>
        <w:docPartUnique/>
      </w:docPartObj>
    </w:sdtPr>
    <w:sdtEndPr/>
    <w:sdtContent>
      <w:p w:rsidRDefault="00877190" w:rsidR="00877190">
        <w:pPr>
          <w:pStyle w:val="Zaglavlje"/>
          <w:jc w:val="right"/>
        </w:pPr>
        <w:r>
          <w:fldChar w:fldCharType="begin"/>
        </w:r>
        <w:r>
          <w:instrText>PAGE   \* MERGEFORMAT</w:instrText>
        </w:r>
        <w:r>
          <w:fldChar w:fldCharType="separate"/>
        </w:r>
        <w:r w:rsidR="00983C3C">
          <w:t>1</w:t>
        </w:r>
        <w:r>
          <w:fldChar w:fldCharType="end"/>
        </w:r>
      </w:p>
    </w:sdtContent>
  </w:sdt>
  <w:p w:rsidRDefault="00877190" w:rsidR="0087719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699"/>
    <w:rsid w:val="000137F3"/>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40"/>
    <w:rsid w:val="0003128C"/>
    <w:rsid w:val="00031507"/>
    <w:rsid w:val="00031791"/>
    <w:rsid w:val="00031BB9"/>
    <w:rsid w:val="000325A1"/>
    <w:rsid w:val="00032959"/>
    <w:rsid w:val="00032BB0"/>
    <w:rsid w:val="0003447E"/>
    <w:rsid w:val="000345D5"/>
    <w:rsid w:val="000346F0"/>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3A50"/>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6708"/>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65BC"/>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3AD4"/>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8FC"/>
    <w:rsid w:val="001B5E36"/>
    <w:rsid w:val="001B5ED6"/>
    <w:rsid w:val="001B659E"/>
    <w:rsid w:val="001B6A7C"/>
    <w:rsid w:val="001B7F69"/>
    <w:rsid w:val="001C083C"/>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615F"/>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0D71"/>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856"/>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50E"/>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4D79"/>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0D2"/>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26A18"/>
    <w:rsid w:val="0073086C"/>
    <w:rsid w:val="007311B9"/>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22B"/>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7AD"/>
    <w:rsid w:val="007F3AE3"/>
    <w:rsid w:val="007F5621"/>
    <w:rsid w:val="007F6095"/>
    <w:rsid w:val="007F6124"/>
    <w:rsid w:val="007F6AEC"/>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28"/>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190"/>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36530"/>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C3C"/>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6CD6"/>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6EC"/>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7"/>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66FA"/>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65BB"/>
    <w:rsid w:val="00BF7C11"/>
    <w:rsid w:val="00C007BE"/>
    <w:rsid w:val="00C0087B"/>
    <w:rsid w:val="00C009CA"/>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3BB3"/>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0E"/>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B43"/>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661"/>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5D59"/>
    <w:rsid w:val="00DA62EC"/>
    <w:rsid w:val="00DA66C6"/>
    <w:rsid w:val="00DA682F"/>
    <w:rsid w:val="00DA710D"/>
    <w:rsid w:val="00DA799B"/>
    <w:rsid w:val="00DB00F6"/>
    <w:rsid w:val="00DB05B0"/>
    <w:rsid w:val="00DB0D4C"/>
    <w:rsid w:val="00DB1079"/>
    <w:rsid w:val="00DB12F8"/>
    <w:rsid w:val="00DB2269"/>
    <w:rsid w:val="00DB27EB"/>
    <w:rsid w:val="00DB2C3E"/>
    <w:rsid w:val="00DB2E73"/>
    <w:rsid w:val="00DB37AA"/>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92B"/>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771F9"/>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C94"/>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Verdana" w:ascii="Verdan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1" w:type="table">
    <w:name w:val="Table Grid 1"/>
    <w:basedOn w:val="Obinatablica"/>
    <w:rsid w:val="006900D2"/>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Tekstbalonia" w:type="paragraph">
    <w:name w:val="Balloon Text"/>
    <w:basedOn w:val="Normal"/>
    <w:link w:val="TekstbaloniaChar"/>
    <w:rsid w:val="00FD6C94"/>
    <w:rPr>
      <w:rFonts w:cs="Tahoma" w:hAnsi="Tahoma" w:ascii="Tahoma"/>
      <w:sz w:val="16"/>
      <w:szCs w:val="16"/>
    </w:rPr>
  </w:style>
  <w:style w:customStyle="true" w:styleId="TekstbaloniaChar" w:type="character">
    <w:name w:val="Tekst balončića Char"/>
    <w:basedOn w:val="Zadanifontodlomka"/>
    <w:link w:val="Tekstbalonia"/>
    <w:rsid w:val="00FD6C94"/>
    <w:rPr>
      <w:rFonts w:cs="Tahoma" w:hAnsi="Tahoma" w:ascii="Tahoma"/>
      <w:noProof/>
      <w:sz w:val="16"/>
      <w:szCs w:val="16"/>
    </w:rPr>
  </w:style>
  <w:style w:styleId="Reetkatablice" w:type="table">
    <w:name w:val="Table Grid"/>
    <w:basedOn w:val="Obinatablica"/>
    <w:rsid w:val="00DA5D5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rsid w:val="00877190"/>
    <w:pPr>
      <w:tabs>
        <w:tab w:pos="4536" w:val="center"/>
        <w:tab w:pos="9072" w:val="right"/>
      </w:tabs>
    </w:pPr>
  </w:style>
  <w:style w:customStyle="true" w:styleId="ZaglavljeChar" w:type="character">
    <w:name w:val="Zaglavlje Char"/>
    <w:basedOn w:val="Zadanifontodlomka"/>
    <w:link w:val="Zaglavlje"/>
    <w:uiPriority w:val="99"/>
    <w:rsid w:val="00877190"/>
    <w:rPr>
      <w:rFonts w:cs="Courier New" w:hAnsi="Verdana" w:ascii="Verdana"/>
      <w:noProof/>
    </w:rPr>
  </w:style>
  <w:style w:styleId="Podnoje" w:type="paragraph">
    <w:name w:val="footer"/>
    <w:basedOn w:val="Normal"/>
    <w:link w:val="PodnojeChar"/>
    <w:rsid w:val="00877190"/>
    <w:pPr>
      <w:tabs>
        <w:tab w:pos="4536" w:val="center"/>
        <w:tab w:pos="9072" w:val="right"/>
      </w:tabs>
    </w:pPr>
  </w:style>
  <w:style w:customStyle="true" w:styleId="PodnojeChar" w:type="character">
    <w:name w:val="Podnožje Char"/>
    <w:basedOn w:val="Zadanifontodlomka"/>
    <w:link w:val="Podnoje"/>
    <w:rsid w:val="00877190"/>
    <w:rPr>
      <w:rFonts w:cs="Courier New" w:hAnsi="Verdana" w:ascii="Verdana"/>
      <w:noProof/>
    </w:rPr>
  </w:style>
  <w:style w:styleId="Tekstrezerviranogmjesta" w:type="character">
    <w:name w:val="Placeholder Text"/>
    <w:basedOn w:val="Zadanifontodlomka"/>
    <w:uiPriority w:val="99"/>
    <w:semiHidden/>
    <w:rsid w:val="00983C3C"/>
    <w:rPr>
      <w:color w:val="808080"/>
      <w:bdr w:space="0" w:sz="0" w:color="auto" w:val="none"/>
      <w:shd w:fill="auto" w:color="auto" w:val="clear"/>
    </w:rPr>
  </w:style>
  <w:style w:customStyle="true" w:styleId="eSPISCCParagraphDefaultFont" w:type="character">
    <w:name w:val="eSPIS_CC_Paragraph Default Font"/>
    <w:basedOn w:val="Zadanifontodlomka"/>
    <w:rsid w:val="00983C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3C3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3C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3C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cs="Courier New" w:hAnsi="Verdan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1" w:type="table">
    <w:name w:val="Table Grid 1"/>
    <w:basedOn w:val="Obinatablica"/>
    <w:rsid w:val="006900D2"/>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Tekstbalonia" w:type="paragraph">
    <w:name w:val="Balloon Text"/>
    <w:basedOn w:val="Normal"/>
    <w:link w:val="TekstbaloniaChar"/>
    <w:rsid w:val="00FD6C94"/>
    <w:rPr>
      <w:rFonts w:ascii="Tahoma" w:cs="Tahoma" w:hAnsi="Tahoma"/>
      <w:sz w:val="16"/>
      <w:szCs w:val="16"/>
    </w:rPr>
  </w:style>
  <w:style w:customStyle="1" w:styleId="TekstbaloniaChar" w:type="character">
    <w:name w:val="Tekst balončića Char"/>
    <w:basedOn w:val="Zadanifontodlomka"/>
    <w:link w:val="Tekstbalonia"/>
    <w:rsid w:val="00FD6C94"/>
    <w:rPr>
      <w:rFonts w:ascii="Tahoma" w:cs="Tahoma" w:hAnsi="Tahoma"/>
      <w:noProof/>
      <w:sz w:val="16"/>
      <w:szCs w:val="16"/>
    </w:rPr>
  </w:style>
  <w:style w:styleId="Reetkatablice" w:type="table">
    <w:name w:val="Table Grid"/>
    <w:basedOn w:val="Obinatablica"/>
    <w:rsid w:val="00DA5D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rsid w:val="00877190"/>
    <w:pPr>
      <w:tabs>
        <w:tab w:pos="4536" w:val="center"/>
        <w:tab w:pos="9072" w:val="right"/>
      </w:tabs>
    </w:pPr>
  </w:style>
  <w:style w:customStyle="1" w:styleId="ZaglavljeChar" w:type="character">
    <w:name w:val="Zaglavlje Char"/>
    <w:basedOn w:val="Zadanifontodlomka"/>
    <w:link w:val="Zaglavlje"/>
    <w:uiPriority w:val="99"/>
    <w:rsid w:val="00877190"/>
    <w:rPr>
      <w:rFonts w:ascii="Verdana" w:cs="Courier New" w:hAnsi="Verdana"/>
      <w:noProof/>
    </w:rPr>
  </w:style>
  <w:style w:styleId="Podnoje" w:type="paragraph">
    <w:name w:val="footer"/>
    <w:basedOn w:val="Normal"/>
    <w:link w:val="PodnojeChar"/>
    <w:rsid w:val="00877190"/>
    <w:pPr>
      <w:tabs>
        <w:tab w:pos="4536" w:val="center"/>
        <w:tab w:pos="9072" w:val="right"/>
      </w:tabs>
    </w:pPr>
  </w:style>
  <w:style w:customStyle="1" w:styleId="PodnojeChar" w:type="character">
    <w:name w:val="Podnožje Char"/>
    <w:basedOn w:val="Zadanifontodlomka"/>
    <w:link w:val="Podnoje"/>
    <w:rsid w:val="00877190"/>
    <w:rPr>
      <w:rFonts w:ascii="Verdana" w:cs="Courier New" w:hAnsi="Verdana"/>
      <w:noProof/>
    </w:rPr>
  </w:style>
  <w:style w:styleId="Tekstrezerviranogmjesta" w:type="character">
    <w:name w:val="Placeholder Text"/>
    <w:basedOn w:val="Zadanifontodlomka"/>
    <w:uiPriority w:val="99"/>
    <w:semiHidden/>
    <w:rsid w:val="00983C3C"/>
    <w:rPr>
      <w:color w:val="808080"/>
      <w:bdr w:color="auto" w:space="0" w:sz="0" w:val="none"/>
      <w:shd w:color="auto" w:fill="auto" w:val="clear"/>
    </w:rPr>
  </w:style>
  <w:style w:customStyle="1" w:styleId="eSPISCCParagraphDefaultFont" w:type="character">
    <w:name w:val="eSPIS_CC_Paragraph Default Font"/>
    <w:basedOn w:val="Zadanifontodlomka"/>
    <w:rsid w:val="00983C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3C3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3C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3C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79399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imjedbaUpisnicara>
    <izvorni_sadrzaj/>
    <derivirana_varijabla naziv="DomainObject.Predmet.PrimjedbaUpisnicara_1"/>
  </DomainObject.Predmet.PrimjedbaUpisnicar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item>
    </izvorni_sadrzaj>
    <derivirana_varijabla naziv="DomainObject.Predmet.OstaliListFormated_1">
      <item>FINANCIJSKA AGENCIJA</item>
      <item>Željka Petriš-Kukovačec</item>
      <item>Milutin Džebić</item>
      <item>Marija Vujčić Turkulin</item>
      <item>ŽUPANIJSKO DRŽAVNO ODVJETNIŠTVO U ZAGREBU</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FormatedOIB_1">
      <item>FINANCIJSKA AGENCIJA</item>
      <item>Željka Petriš-Kukovačec</item>
      <item>Milutin Džebić</item>
      <item>Marija Vujčić Turkulin, OIB 22593287559</item>
      <item>ŽUPANIJSKO DRŽAVNO ODVJETNIŠTVO U ZAGREBU</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item>
    </izvorni_sadrzaj>
    <derivirana_varijabla naziv="DomainObject.Predmet.OstaliListNazivFormated_1">
      <item>FINANCIJSKA AGENCIJA</item>
      <item>Željka Petriš-Kukovačec</item>
      <item>Milutin Džebić</item>
      <item>Marija Vujčić Turkulin</item>
      <item>ŽUPANIJSKO DRŽAVNO ODVJETNIŠTVO U ZAGREBU</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443</properties:Words>
  <properties:Characters>2144</properties:Characters>
  <properties:Lines>80</properties:Lines>
  <properties:Paragraphs>59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2016-05-12T08:41:00Z</dcterms:created>
  <dc:creator>malenicav</dc:creator>
  <cp:lastModifiedBy>Kristina Švajger</cp:lastModifiedBy>
  <cp:lastPrinted>2016-05-12T11:03:00Z</cp:lastPrinted>
  <dcterms:modified xmlns:xsi="http://www.w3.org/2001/XMLSchema-instance" xsi:type="dcterms:W3CDTF">2016-05-12T11:03:00Z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