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d941" w14:paraId="de8d941" w:rsidRDefault="00AB4602" w:rsidP="00D07044" w:rsidR="00D07044" w:rsidRPr="00D0704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7044" w:rsidRPr="00D07044">
        <w:rPr>
          <w:rFonts w:cs="Times New Roman"/>
        </w:rPr>
        <w:t xml:space="preserve">    REPUBLIKA HRVATSKA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TRGOVAČKI SUD U ZAGREBU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 xml:space="preserve">       Stalna služba u Karlovcu 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Karlovac, Trg hrvatskih branitelja 1/II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center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R E P U B L I K A   H R V A T S K A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ab/>
        <w:t>R J E Š E N J E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ab/>
        <w:t>TRGOVAČKI SUD U ZAGREBU, Stalna služba u Karlovcu, po sucu Jadranki Mađeruh, u predstečajnom postupku nad dužnikom MBS EUROPROM d.o.o., Zagreb, Jurišićeva 30, OIB: 03423002427, kojeg zastupa punomoćnik Bariša Pavičić, odvjetnik u Zagrebu, Erdödyeva 12, 20. studenog 2017.</w:t>
      </w:r>
    </w:p>
    <w:p w:rsidRDefault="00D07044" w:rsidP="00D07044" w:rsidR="00D07044" w:rsidRPr="00D07044">
      <w:pPr>
        <w:spacing w:after="0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center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r i j e š i o   j e</w:t>
      </w:r>
    </w:p>
    <w:p w:rsidRDefault="00D07044" w:rsidP="00D07044" w:rsidR="00D07044" w:rsidRPr="00D070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07044" w:rsidP="00D07044" w:rsidR="00D07044" w:rsidRPr="00D0704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Nalaže se računovodstvu ovog suda da iz predujma troškova stečajnog postupka za MBS EUROPROM d.o.o., Zagreb, Jurišićeva 30, OIB: 03423002427, plati Financijskoj agenciji iznos od 404,77 kn na račun broj HR4223900011100017042, model HR05, poziv na broj 7524005-03423002427, u roku 8 dana.</w:t>
      </w:r>
    </w:p>
    <w:p w:rsidRDefault="00D07044" w:rsidP="00D07044" w:rsidR="00D07044" w:rsidRPr="00D07044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Nalaže se Gradu Zagrebu, Zagreb, Trg Stjepana Radića 1, OIB: 61817894937, da plati Financijskoj agenciji iznos od 250,00 kn na žiro račun broj HR4223900011100017042, model HR05, poziv na broj 7524005-61817894937, u roku 8 dana.</w:t>
      </w:r>
    </w:p>
    <w:p w:rsidRDefault="00D07044" w:rsidP="00D07044" w:rsidR="00D07044" w:rsidRPr="00D0704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left="1608"/>
        <w:jc w:val="center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Obrazloženje</w:t>
      </w:r>
    </w:p>
    <w:p w:rsidRDefault="00D07044" w:rsidP="00D07044" w:rsidR="00D07044" w:rsidRPr="00D0704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FINA je podneskom od 15. studenog 2017. obavijestila sud, a pozivom na odredbu čl. 40. st. 1. Stečajnog zakona (Narodne novine broj 71/15, dalje:SZ) da su je vjerovnik Grad Zagreb dužan platiti naknadu za prijavljenu tražbinu koje je navedena u prijedlogu za otvaranje predstečajnog postupka i osporena je i to u iznosu od 250,00 kn, dok je dužnik dužan platiti naknadu FINA-i sukladno odredbi čl. 40. st. 2. SZ-a za prijavljene tražbine koje nisu navedene u prijedlogu za otvaranje predstečajnog postupka i nisu osporene u ukupnom iznosu od 404,77 kn i to za prijavu tražbine Financijske agencije u iznosu od 4,39 kn, za prijavu tražbine Hrvatskih voda u iznosu od 250,00 kn, za  prijavu tražbine Hrvatskog telekoma d.d. u iznosu od 6.015,45 kn,</w:t>
      </w: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Ako je pojedina prijavljena tražbina navedena u prijedlogu za otvaranje predstečajnog postupka i bude osporena, podnositelj prijave dužan je za prijavu svake pojedine tražbine platiti naknadu Financijskoj agenciji u iznosu od 2 %  od iznosa tražbine, ali ne više od 200,00 kn  (čl. 40. st. 1. SZ-a).</w:t>
      </w: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Slijedom navedenog za osporenu tražbinu  vjerovnika Grad Zagreb, Zagreb, u iznosu od 49.032,76 kn glede naknade za prijavu tražbine odlučeno je kao u točki  II. izreke rješenja.</w:t>
      </w: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 xml:space="preserve">Temeljem čl. 40. st. 2. SZ-a ako pojedina prijavljena tražbina nije navedena u prijedlogu za otvaranje predstečajnog postupka i nije osporena, naknadu iz stavka 1. toga članka dužan je platiti dužnik. </w:t>
      </w: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S obzirom da dužnik nije naveo u prijedlogu za otvaranje predstečajnog postupka tražbine tri vjerovnika (Financijska agencija, Hrvatske vode i Hrvatski telekom d.d.) to je odlučeno kao u točki I. izreke rješenja, a s obzirom na činjenicu da je dužnik predujmio sredstva za troškove predstečajnog postupka.</w:t>
      </w:r>
    </w:p>
    <w:p w:rsidRDefault="00D07044" w:rsidP="00D07044" w:rsidR="00D07044" w:rsidRPr="00D070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center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U Karlovcu 20. studenog 2017.</w:t>
      </w:r>
    </w:p>
    <w:p w:rsidRDefault="00D07044" w:rsidP="00D07044" w:rsidR="00D07044" w:rsidRPr="00D070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D07044" w:rsidP="00D07044" w:rsidR="00D07044" w:rsidRPr="00D0704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D07044">
        <w:rPr>
          <w:rFonts w:cs="Times New Roman" w:eastAsia="Times New Roman"/>
          <w:lang w:eastAsia="hr-HR"/>
        </w:rPr>
        <w:tab/>
        <w:t>Jadranka Mađeruh,v.r.</w:t>
      </w:r>
    </w:p>
    <w:p w:rsidRDefault="00D07044" w:rsidP="00D07044" w:rsidR="00D07044" w:rsidRPr="00D0704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D07044" w:rsidP="00D07044" w:rsidR="00D07044" w:rsidRPr="00D0704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Za točnost otpravka-</w:t>
      </w:r>
    </w:p>
    <w:p w:rsidRDefault="00D07044" w:rsidP="00D07044" w:rsidR="00D07044" w:rsidRPr="00D07044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ovlašteni službenik:</w:t>
      </w:r>
    </w:p>
    <w:p w:rsidRDefault="00D07044" w:rsidP="00D07044" w:rsidR="00D07044" w:rsidRPr="00D07044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D07044">
        <w:rPr>
          <w:rFonts w:cs="Times New Roman" w:eastAsia="Times New Roman"/>
          <w:lang w:eastAsia="hr-HR"/>
        </w:rPr>
        <w:tab/>
      </w:r>
      <w:r w:rsidRPr="00D07044">
        <w:rPr>
          <w:rFonts w:cs="Times New Roman" w:eastAsia="Times New Roman"/>
          <w:lang w:eastAsia="hr-HR"/>
        </w:rPr>
        <w:tab/>
        <w:t xml:space="preserve"> Draženka Prpić</w:t>
      </w:r>
    </w:p>
    <w:p w:rsidRDefault="00D07044" w:rsidP="00D07044" w:rsidR="00D07044" w:rsidRPr="00D0704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 xml:space="preserve">      </w:t>
      </w:r>
    </w:p>
    <w:p w:rsidRDefault="00D07044" w:rsidP="00D07044" w:rsidR="00D07044" w:rsidRPr="00D0704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UPUTA O PRAVNOM LIJEKU:</w:t>
      </w:r>
    </w:p>
    <w:p w:rsidRDefault="00D07044" w:rsidP="00D07044" w:rsidR="00D07044" w:rsidRPr="00D07044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07044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D07044" w:rsidP="00D07044" w:rsidR="00D07044" w:rsidRPr="00D07044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sectPr w:rsidSect="0032366B" w:rsidR="00D07044" w:rsidRPr="00D0704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7291041"/>
      <w:docPartObj>
        <w:docPartGallery w:val="Page Numbers (Top of Page)"/>
        <w:docPartUnique/>
      </w:docPartObj>
    </w:sdtPr>
    <w:sdtContent>
      <w:p w:rsidRDefault="00D07044" w:rsidR="00D070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07044" w:rsidR="008333A9">
    <w:pPr>
      <w:pStyle w:val="Zaglavlje"/>
    </w:pPr>
    <w:r>
      <w:t>1 St-2163/17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044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78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St-2163/2017-37</izvorni_sadrzaj>
    <derivirana_varijabla naziv="DomainObject.Oznaka_1">St-2163/2017-37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 zastupanog po punomoćniku Bariša Pavičić</izvorni_sadrzaj>
    <derivirana_varijabla naziv="DomainObject.Predmet.ProtustrankaFormated_1">  MBS EUROPROM d.o.o. zastupanog po punomoćniku Bariša Pavičić</derivirana_varijabla>
  </DomainObject.Predmet.ProtustrankaFormated>
  <DomainObject.Predmet.ProtustrankaFormatedOIB>
    <izvorni_sadrzaj>  MBS EUROPROM d.o.o., OIB 03423002427 zastupanog po punomoćniku Bariša Pavičić</izvorni_sadrzaj>
    <derivirana_varijabla naziv="DomainObject.Predmet.ProtustrankaFormatedOIB_1">  MBS EUROPROM d.o.o., OIB 03423002427 zastupanog po punomoćniku Bariša Pavičić</derivirana_varijabla>
  </DomainObject.Predmet.ProtustrankaFormatedOIB>
  <DomainObject.Predmet.ProtustrankaFormatedWithAdress>
    <izvorni_sadrzaj> MBS EUROPROM d.o.o., Jurišićeva 30, 10000 Zagreb zastupanog po punomoćniku Bariša Pavičić</izvorni_sadrzaj>
    <derivirana_varijabla naziv="DomainObject.Predmet.ProtustrankaFormatedWithAdress_1"> MBS EUROPROM d.o.o., Jurišićeva 30, 10000 Zagreb zastupanog po punomoćniku Bariša Pavičić</derivirana_varijabla>
  </DomainObject.Predmet.ProtustrankaFormatedWithAdress>
  <DomainObject.Predmet.ProtustrankaFormatedWithAdressOIB>
    <izvorni_sadrzaj> MBS EUROPROM d.o.o., OIB 03423002427, Jurišićeva 30, 10000 Zagreb zastupanog po punomoćniku Bariša Pavičić</izvorni_sadrzaj>
    <derivirana_varijabla naziv="DomainObject.Predmet.ProtustrankaFormatedWithAdressOIB_1"> MBS EUROPROM d.o.o., OIB 03423002427, Jurišićeva 30, 10000 Zagreb zastupanog po punomoćniku Bariša Pavičić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 zastupanog po punomoćniku Bariša Pavičić</item>
    </izvorni_sadrzaj>
    <derivirana_varijabla naziv="DomainObject.Predmet.ProtuStrankaListFormated_1">
      <item>MBS EUROPROM d.o.o. zastupanog po punomoćniku Bariša Pavičić</item>
    </derivirana_varijabla>
  </DomainObject.Predmet.ProtuStrankaListFormated>
  <DomainObject.Predmet.ProtuStrankaListFormatedOIB>
    <izvorni_sadrzaj>
      <item>MBS EUROPROM d.o.o., OIB 03423002427 zastupanog po punomoćniku Bariša Pavičić</item>
    </izvorni_sadrzaj>
    <derivirana_varijabla naziv="DomainObject.Predmet.ProtuStrankaListFormatedOIB_1">
      <item>MBS EUROPROM d.o.o., OIB 03423002427 zastupanog po punomoćniku Bariša Pavičić</item>
    </derivirana_varijabla>
  </DomainObject.Predmet.ProtuStrankaListFormatedOIB>
  <DomainObject.Predmet.ProtuStrankaListFormatedWithAdress>
    <izvorni_sadrzaj>
      <item>MBS EUROPROM d.o.o., Jurišićeva 30, 10000 Zagreb zastupanog po punomoćniku Bariša Pavičić</item>
    </izvorni_sadrzaj>
    <derivirana_varijabla naziv="DomainObject.Predmet.ProtuStrankaListFormatedWithAdress_1">
      <item>MBS EUROPROM d.o.o., Jurišićeva 30, 10000 Zagreb zastupanog po punomoćniku Bariša Pavičić</item>
    </derivirana_varijabla>
  </DomainObject.Predmet.ProtuStrankaListFormatedWithAdress>
  <DomainObject.Predmet.ProtuStrankaListFormatedWithAdressOIB>
    <izvorni_sadrzaj>
      <item>MBS EUROPROM d.o.o., OIB 03423002427, Jurišićeva 30, 10000 Zagreb zastupanog po punomoćniku Bariša Pavičić</item>
    </izvorni_sadrzaj>
    <derivirana_varijabla naziv="DomainObject.Predmet.ProtuStrankaListFormatedWithAdressOIB_1">
      <item>MBS EUROPROM d.o.o., OIB 03423002427, Jurišićeva 30, 10000 Zagreb zastupanog po punomoćniku Bariša Pavičić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  <item>Bariša Pavičić punomoćnik sudionika u postupku MBS EUROPROM d.o.o.</item>
    </izvorni_sadrzaj>
    <derivirana_varijabla naziv="DomainObject.Predmet.OstaliListFormated_1">
      <item>JUJNOVIĆ LUČIĆ MARKOVIĆ Odvjetničko društvo javno trgovačko društvo</item>
      <item>Bariša Pavičić punomoćnik sudionika u postupku MBS EUROPROM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Bariša Pavičić, OIB 54280025302 punomoćnik sudionika u postupku MBS EUROPROM d.o.o.</item>
    </izvorni_sadrzaj>
    <derivirana_varijabla naziv="DomainObject.Predmet.OstaliListFormatedOIB_1">
      <item>JUJNOVIĆ LUČIĆ MARKOVIĆ Odvjetničko društvo javno trgovačko društvo, OIB 46736017727</item>
      <item>Bariša Pavičić, OIB 54280025302 punomoćnik sudionika u postupku MBS EUROPROM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Bariša Pavičić, Erdodyeva 12, 10000 Zagreb punomoćnik sudionika u postupku MBS EUROPROM d.o.o.</item>
    </izvorni_sadrzaj>
    <derivirana_varijabla naziv="DomainObject.Predmet.OstaliListFormatedWithAdress_1">
      <item>JUJNOVIĆ LUČIĆ MARKOVIĆ Odvjetničko društvo javno trgovačko društvo, Strojarska cesta 20, 10000 Zagreb</item>
      <item>Bariša Pavičić, Erdodyeva 12, 10000 Zagreb punomoćnik sudionika u postupku MBS EUROPROM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derivirana_varijabla>
  </DomainObject.Predmet.OstaliListFormatedWithAdressOIB>
  <DomainObject.Predmet.OstaliListNazivFormated>
    <izvorni_sadrzaj>
      <item>JUJNOVIĆ LUČIĆ MARKOVIĆ Odvjetničko društvo javno trgovačko društvo</item>
      <item>Bariša Pavičić</item>
    </izvorni_sadrzaj>
    <derivirana_varijabla naziv="DomainObject.Predmet.OstaliListNazivFormated_1"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St-2163/2017-37</izvorni_sadrzaj>
    <derivirana_varijabla naziv="DomainObject.PoslovniBrojDokumenta_1">St-2163/2017-37</derivirana_varijabla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  <item>Bariša Pavičić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771BF-E437-41E4-99DF-7D7CBCC57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2525</properties:Characters>
  <properties:Lines>72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2017-11-20T13:38:00Z</cp:lastPrinted>
  <dcterms:modified xmlns:xsi="http://www.w3.org/2001/XMLSchema-instance" xsi:type="dcterms:W3CDTF">2017-11-20T13:38:00Z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St-2163/2017-37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