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7b68" w14:paraId="e727b68" w:rsidRDefault="00C764B8" w:rsidP="00C764B8" w:rsidR="00C764B8">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B28B9" w:rsidP="00C764B8" w:rsidR="009B28B9">
      <w:pPr>
        <w:jc w:val="both"/>
      </w:pP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C764B8" w:rsidR="00C764B8" w:rsidRPr="00CC5294">
      <w:pPr>
        <w:jc w:val="center"/>
        <w:rPr>
          <w:spacing w:val="100"/>
        </w:rPr>
      </w:pPr>
      <w:r w:rsidRPr="00CC5294">
        <w:rPr>
          <w:spacing w:val="100"/>
        </w:rPr>
        <w:t xml:space="preserve">U IME REPUBLIKE HRVATSKE </w:t>
      </w:r>
    </w:p>
    <w:p w:rsidRDefault="00CC5294" w:rsidP="00C764B8" w:rsidR="00CC5294" w:rsidRPr="00CC5294">
      <w:pPr>
        <w:jc w:val="center"/>
        <w:rPr>
          <w:spacing w:val="100"/>
        </w:rPr>
      </w:pPr>
    </w:p>
    <w:p w:rsidRDefault="00CC5294" w:rsidP="00C764B8" w:rsidR="00CC5294">
      <w:pPr>
        <w:jc w:val="center"/>
        <w:rPr>
          <w:spacing w:val="100"/>
        </w:rPr>
      </w:pPr>
      <w:r w:rsidRPr="00CC5294">
        <w:rPr>
          <w:spacing w:val="100"/>
        </w:rPr>
        <w:t xml:space="preserve">RJEŠENJE </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za </w:t>
      </w:r>
      <w:r>
        <w:t>otvaranje stečajnog postupka nad dužnikom</w:t>
      </w:r>
      <w:r w:rsidRPr="004B303C">
        <w:t xml:space="preserve"> </w:t>
      </w:r>
      <w:r>
        <w:t xml:space="preserve">OKUS SOLI d.o.o., Marina Getaldića 19, Split, OIB:59790393052, </w:t>
      </w:r>
      <w:r w:rsidR="00C27506">
        <w:t>03</w:t>
      </w:r>
      <w:r>
        <w:t xml:space="preserve">. lipnja 2016. godine </w:t>
      </w:r>
    </w:p>
    <w:p w:rsidRDefault="00C764B8" w:rsidP="008234FA" w:rsidR="00C764B8">
      <w:pPr>
        <w:rPr>
          <w:b/>
        </w:rPr>
      </w:pP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141CA4" w:rsidP="00D01344" w:rsidR="008234FA">
      <w:pPr>
        <w:ind w:firstLine="708"/>
        <w:jc w:val="both"/>
      </w:pPr>
      <w:r>
        <w:t>Odbacuje</w:t>
      </w:r>
      <w:r w:rsidR="00FE1636">
        <w:t xml:space="preserve"> </w:t>
      </w:r>
      <w:r w:rsidR="00F102CF">
        <w:t xml:space="preserve">se prijedlog za otvaranje stečajnog postupka nad dužnikom </w:t>
      </w:r>
      <w:r w:rsidR="00D01344">
        <w:t>OKUS SOLI d.o.o., Marina Getaldića 19, Split, OIB:59790393052</w:t>
      </w:r>
      <w:r w:rsidR="00FE1636">
        <w:t>.</w:t>
      </w:r>
    </w:p>
    <w:p w:rsidRDefault="008234FA" w:rsidP="008234FA" w:rsidR="008234FA">
      <w:pPr>
        <w:jc w:val="both"/>
      </w:pP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D01344" w:rsidP="00D01344" w:rsidR="00D01344">
      <w:pPr>
        <w:ind w:firstLine="708"/>
        <w:jc w:val="both"/>
      </w:pPr>
      <w:r>
        <w:t>Financijska agencija, Regionalni centar Split podnijela je ovom sudu 18. travnja 2016. godine zahtjev za otvaranje stečajnog postupka nad OKUS SOLI d.o.o., Marina Getaldića 19, Split, OIB:59790393052.</w:t>
      </w:r>
    </w:p>
    <w:p w:rsidRDefault="00D01344" w:rsidP="00D01344" w:rsidR="00D01344">
      <w:pPr>
        <w:ind w:firstLine="708"/>
        <w:jc w:val="both"/>
      </w:pPr>
    </w:p>
    <w:p w:rsidRDefault="00D01344" w:rsidP="00D01344" w:rsidR="00D01344">
      <w:pPr>
        <w:ind w:firstLine="708"/>
        <w:jc w:val="both"/>
      </w:pPr>
      <w:r>
        <w:t>U podnesenom zahtjevu navedeno je da dužnik na dan 1. rujna 2015. godine, u Očevidniku redoslijeda osnova za plaćanje, ima evidentirane neizvršene osnove za plaćanje u neprekinutom razdoblju od 120 dana, u ukupnom iznosu od 25.155,94 kuna, kao i da prema podacima koji su dostavljeni od Hrvatskog zavoda za mirovinsko osiguranje, dužnik ima 1 zaposlenog.</w:t>
      </w:r>
    </w:p>
    <w:p w:rsidRDefault="00D01344" w:rsidP="00D01344" w:rsidR="00D01344">
      <w:pPr>
        <w:ind w:firstLine="708"/>
        <w:jc w:val="both"/>
      </w:pPr>
    </w:p>
    <w:p w:rsidRDefault="00D01344" w:rsidP="00FC6EB3" w:rsidR="00DC33BD">
      <w:pPr>
        <w:ind w:firstLine="708"/>
        <w:jc w:val="both"/>
      </w:pPr>
      <w:r>
        <w:t xml:space="preserve">Podneskom zaprimljenim na ovaj sud dana 16. svibnja 2016. godine zakonski zastupnik dužnika Srđan Đaković dostavio je ovom sudu potvrdu FINE od 16. svibnja 2016. godine iz koje je razvidno dužnik više nije u blokadi, odnosno da isti u Očevidniku redoslijeda osnova za plaćanje više nema evidentiranih </w:t>
      </w:r>
      <w:r w:rsidR="00DC33BD">
        <w:t>nepodmirenih obveza za plaćanje.</w:t>
      </w:r>
    </w:p>
    <w:p w:rsidRDefault="00DC33BD" w:rsidP="00FC6EB3" w:rsidR="00DC33BD">
      <w:pPr>
        <w:ind w:firstLine="708"/>
        <w:jc w:val="both"/>
      </w:pPr>
    </w:p>
    <w:p w:rsidRDefault="00DC33BD" w:rsidP="00FC6EB3" w:rsidR="00DC33BD">
      <w:pPr>
        <w:ind w:firstLine="708"/>
        <w:jc w:val="both"/>
      </w:pPr>
      <w:r>
        <w:t xml:space="preserve">Dužnik je do odluke o prijedlogu za otvaranjem stečajnog postupka postao sposoban za plaćanje, pa u smislu čl. 5. Stečajnog zakona ("Narodne novine" broj 71/15, dalje SZ) nema uvjeta za provođenje postupka. </w:t>
      </w:r>
    </w:p>
    <w:p w:rsidRDefault="00DC33BD" w:rsidP="00FC6EB3" w:rsidR="00DC33BD">
      <w:pPr>
        <w:ind w:firstLine="708"/>
        <w:jc w:val="both"/>
      </w:pPr>
    </w:p>
    <w:p w:rsidRDefault="00DC33BD" w:rsidP="00FC6EB3" w:rsidR="00DC33BD">
      <w:pPr>
        <w:ind w:firstLine="708"/>
        <w:jc w:val="both"/>
      </w:pPr>
      <w:r>
        <w:lastRenderedPageBreak/>
        <w:t xml:space="preserve">Slijedom navedenog, a temeljem </w:t>
      </w:r>
      <w:r w:rsidR="009B28B9">
        <w:t xml:space="preserve">odredbe čl. 115. st. 1. SZ-a, odlučeno je kao u izreci ovog rješenja. </w:t>
      </w:r>
    </w:p>
    <w:p w:rsidRDefault="00DC33BD" w:rsidP="00FC6EB3" w:rsidR="00DC33BD">
      <w:pPr>
        <w:ind w:firstLine="708"/>
        <w:jc w:val="both"/>
      </w:pPr>
    </w:p>
    <w:p w:rsidRDefault="00D01344" w:rsidP="009B28B9" w:rsidR="005213FD">
      <w:pPr>
        <w:ind w:firstLine="708"/>
        <w:jc w:val="both"/>
      </w:pPr>
      <w:r>
        <w:t xml:space="preserve"> </w:t>
      </w:r>
    </w:p>
    <w:p w:rsidRDefault="006F2BCC" w:rsidP="00250B27" w:rsidR="008234FA">
      <w:pPr>
        <w:jc w:val="center"/>
      </w:pPr>
      <w:r>
        <w:t xml:space="preserve">U </w:t>
      </w:r>
      <w:r w:rsidR="008234FA" w:rsidRPr="006F2BCC">
        <w:t>Split</w:t>
      </w:r>
      <w:r>
        <w:t>u</w:t>
      </w:r>
      <w:r w:rsidR="008234FA" w:rsidRPr="006F2BCC">
        <w:t xml:space="preserve">, </w:t>
      </w:r>
      <w:r w:rsidR="00C27506">
        <w:t>03</w:t>
      </w:r>
      <w:r w:rsidR="00D01344">
        <w:t xml:space="preserve">. lipnja 2016.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D01344" w:rsidR="004430FE" w:rsidRPr="00D01344">
      <w:pPr>
        <w:jc w:val="right"/>
        <w:rPr>
          <w:szCs w:val="20"/>
        </w:rPr>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D01344" w:rsidR="00D01344" w:rsidRPr="00D01344">
      <w:pPr>
        <w:pStyle w:val="Tijeloteksta"/>
        <w:spacing w:before="60"/>
        <w:rPr>
          <w:rFonts w:cs="Times New Roman" w:hAnsi="Times New Roman" w:ascii="Times New Roman"/>
        </w:rPr>
      </w:pPr>
      <w:r w:rsidRPr="00D01344">
        <w:rPr>
          <w:rFonts w:cs="Times New Roman" w:hAnsi="Times New Roman" w:ascii="Times New Roman"/>
        </w:rPr>
        <w:t>- predlagatelju - FINA</w:t>
      </w:r>
    </w:p>
    <w:p w:rsidRDefault="00D01344" w:rsidP="00D01344" w:rsidR="00D01344" w:rsidRPr="00D01344">
      <w:pPr>
        <w:pStyle w:val="Tijeloteksta"/>
        <w:spacing w:before="60"/>
        <w:rPr>
          <w:rFonts w:cs="Times New Roman" w:hAnsi="Times New Roman" w:ascii="Times New Roman"/>
        </w:rPr>
      </w:pPr>
      <w:r w:rsidRPr="00D01344">
        <w:rPr>
          <w:rFonts w:cs="Times New Roman" w:hAnsi="Times New Roman" w:ascii="Times New Roman"/>
        </w:rPr>
        <w:t xml:space="preserve">- dužniku </w:t>
      </w:r>
    </w:p>
    <w:p w:rsidRDefault="00D01344" w:rsidP="00D01344" w:rsidR="00D01344" w:rsidRPr="00D01344">
      <w:pPr>
        <w:pStyle w:val="Tijeloteksta"/>
        <w:spacing w:before="60"/>
        <w:rPr>
          <w:rFonts w:cs="Times New Roman" w:hAnsi="Times New Roman" w:ascii="Times New Roman"/>
        </w:rPr>
      </w:pPr>
      <w:r w:rsidRPr="00D01344">
        <w:rPr>
          <w:rFonts w:cs="Times New Roman" w:hAnsi="Times New Roman" w:ascii="Times New Roman"/>
        </w:rPr>
        <w:t>- mrežna stranica e-Oglasna ploča sudova</w:t>
      </w:r>
    </w:p>
    <w:p w:rsidRDefault="00D01344" w:rsidP="00D01344" w:rsidR="00D01344" w:rsidRPr="00D01344">
      <w:pPr>
        <w:pStyle w:val="Tijeloteksta"/>
        <w:spacing w:before="60"/>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367F3B">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4.St-1102/2016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4.St-1102/206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77E5"/>
    <w:rsid w:val="0009087E"/>
    <w:rsid w:val="000C4A28"/>
    <w:rsid w:val="00134617"/>
    <w:rsid w:val="00141CA4"/>
    <w:rsid w:val="001664C9"/>
    <w:rsid w:val="001C1D31"/>
    <w:rsid w:val="00250B27"/>
    <w:rsid w:val="0028063D"/>
    <w:rsid w:val="003257D9"/>
    <w:rsid w:val="00367F3B"/>
    <w:rsid w:val="004430FE"/>
    <w:rsid w:val="004A7E15"/>
    <w:rsid w:val="004E0990"/>
    <w:rsid w:val="005213FD"/>
    <w:rsid w:val="0054023E"/>
    <w:rsid w:val="00561D9F"/>
    <w:rsid w:val="005F2535"/>
    <w:rsid w:val="006F2BCC"/>
    <w:rsid w:val="008234FA"/>
    <w:rsid w:val="009B28B9"/>
    <w:rsid w:val="009E5FE6"/>
    <w:rsid w:val="00AB0036"/>
    <w:rsid w:val="00C27506"/>
    <w:rsid w:val="00C764B8"/>
    <w:rsid w:val="00CC5294"/>
    <w:rsid w:val="00D01344"/>
    <w:rsid w:val="00DC33BD"/>
    <w:rsid w:val="00DD66CC"/>
    <w:rsid w:val="00DE4E97"/>
    <w:rsid w:val="00E06B8F"/>
    <w:rsid w:val="00E42767"/>
    <w:rsid w:val="00EB27BE"/>
    <w:rsid w:val="00F102CF"/>
    <w:rsid w:val="00F12605"/>
    <w:rsid w:val="00F12BFB"/>
    <w:rsid w:val="00F4063D"/>
    <w:rsid w:val="00F421AB"/>
    <w:rsid w:val="00FC4FF2"/>
    <w:rsid w:val="00FC6EB3"/>
    <w:rsid w:val="00FC798F"/>
    <w:rsid w:val="00FE1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67F3B"/>
    <w:rPr>
      <w:color w:val="808080"/>
      <w:bdr w:space="0" w:sz="0" w:color="auto" w:val="none"/>
      <w:shd w:fill="auto" w:color="auto" w:val="clear"/>
    </w:rPr>
  </w:style>
  <w:style w:customStyle="true" w:styleId="eSPISCCParagraphDefaultFont" w:type="character">
    <w:name w:val="eSPIS_CC_Paragraph Default Font"/>
    <w:basedOn w:val="Zadanifontodlomka"/>
    <w:rsid w:val="00367F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F3B"/>
    <w:rPr>
      <w:bdr w:space="0" w:sz="0" w:color="auto" w:val="none"/>
      <w:shd w:fill="FFFFCC" w:color="auto" w:val="clear"/>
      <w:lang w:val="hr-HR"/>
    </w:rPr>
  </w:style>
  <w:style w:customStyle="true" w:styleId="PozadinaSvijetloCrvena" w:type="character">
    <w:name w:val="Pozadina_SvijetloCrvena"/>
    <w:basedOn w:val="eSPISCCParagraphDefaultFont"/>
    <w:rsid w:val="00367F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F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67F3B"/>
    <w:rPr>
      <w:color w:val="808080"/>
      <w:bdr w:color="auto" w:space="0" w:sz="0" w:val="none"/>
      <w:shd w:color="auto" w:fill="auto" w:val="clear"/>
    </w:rPr>
  </w:style>
  <w:style w:customStyle="1" w:styleId="eSPISCCParagraphDefaultFont" w:type="character">
    <w:name w:val="eSPIS_CC_Paragraph Default Font"/>
    <w:basedOn w:val="Zadanifontodlomka"/>
    <w:rsid w:val="00367F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F3B"/>
    <w:rPr>
      <w:bdr w:color="auto" w:space="0" w:sz="0" w:val="none"/>
      <w:shd w:color="auto" w:fill="FFFFCC" w:val="clear"/>
      <w:lang w:val="hr-HR"/>
    </w:rPr>
  </w:style>
  <w:style w:customStyle="1" w:styleId="PozadinaSvijetloCrvena" w:type="character">
    <w:name w:val="Pozadina_SvijetloCrvena"/>
    <w:basedOn w:val="eSPISCCParagraphDefaultFont"/>
    <w:rsid w:val="00367F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F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St-1102/2016</izvorni_sadrzaj>
    <derivirana_varijabla naziv="DomainObject.Predmet.OznakaBroj_1">St-1102/2016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OKUS SOLI za brodogradnju, društvo s ograničenom odgovornošću</izvorni_sadrzaj>
    <derivirana_varijabla naziv="DomainObject.Predmet.ProtustrankaFormated_1">  OKUS SOLI za brodogradnju, društvo s ograničenom odgovornošću</derivirana_varijabla>
  </DomainObject.Predmet.ProtustrankaFormated>
  <DomainObject.Predmet.ProtustrankaFormatedOIB>
    <izvorni_sadrzaj>  OKUS SOLI za brodogradnju, društvo s ograničenom odgovornošću, OIB 59790393052</izvorni_sadrzaj>
    <derivirana_varijabla naziv="DomainObject.Predmet.ProtustrankaFormatedOIB_1">  OKUS SOLI za brodogradnju, društvo s ograničenom odgovornošću, OIB 59790393052</derivirana_varijabla>
  </DomainObject.Predmet.ProtustrankaFormatedOIB>
  <DomainObject.Predmet.ProtustrankaFormatedWithAdress>
    <izvorni_sadrzaj> OKUS SOLI za brodogradnju, društvo s ograničenom odgovornošću, Marina Getaldića 19, 21000 Split</izvorni_sadrzaj>
    <derivirana_varijabla naziv="DomainObject.Predmet.ProtustrankaFormatedWithAdress_1"> OKUS SOLI za brodogradnju, društvo s ograničenom odgovornošću, Marina Getaldića 19, 21000 Split</derivirana_varijabla>
  </DomainObject.Predmet.ProtustrankaFormatedWithAdress>
  <DomainObject.Predmet.ProtustrankaFormatedWithAdressOIB>
    <izvorni_sadrzaj> OKUS SOLI za brodogradnju, društvo s ograničenom odgovornošću, OIB 59790393052, Marina Getaldića 19, 21000 Split</izvorni_sadrzaj>
    <derivirana_varijabla naziv="DomainObject.Predmet.ProtustrankaFormatedWithAdressOIB_1"> OKUS SOLI za brodogradnju, društvo s ograničenom odgovornošću, OIB 59790393052, Marina Getaldića 19, 21000 Split</derivirana_varijabla>
  </DomainObject.Predmet.ProtustrankaFormatedWithAdressOIB>
  <DomainObject.Predmet.ProtustrankaWithAdress>
    <izvorni_sadrzaj>OKUS SOLI za brodogradnju, društvo s ograničenom odgovornošću Marina Getaldića 19, 21000 Split</izvorni_sadrzaj>
    <derivirana_varijabla naziv="DomainObject.Predmet.ProtustrankaWithAdress_1">OKUS SOLI za brodogradnju, društvo s ograničenom odgovornošću Marina Getaldića 19, 21000 Split</derivirana_varijabla>
  </DomainObject.Predmet.ProtustrankaWithAdress>
  <DomainObject.Predmet.ProtustrankaWithAdressOIB>
    <izvorni_sadrzaj>OKUS SOLI za brodogradnju, društvo s ograničenom odgovornošću, OIB 59790393052, Marina Getaldića 19, 21000 Split</izvorni_sadrzaj>
    <derivirana_varijabla naziv="DomainObject.Predmet.ProtustrankaWithAdressOIB_1">OKUS SOLI za brodogradnju, društvo s ograničenom odgovornošću, OIB 59790393052, Marina Getaldića 19, 21000 Split</derivirana_varijabla>
  </DomainObject.Predmet.ProtustrankaWithAdressOIB>
  <DomainObject.Predmet.ProtustrankaNazivFormated>
    <izvorni_sadrzaj>OKUS SOLI za brodogradnju, društvo s ograničenom odgovornošću</izvorni_sadrzaj>
    <derivirana_varijabla naziv="DomainObject.Predmet.ProtustrankaNazivFormated_1">OKUS SOLI za brodogradnju, društvo s ograničenom odgovornošću</derivirana_varijabla>
  </DomainObject.Predmet.ProtustrankaNazivFormated>
  <DomainObject.Predmet.ProtustrankaNazivFormatedOIB>
    <izvorni_sadrzaj>OKUS SOLI za brodogradnju, društvo s ograničenom odgovornošću, OIB 59790393052</izvorni_sadrzaj>
    <derivirana_varijabla naziv="DomainObject.Predmet.ProtustrankaNazivFormatedOIB_1">OKUS SOLI za brodogradnju, društvo s ograničenom odgovornošću, OIB 59790393052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25155.94</izvorni_sadrzaj>
    <derivirana_varijabla naziv="DomainObject.Predmet.TrenutnaVrijednost_1">25155.94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OKUS SOLI za brodogradnju, društvo s ograničenom odgovornošću</item>
    </izvorni_sadrzaj>
    <derivirana_varijabla naziv="DomainObject.Predmet.ProtuStrankaListFormated_1">
      <item>OKUS SOLI za brodogradnju, društvo s ograničenom odgovornošću</item>
    </derivirana_varijabla>
  </DomainObject.Predmet.ProtuStrankaListFormated>
  <DomainObject.Predmet.ProtuStrankaListFormatedOIB>
    <izvorni_sadrzaj>
      <item>OKUS SOLI za brodogradnju, društvo s ograničenom odgovornošću, OIB 59790393052</item>
    </izvorni_sadrzaj>
    <derivirana_varijabla naziv="DomainObject.Predmet.ProtuStrankaListFormatedOIB_1">
      <item>OKUS SOLI za brodogradnju, društvo s ograničenom odgovornošću, OIB 59790393052</item>
    </derivirana_varijabla>
  </DomainObject.Predmet.ProtuStrankaListFormatedOIB>
  <DomainObject.Predmet.ProtuStrankaListFormatedWithAdress>
    <izvorni_sadrzaj>
      <item>OKUS SOLI za brodogradnju, društvo s ograničenom odgovornošću, Marina Getaldića 19, 21000 Split</item>
    </izvorni_sadrzaj>
    <derivirana_varijabla naziv="DomainObject.Predmet.ProtuStrankaListFormatedWithAdress_1">
      <item>OKUS SOLI za brodogradnju, društvo s ograničenom odgovornošću, Marina Getaldića 19, 21000 Split</item>
    </derivirana_varijabla>
  </DomainObject.Predmet.ProtuStrankaListFormatedWithAdress>
  <DomainObject.Predmet.ProtuStrankaListFormatedWithAdressOIB>
    <izvorni_sadrzaj>
      <item>OKUS SOLI za brodogradnju, društvo s ograničenom odgovornošću, OIB 59790393052, Marina Getaldića 19, 21000 Split</item>
    </izvorni_sadrzaj>
    <derivirana_varijabla naziv="DomainObject.Predmet.ProtuStrankaListFormatedWithAdressOIB_1">
      <item>OKUS SOLI za brodogradnju, društvo s ograničenom odgovornošću, OIB 59790393052, Marina Getaldića 19, 21000 Split</item>
    </derivirana_varijabla>
  </DomainObject.Predmet.ProtuStrankaListFormatedWithAdressOIB>
  <DomainObject.Predmet.ProtuStrankaListNazivFormated>
    <izvorni_sadrzaj>
      <item>OKUS SOLI za brodogradnju, društvo s ograničenom odgovornošću</item>
    </izvorni_sadrzaj>
    <derivirana_varijabla naziv="DomainObject.Predmet.ProtuStrankaListNazivFormated_1">
      <item>OKUS SOLI za brodogradnju, društvo s ograničenom odgovornošću</item>
    </derivirana_varijabla>
  </DomainObject.Predmet.ProtuStrankaListNazivFormated>
  <DomainObject.Predmet.ProtuStrankaListNazivFormatedOIB>
    <izvorni_sadrzaj>
      <item>OKUS SOLI za brodogradnju, društvo s ograničenom odgovornošću, OIB 59790393052</item>
    </izvorni_sadrzaj>
    <derivirana_varijabla naziv="DomainObject.Predmet.ProtuStrankaListNazivFormatedOIB_1">
      <item>OKUS SOLI za brodogradnju, društvo s ograničenom odgovornošću, OIB 59790393052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OKUS SOLI za brodogradnju, društvo s ograničenom odgovornošću</izvorni_sadrzaj>
    <derivirana_varijabla naziv="DomainObject.Predmet.ProtustrankaIDrugi_1">OKUS SOLI za brodogradnju,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OKUS SOLI za brodogradnju, društvo s ograničenom odgovornošću, OIB 59790393052, Marina Getaldića 19, 21000 Split</izvorni_sadrzaj>
    <derivirana_varijabla naziv="DomainObject.Predmet.ProtustrankaIDrugiAdressOIB_1">OKUS SOLI za brodogradnju, društvo s ograničenom odgovornošću, OIB 59790393052, Marina Getaldića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OKUS SOLI za brodogradnju, društvo s ograničenom odgovornošću</item>
      <item>FINANCIJSKA AGENCIJA, RC SPLIT</item>
    </izvorni_sadrzaj>
    <derivirana_varijabla naziv="DomainObject.Predmet.SudioniciListNaziv_1">
      <item>OKUS SOLI za brodogradnju, društvo s ograničenom odgovornošću</item>
      <item>FINANCIJSKA AGENCIJA, RC SPLIT</item>
    </derivirana_varijabla>
  </DomainObject.Predmet.SudioniciListNaziv>
  <DomainObject.Predmet.SudioniciListAdressOIB>
    <izvorni_sadrzaj>
      <item>OKUS SOLI za brodogradnju, društvo s ograničenom odgovornošću, OIB 59790393052, Marina Getaldića 19,21000 Split</item>
      <item>FINANCIJSKA AGENCIJA, RC SPLIT, OIB 85821130368, Mažuranićevo šetalište 24 b,21000 Split</item>
    </izvorni_sadrzaj>
    <derivirana_varijabla naziv="DomainObject.Predmet.SudioniciListAdressOIB_1">
      <item>OKUS SOLI za brodogradnju, društvo s ograničenom odgovornošću, OIB 59790393052, Marina Getaldića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59790393052</item>
      <item>, OIB 85821130368</item>
    </izvorni_sadrzaj>
    <derivirana_varijabla naziv="DomainObject.Predmet.SudioniciListNazivOIB_1">
      <item>, OIB 59790393052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342</properties:Words>
  <properties:Characters>1948</properties:Characters>
  <properties:Lines>69</properties:Lines>
  <properties:Paragraphs>24</properties:Paragraphs>
  <properties:TotalTime>270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2013-04-08T06:44:00Z</dcterms:created>
  <dc:creator>wsadmin</dc:creator>
  <dc:description/>
  <cp:keywords/>
  <cp:lastModifiedBy>Katarina Mikulić</cp:lastModifiedBy>
  <cp:lastPrinted>2016-06-03T07:44:00Z</cp:lastPrinted>
  <dcterms:modified xmlns:xsi="http://www.w3.org/2001/XMLSchema-instance" xsi:type="dcterms:W3CDTF">2016-06-03T10:01:00Z</dcterms:modified>
  <cp:revision>38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