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11cfe" w14:paraId="9811cfe" w:rsidRDefault="00E3760F" w:rsidP="002D60CE" w:rsidR="00E3760F">
      <w:pPr>
        <w:jc w:val="both"/>
        <w15:collapsed w:val="false"/>
      </w:pPr>
      <w:r>
        <w:rPr>
          <w:noProof/>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D60CE" w:rsidP="002D60CE" w:rsidR="002D60CE" w:rsidRPr="00B9015B">
      <w:pPr>
        <w:jc w:val="both"/>
      </w:pPr>
      <w:r w:rsidRPr="00B9015B">
        <w:t>REPUBLIKA HRVATSKA</w:t>
      </w:r>
    </w:p>
    <w:p w:rsidRDefault="002D60CE" w:rsidP="002D60CE" w:rsidR="002D60CE" w:rsidRPr="00B9015B">
      <w:pPr>
        <w:jc w:val="both"/>
      </w:pPr>
      <w:r w:rsidRPr="00B9015B">
        <w:t xml:space="preserve">TRGOVAČKI SUD U ZAGREBU                                                                </w:t>
      </w:r>
      <w:r w:rsidR="00E3760F">
        <w:t>20</w:t>
      </w:r>
      <w:r w:rsidRPr="00B9015B">
        <w:t>. St</w:t>
      </w:r>
      <w:r w:rsidR="000C1F96">
        <w:t>-</w:t>
      </w:r>
      <w:r w:rsidR="00E24992">
        <w:t>8740</w:t>
      </w:r>
      <w:r w:rsidR="005543BD">
        <w:t>/15</w:t>
      </w:r>
    </w:p>
    <w:p w:rsidRDefault="002D60CE" w:rsidP="002D60CE" w:rsidR="002D60CE" w:rsidRPr="00B9015B">
      <w:pPr>
        <w:jc w:val="both"/>
      </w:pPr>
      <w:proofErr w:type="spellStart"/>
      <w:r w:rsidRPr="00B9015B">
        <w:t>Amruševa</w:t>
      </w:r>
      <w:proofErr w:type="spellEnd"/>
      <w:r w:rsidRPr="00B9015B">
        <w:t xml:space="preserve"> 2/II</w:t>
      </w:r>
    </w:p>
    <w:p w:rsidRDefault="002D60CE" w:rsidP="002D60CE" w:rsidR="002D60CE">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324F6" w:rsidP="00C40A44" w:rsidR="000B22E7" w:rsidRPr="00B9015B">
      <w:pPr>
        <w:ind w:firstLine="708"/>
        <w:jc w:val="both"/>
      </w:pPr>
      <w:r w:rsidRPr="00F53100">
        <w:t>Trgovački sud u Zag</w:t>
      </w:r>
      <w:r w:rsidR="00591F57">
        <w:t xml:space="preserve">rebu, po sucu </w:t>
      </w:r>
      <w:r w:rsidR="0006006C">
        <w:t>Luciji</w:t>
      </w:r>
      <w:r w:rsidR="00591F57">
        <w:t xml:space="preserve"> </w:t>
      </w:r>
      <w:proofErr w:type="spellStart"/>
      <w:r w:rsidR="0006006C">
        <w:t>Butigan</w:t>
      </w:r>
      <w:proofErr w:type="spellEnd"/>
      <w:r w:rsidR="00591F57">
        <w:t>, u</w:t>
      </w:r>
      <w:r w:rsidRPr="00F53100">
        <w:rPr>
          <w:lang w:val="pt-BR"/>
        </w:rPr>
        <w:t xml:space="preserve"> stečajnom </w:t>
      </w:r>
      <w:r w:rsidR="0006006C">
        <w:rPr>
          <w:lang w:val="pt-BR"/>
        </w:rPr>
        <w:t>postupku povodom pr</w:t>
      </w:r>
      <w:r w:rsidRPr="00F53100">
        <w:rPr>
          <w:lang w:val="pt-BR"/>
        </w:rPr>
        <w:t xml:space="preserve">ijedloga predlagatelja </w:t>
      </w:r>
      <w:r w:rsidR="00591F57" w:rsidRPr="00591F57">
        <w:rPr>
          <w:lang w:val="pt-BR"/>
        </w:rPr>
        <w:t>FINANCIJSKE AGENCIJE, Z</w:t>
      </w:r>
      <w:r w:rsidR="00E3760F">
        <w:rPr>
          <w:lang w:val="pt-BR"/>
        </w:rPr>
        <w:t>agreb, Ilica 307</w:t>
      </w:r>
      <w:r w:rsidR="00591F57" w:rsidRPr="00591F57">
        <w:rPr>
          <w:lang w:val="pt-BR"/>
        </w:rPr>
        <w:t xml:space="preserve">, za otvaranje stečajnog postupka nad dužnikom </w:t>
      </w:r>
      <w:r w:rsidR="00E24992">
        <w:t>DONATA SERVIS</w:t>
      </w:r>
      <w:r w:rsidR="00E24992" w:rsidRPr="00115610">
        <w:t xml:space="preserve"> d.o.o.</w:t>
      </w:r>
      <w:r w:rsidR="00E24992">
        <w:t xml:space="preserve">, za </w:t>
      </w:r>
      <w:r w:rsidR="00E24992" w:rsidRPr="004A5EB9">
        <w:t>usluge, Zagreb</w:t>
      </w:r>
      <w:r w:rsidR="00E24992">
        <w:t xml:space="preserve">, </w:t>
      </w:r>
      <w:r w:rsidR="00E24992" w:rsidRPr="00264529">
        <w:t>Ivane Brlić-Mažuranić 82</w:t>
      </w:r>
      <w:r w:rsidR="00E24992">
        <w:t>,</w:t>
      </w:r>
      <w:r w:rsidR="00E24992" w:rsidRPr="004A5EB9">
        <w:t xml:space="preserve">  </w:t>
      </w:r>
      <w:r w:rsidR="00E24992">
        <w:t>OIB: 41741990765</w:t>
      </w:r>
      <w:r w:rsidR="002D60CE" w:rsidRPr="00B9015B">
        <w:rPr>
          <w:lang w:val="pt-BR"/>
        </w:rPr>
        <w:t>,</w:t>
      </w:r>
      <w:r w:rsidR="000B22E7" w:rsidRPr="00B9015B">
        <w:rPr>
          <w:lang w:val="pt-BR"/>
        </w:rPr>
        <w:t xml:space="preserve"> </w:t>
      </w:r>
      <w:r w:rsidR="00E24992">
        <w:rPr>
          <w:lang w:val="pt-BR"/>
        </w:rPr>
        <w:t>21</w:t>
      </w:r>
      <w:r w:rsidR="003D0115">
        <w:rPr>
          <w:lang w:val="pt-BR"/>
        </w:rPr>
        <w:t xml:space="preserve">. </w:t>
      </w:r>
      <w:r w:rsidR="00E24992">
        <w:rPr>
          <w:lang w:val="pt-BR"/>
        </w:rPr>
        <w:t>travnja</w:t>
      </w:r>
      <w:r w:rsidR="0006006C">
        <w:rPr>
          <w:lang w:val="pt-BR"/>
        </w:rPr>
        <w:t xml:space="preserve"> 2017</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E3760F" w:rsidR="00065B42" w:rsidRPr="00E3760F">
      <w:pPr>
        <w:ind w:firstLine="708"/>
        <w:jc w:val="both"/>
        <w:rPr>
          <w:lang w:val="pt-BR"/>
        </w:rPr>
      </w:pPr>
      <w:r w:rsidRPr="00B9015B">
        <w:t>I</w:t>
      </w:r>
      <w:r w:rsidR="00D677F7" w:rsidRPr="00B9015B">
        <w:t>.</w:t>
      </w:r>
      <w:r w:rsidRPr="00B9015B">
        <w:t xml:space="preserve"> Pozivaju se </w:t>
      </w:r>
      <w:r w:rsidR="00704DD0" w:rsidRPr="00704DD0">
        <w:t>osobe koje imaju pravni interes za provedbom stečajnoga postupaka</w:t>
      </w:r>
      <w:r w:rsidR="00F324F6">
        <w:t xml:space="preserve"> nad </w:t>
      </w:r>
      <w:r w:rsidRPr="00B9015B">
        <w:t xml:space="preserve"> d</w:t>
      </w:r>
      <w:r w:rsidR="00704DD0">
        <w:t>užnikom</w:t>
      </w:r>
      <w:r w:rsidR="00F324F6">
        <w:t xml:space="preserve"> </w:t>
      </w:r>
      <w:r w:rsidR="00E24992">
        <w:t>DONATA SERVIS</w:t>
      </w:r>
      <w:r w:rsidR="00E24992" w:rsidRPr="00115610">
        <w:t xml:space="preserve"> d.o.o.</w:t>
      </w:r>
      <w:r w:rsidR="00E24992">
        <w:t xml:space="preserve">, za </w:t>
      </w:r>
      <w:r w:rsidR="00E24992" w:rsidRPr="004A5EB9">
        <w:t>usluge, Zagreb</w:t>
      </w:r>
      <w:r w:rsidR="00E24992">
        <w:t xml:space="preserve">, </w:t>
      </w:r>
      <w:r w:rsidR="00E24992" w:rsidRPr="00264529">
        <w:t>Ivane Brlić-Mažuranić 82</w:t>
      </w:r>
      <w:r w:rsidR="00E24992">
        <w:t>,</w:t>
      </w:r>
      <w:r w:rsidR="00E24992" w:rsidRPr="004A5EB9">
        <w:t xml:space="preserve">  </w:t>
      </w:r>
      <w:r w:rsidR="00E24992">
        <w:t>OIB: 41741990765</w:t>
      </w:r>
      <w:r w:rsidR="005543BD" w:rsidRPr="005543BD">
        <w:rPr>
          <w:lang w:val="pt-BR"/>
        </w:rPr>
        <w:t>,</w:t>
      </w:r>
      <w:r w:rsidR="00704DD0">
        <w:rPr>
          <w:lang w:val="pt-BR"/>
        </w:rPr>
        <w:t xml:space="preserve"> </w:t>
      </w:r>
      <w:r w:rsidR="00E3760F">
        <w:rPr>
          <w:lang w:val="pt-BR"/>
        </w:rPr>
        <w:t xml:space="preserve">da </w:t>
      </w:r>
      <w:r w:rsidR="00704DD0">
        <w:rPr>
          <w:lang w:val="pt-BR"/>
        </w:rPr>
        <w:t xml:space="preserve">u roku </w:t>
      </w:r>
      <w:r w:rsidR="00E3760F">
        <w:rPr>
          <w:lang w:val="pt-BR"/>
        </w:rPr>
        <w:t xml:space="preserve">od </w:t>
      </w:r>
      <w:r w:rsidR="00704DD0">
        <w:rPr>
          <w:lang w:val="pt-BR"/>
        </w:rPr>
        <w:t>15 dana</w:t>
      </w:r>
      <w:r w:rsidR="00C40A44">
        <w:rPr>
          <w:lang w:val="pt-BR"/>
        </w:rPr>
        <w:t xml:space="preserve"> </w:t>
      </w:r>
      <w:r w:rsidR="00E3760F">
        <w:rPr>
          <w:lang w:val="pt-BR"/>
        </w:rPr>
        <w:t xml:space="preserve">nakon isteka 8 dana od dana objave ovog Rješenja na Mrežnoj stranici e-oglasna ploča Trgovačkog suda u Zagrebu, uplate predujam za namirenje </w:t>
      </w:r>
      <w:r w:rsidRPr="00B9015B">
        <w:t xml:space="preserve">troškova prethodnog i </w:t>
      </w:r>
      <w:r w:rsidR="00E3760F">
        <w:t xml:space="preserve">otvorenog </w:t>
      </w:r>
      <w:r w:rsidRPr="00B9015B">
        <w:t xml:space="preserve">stečajnog postupka </w:t>
      </w:r>
      <w:r w:rsidR="0006006C">
        <w:t xml:space="preserve">u iznosu od 20.000,00 kn </w:t>
      </w:r>
      <w:r w:rsidRPr="00B9015B">
        <w:t xml:space="preserve">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E24992">
        <w:t>8740</w:t>
      </w:r>
      <w:r w:rsidR="00535D8E" w:rsidRPr="00B9015B">
        <w:t>-</w:t>
      </w:r>
      <w:r w:rsidR="00E3760F">
        <w:t>15</w:t>
      </w:r>
      <w:r w:rsidR="00A0793E" w:rsidRPr="00B9015B">
        <w:t>.</w:t>
      </w:r>
    </w:p>
    <w:p w:rsidRDefault="00065B42" w:rsidP="0021298E" w:rsidR="0006006C">
      <w:pPr>
        <w:ind w:firstLine="708"/>
        <w:jc w:val="both"/>
      </w:pPr>
      <w:r w:rsidRPr="00B9015B">
        <w:t>II</w:t>
      </w:r>
      <w:r w:rsidR="00D677F7" w:rsidRPr="00B9015B">
        <w:t>. Ako</w:t>
      </w:r>
      <w:r w:rsidRPr="00B9015B">
        <w:t xml:space="preserve"> </w:t>
      </w:r>
      <w:r w:rsidR="00BF0DDB" w:rsidRPr="00BF0DDB">
        <w:t xml:space="preserve">osobe </w:t>
      </w:r>
      <w:r w:rsidR="0006006C">
        <w:t>iz točke I. ovog Rješenja ne predujme traženi iznos, sud će donijeti Rješenje o otvaranju i zaključenju stečajnog postupka.</w:t>
      </w:r>
    </w:p>
    <w:p w:rsidRDefault="0006006C" w:rsidP="0021298E" w:rsidR="0006006C">
      <w:pPr>
        <w:ind w:firstLine="708"/>
        <w:jc w:val="both"/>
      </w:pP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591F57" w:rsidP="00591F57" w:rsidR="00591F57" w:rsidRPr="00591F57">
      <w:pPr>
        <w:ind w:firstLine="708"/>
        <w:jc w:val="both"/>
        <w:rPr>
          <w:lang w:val="pt-BR"/>
        </w:rPr>
      </w:pPr>
      <w:r w:rsidRPr="00591F57">
        <w:t xml:space="preserve">Financijska agencija, Regionalni centar Zagreb, podnijela je ovom sudu prijedlog za otvaranje stečajnog postupka nad dužnikom </w:t>
      </w:r>
      <w:r w:rsidR="00E24992">
        <w:t>DONATA SERVIS</w:t>
      </w:r>
      <w:r w:rsidR="00E24992" w:rsidRPr="00115610">
        <w:t xml:space="preserve"> d.o.o.</w:t>
      </w:r>
      <w:r w:rsidR="00E24992">
        <w:t xml:space="preserve">, za </w:t>
      </w:r>
      <w:r w:rsidR="00E24992" w:rsidRPr="004A5EB9">
        <w:t>usluge, Zagreb</w:t>
      </w:r>
      <w:r w:rsidR="00E24992">
        <w:t xml:space="preserve">, </w:t>
      </w:r>
      <w:r w:rsidR="00E24992" w:rsidRPr="00264529">
        <w:t>Ivane Brlić-Mažuranić 82</w:t>
      </w:r>
      <w:r w:rsidR="00E24992">
        <w:t>,</w:t>
      </w:r>
      <w:r w:rsidR="00E24992" w:rsidRPr="004A5EB9">
        <w:t xml:space="preserve">  </w:t>
      </w:r>
      <w:r w:rsidR="00E24992">
        <w:t>OIB: 41741990765</w:t>
      </w:r>
      <w:r w:rsidR="00E24992">
        <w:rPr>
          <w:lang w:val="pt-BR"/>
        </w:rPr>
        <w:t>, na temelju čl. 49 st.2. Zakona o financijskom poslovanju i predstečajnoj nagodbi ("NN" br.108/12, 114/20, 81/13, 112/13, dalje: ZFPPN)</w:t>
      </w:r>
    </w:p>
    <w:p w:rsidRDefault="00591F57" w:rsidP="00591F57" w:rsidR="00591F57" w:rsidRPr="00591F57">
      <w:pPr>
        <w:jc w:val="both"/>
        <w:rPr>
          <w:lang w:val="pt-BR"/>
        </w:rPr>
      </w:pPr>
    </w:p>
    <w:p w:rsidRDefault="00BD3DDE" w:rsidP="003D0115" w:rsidR="00BD3DDE">
      <w:pPr>
        <w:jc w:val="both"/>
      </w:pPr>
      <w:r>
        <w:tab/>
        <w:t>Rješenjem ovog suda br</w:t>
      </w:r>
      <w:r w:rsidR="00857442">
        <w:t>.</w:t>
      </w:r>
      <w:r>
        <w:t xml:space="preserve"> St-</w:t>
      </w:r>
      <w:r w:rsidR="00E24992">
        <w:t>8740</w:t>
      </w:r>
      <w:r>
        <w:t xml:space="preserve">/15 od </w:t>
      </w:r>
      <w:r w:rsidR="00E24992">
        <w:t>31</w:t>
      </w:r>
      <w:r>
        <w:t xml:space="preserve">. </w:t>
      </w:r>
      <w:r w:rsidR="00E24992">
        <w:t>siječnja 2017</w:t>
      </w:r>
      <w:r>
        <w:t>., pokrenut je prethodni postupak, te</w:t>
      </w:r>
      <w:r w:rsidR="00E24992">
        <w:t xml:space="preserve"> su određena</w:t>
      </w:r>
      <w:r>
        <w:t xml:space="preserve"> </w:t>
      </w:r>
      <w:r w:rsidR="00E24992">
        <w:t>i održana ročišta</w:t>
      </w:r>
      <w:r>
        <w:t xml:space="preserve"> radi izjašnjenja o prijedlogu</w:t>
      </w:r>
      <w:r w:rsidR="00E24992">
        <w:t>, odnosno ročište radi rasprave o pretpostavkama za otvaranje stečajnog postupka, a na koja ročišta zakonski zastupnik dužnika, iako uredno pozvan na ročište nije pristupio, a isto tako nije dostavio u spis pisano očitovanje.</w:t>
      </w:r>
      <w:r>
        <w:t xml:space="preserve"> </w:t>
      </w:r>
    </w:p>
    <w:p w:rsidRDefault="00E24992" w:rsidP="003D0115" w:rsidR="00E24992">
      <w:pPr>
        <w:jc w:val="both"/>
      </w:pPr>
    </w:p>
    <w:p w:rsidRDefault="00E24992" w:rsidP="00E24992" w:rsidR="00E24992">
      <w:pPr>
        <w:ind w:firstLine="708"/>
        <w:jc w:val="both"/>
      </w:pPr>
      <w:r>
        <w:t xml:space="preserve">Rješenjem ovog suda </w:t>
      </w:r>
      <w:r w:rsidR="00857442">
        <w:t>br. St-8740/15 od 08. ožujka. 2017., imenovan je privremeni stečajni upravitelj, te je istome naloženo da izvrši uvid u poslovnu dokumentaciju dužnika, uvid u imovinu dužnika, da ispita da li kod dužnika nadalje postoji stečajni razlog, da li dužnik ima imovinu koja bi činila stečajnu masu, te mogu li se tom imovinom pokriti troškovi postupka, a sve radi donošenja odluke postoji li okolnosti za otvaranje i vođenje stečajnog postupka nad predmetnim dužnikom, ili postoji uvjeti za otvaranje i istovremeno zaključenje stečajnog postupka.</w:t>
      </w:r>
    </w:p>
    <w:p w:rsidRDefault="00857442" w:rsidP="00E24992" w:rsidR="00857442">
      <w:pPr>
        <w:ind w:firstLine="708"/>
        <w:jc w:val="both"/>
      </w:pPr>
    </w:p>
    <w:p w:rsidRDefault="00857442" w:rsidP="008006AE" w:rsidR="00857442">
      <w:pPr>
        <w:ind w:firstLine="708"/>
        <w:jc w:val="both"/>
      </w:pPr>
      <w:r>
        <w:t>Privremeni stečajni upravitelj u svom usmenom izlaganju u cijelosti je ostao kod navoda iz podnesenog pisanog izvješća od 03. travnja 2017. (list 26-41 spisa), te je ukratko naveo da je izvješće sačinio  na temelju javno dostupnih podataka putem FINE, tako daj e utvrdio da dužnik nema gotovo nikakve imovine, da nema zaposlenika, da ne posluje već par godina, pa da zbog nedostatnosti stečajne mase se ovaj stečajni postupka otvori i istovremeno zatvori.</w:t>
      </w:r>
    </w:p>
    <w:p w:rsidRDefault="00857442" w:rsidP="00857442" w:rsidR="00857442">
      <w:pPr>
        <w:ind w:firstLine="708" w:left="708"/>
        <w:jc w:val="both"/>
      </w:pPr>
    </w:p>
    <w:p w:rsidRDefault="00857442" w:rsidP="008006AE" w:rsidR="00857442">
      <w:pPr>
        <w:ind w:firstLine="708"/>
        <w:jc w:val="both"/>
      </w:pPr>
      <w:r w:rsidRPr="00844527">
        <w:t xml:space="preserve">Prema odredbi čl. 132. st. 1. SZ-a ako prije otvaranja stečajnoga postupka sud utvrdi </w:t>
      </w:r>
      <w:r w:rsidRPr="00704DD0">
        <w:t>da imovina dužnika koja bi ušla u stečajnu masu nije dovoljna ni za namirenje troškova toga postupka ili je neznatne vrijednosti, rješenjem će pozvati osobe koje imaju pravni interes</w:t>
      </w:r>
      <w:r>
        <w:t xml:space="preserve"> za provedbom stečajnoga postup</w:t>
      </w:r>
      <w:r w:rsidRPr="00704DD0">
        <w:t>ka da u roku od 15 dana uplate predujam za namirenje troškova prethodnoga i otvorenoga stečajnog postupka</w:t>
      </w:r>
      <w:r w:rsidRPr="00B9015B">
        <w:t xml:space="preserve">. </w:t>
      </w:r>
      <w:r>
        <w:t>Stavkom 2. navedenog članka propisano je da a</w:t>
      </w:r>
      <w:r w:rsidRPr="00704DD0">
        <w:t>ko osobe iz stavka 1. ovoga članka ne predujme traženi iznos, sud će donijeti rješenje o otvaranju i zaključenju stečajnoga postupka</w:t>
      </w:r>
      <w:r>
        <w:t>.</w:t>
      </w:r>
    </w:p>
    <w:p w:rsidRDefault="00857442" w:rsidP="00857442" w:rsidR="00857442">
      <w:pPr>
        <w:jc w:val="both"/>
      </w:pPr>
    </w:p>
    <w:p w:rsidRDefault="00857442" w:rsidP="00857442" w:rsidR="00857442">
      <w:pPr>
        <w:jc w:val="both"/>
      </w:pPr>
      <w:r>
        <w:tab/>
      </w:r>
      <w:r w:rsidRPr="00134F3A">
        <w:t xml:space="preserve">U smislu citirane odredbe čl. </w:t>
      </w:r>
      <w:r>
        <w:t>132</w:t>
      </w:r>
      <w:r w:rsidRPr="00134F3A">
        <w:t>. st.</w:t>
      </w:r>
      <w:r>
        <w:t xml:space="preserve"> 1. SZ-a pozvane su osobe </w:t>
      </w:r>
      <w:r w:rsidRPr="00134F3A">
        <w:t>koje imaju pravni interes</w:t>
      </w:r>
      <w:r>
        <w:t xml:space="preserve"> za provedbom stečajnoga postup</w:t>
      </w:r>
      <w:r w:rsidRPr="00134F3A">
        <w:t>ka</w:t>
      </w:r>
      <w:r>
        <w:t xml:space="preserve"> predujmiti </w:t>
      </w:r>
      <w:r w:rsidRPr="00134F3A">
        <w:t>troškova prethodnog</w:t>
      </w:r>
      <w:r>
        <w:t>a</w:t>
      </w:r>
      <w:r w:rsidRPr="00134F3A">
        <w:t xml:space="preserve"> i</w:t>
      </w:r>
      <w:r>
        <w:t xml:space="preserve"> otvorenoga</w:t>
      </w:r>
      <w:r w:rsidRPr="00134F3A">
        <w:t xml:space="preserve"> stečajn</w:t>
      </w:r>
      <w:r>
        <w:t>og postupka u ukupnom iznosu  20</w:t>
      </w:r>
      <w:r w:rsidRPr="00134F3A">
        <w:t xml:space="preserve">.000,00 kn i to za: nagradu stečajnom upravitelju </w:t>
      </w:r>
      <w:r>
        <w:t>ukupno 5</w:t>
      </w:r>
      <w:r w:rsidRPr="00134F3A">
        <w:t>.000,00 kn, troško</w:t>
      </w:r>
      <w:r>
        <w:t>ve knjigovodstva mjesečno 1</w:t>
      </w:r>
      <w:r w:rsidRPr="00134F3A">
        <w:t xml:space="preserve">.500,00 kn, </w:t>
      </w:r>
      <w:r>
        <w:t>troškove platnog prometa, blagajne, telefona, uredske troškove i troškove ostalih administrativnih poslova mjesečno 1.000,00 kn</w:t>
      </w:r>
      <w:r w:rsidRPr="00134F3A">
        <w:t xml:space="preserve">, a sve bazirano na </w:t>
      </w:r>
      <w:r>
        <w:t>trajanju postupka u vremenu od 6 mjeseci</w:t>
      </w:r>
      <w:r w:rsidRPr="00134F3A">
        <w:t xml:space="preserve">. </w:t>
      </w:r>
    </w:p>
    <w:p w:rsidRDefault="00857442" w:rsidP="00857442" w:rsidR="00857442">
      <w:pPr>
        <w:jc w:val="both"/>
      </w:pPr>
    </w:p>
    <w:p w:rsidRDefault="00857442" w:rsidP="00857442" w:rsidR="00857442">
      <w:pPr>
        <w:ind w:firstLine="708"/>
        <w:jc w:val="both"/>
      </w:pPr>
      <w:r w:rsidRPr="0089526A">
        <w:t>Imajući u vidu navode</w:t>
      </w:r>
      <w:r>
        <w:t xml:space="preserve"> iz rješenja</w:t>
      </w:r>
      <w:r w:rsidRPr="0089526A">
        <w:t xml:space="preserve"> o pokretanju prethodnog postupka</w:t>
      </w:r>
      <w:r>
        <w:t xml:space="preserve">, odnosno, </w:t>
      </w:r>
      <w:r w:rsidRPr="0089526A">
        <w:t xml:space="preserve"> upozoren</w:t>
      </w:r>
      <w:r>
        <w:t>ja zakonskom zastupniku dužnika</w:t>
      </w:r>
      <w:r w:rsidRPr="0089526A">
        <w:t xml:space="preserve"> na pravne posljedice davanja netočnih ili nepotpunih podataka, obavijesti, izvješća, izjava ili popisa, </w:t>
      </w:r>
      <w:r>
        <w:t xml:space="preserve">kao i činjenicu da je zakonski zastupnik dužnika ignorirao kako davanje prethodno navedenih podataka, tako i dolazak na ročišta, </w:t>
      </w:r>
      <w:r w:rsidRPr="0089526A">
        <w:t>su</w:t>
      </w:r>
      <w:r>
        <w:t>d je,</w:t>
      </w:r>
      <w:r w:rsidRPr="0089526A">
        <w:t xml:space="preserve"> u smislu odredbe čl. </w:t>
      </w:r>
      <w:r>
        <w:t xml:space="preserve">132. st. 1. SZ-a pozvao osobe koje imaju pravi interes za provedbom i otvaranjem stečajnog postupka nad predmetnim dužnikom, </w:t>
      </w:r>
      <w:r w:rsidRPr="0089526A">
        <w:t xml:space="preserve">na predujmljivanje iznosa troškova prethodnog i </w:t>
      </w:r>
      <w:r>
        <w:t xml:space="preserve">otvorenoga </w:t>
      </w:r>
      <w:r w:rsidRPr="0089526A">
        <w:t>stečajnog postupka (točka I. izreke</w:t>
      </w:r>
      <w:r>
        <w:t xml:space="preserve">) </w:t>
      </w:r>
      <w:r w:rsidRPr="00B9015B">
        <w:t>te su upozoreni na pravne posljedice ako ne postupe po ovom rješenju iz točke I.</w:t>
      </w:r>
      <w:r>
        <w:t xml:space="preserve"> sukladno odredbi članka 132. st. 2</w:t>
      </w:r>
      <w:r w:rsidRPr="00B9015B">
        <w:t xml:space="preserve">. SZ-a (točka II. izreke). </w:t>
      </w:r>
    </w:p>
    <w:p w:rsidRDefault="00857442" w:rsidP="00857442" w:rsidR="00857442">
      <w:pPr>
        <w:jc w:val="both"/>
      </w:pPr>
      <w:r>
        <w:t xml:space="preserve"> </w:t>
      </w:r>
    </w:p>
    <w:p w:rsidRDefault="009B1748" w:rsidP="00901838" w:rsidR="009B1748" w:rsidRPr="00B9015B">
      <w:pPr>
        <w:jc w:val="both"/>
      </w:pPr>
    </w:p>
    <w:p w:rsidRDefault="00065B42" w:rsidP="00065B42" w:rsidR="00065B42" w:rsidRPr="00B9015B">
      <w:r w:rsidRPr="00B9015B">
        <w:t xml:space="preserve">        </w:t>
      </w:r>
    </w:p>
    <w:p w:rsidRDefault="001013EE" w:rsidP="002C3072" w:rsidR="00065B42" w:rsidRPr="00B9015B">
      <w:pPr>
        <w:jc w:val="center"/>
      </w:pPr>
      <w:r w:rsidRPr="00B9015B">
        <w:t xml:space="preserve">U </w:t>
      </w:r>
      <w:r w:rsidR="00065B42" w:rsidRPr="00B9015B">
        <w:t>Zagreb</w:t>
      </w:r>
      <w:r w:rsidR="009B3D51" w:rsidRPr="00B9015B">
        <w:t xml:space="preserve">u </w:t>
      </w:r>
      <w:r w:rsidR="00E24992">
        <w:t>21</w:t>
      </w:r>
      <w:r w:rsidR="003D0115">
        <w:t xml:space="preserve">. </w:t>
      </w:r>
      <w:r w:rsidR="00E24992">
        <w:t>travnja</w:t>
      </w:r>
      <w:r w:rsidR="00901838">
        <w:t xml:space="preserve"> 2017</w:t>
      </w:r>
      <w:r w:rsidR="00065B42" w:rsidRPr="00B9015B">
        <w:t>.</w:t>
      </w:r>
    </w:p>
    <w:p w:rsidRDefault="00065B42" w:rsidP="00065B42" w:rsidR="00065B42" w:rsidRPr="00B9015B">
      <w:r w:rsidRPr="00B9015B">
        <w:t xml:space="preserve">                     </w:t>
      </w:r>
    </w:p>
    <w:p w:rsidRDefault="001013EE" w:rsidP="001013EE" w:rsidR="00065B42">
      <w:pPr>
        <w:jc w:val="center"/>
      </w:pPr>
      <w:r w:rsidRPr="00B9015B">
        <w:t xml:space="preserve">                                                                                                      </w:t>
      </w:r>
      <w:r w:rsidR="00901838">
        <w:t xml:space="preserve">        </w:t>
      </w:r>
      <w:r w:rsidR="00065B42" w:rsidRPr="00B9015B">
        <w:t>Sudac:</w:t>
      </w:r>
    </w:p>
    <w:p w:rsidRDefault="00E24992" w:rsidP="001013EE" w:rsidR="00E24992" w:rsidRPr="00B9015B">
      <w:pPr>
        <w:jc w:val="center"/>
      </w:pPr>
    </w:p>
    <w:p w:rsidRDefault="00901838" w:rsidP="001013EE" w:rsidR="00065B42" w:rsidRPr="00B9015B">
      <w:pPr>
        <w:jc w:val="right"/>
      </w:pPr>
      <w:r>
        <w:t>Lucija</w:t>
      </w:r>
      <w:r w:rsidR="001013EE" w:rsidRPr="00B9015B">
        <w:t xml:space="preserve"> </w:t>
      </w:r>
      <w:proofErr w:type="spellStart"/>
      <w:r>
        <w:t>Butigan</w:t>
      </w:r>
      <w:proofErr w:type="spellEnd"/>
      <w:r w:rsidR="00065B42" w:rsidRPr="00B9015B">
        <w:t xml:space="preserve"> </w:t>
      </w:r>
      <w:r w:rsidR="00EB61FA">
        <w:t>v.r.</w:t>
      </w: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8006AE" w:rsidP="00065B42" w:rsidR="008006AE"/>
    <w:p w:rsidRDefault="00EB61FA" w:rsidP="00EB61FA" w:rsidR="00EB61FA">
      <w:pPr>
        <w:ind w:left="1363"/>
        <w:jc w:val="right"/>
      </w:pPr>
      <w:r>
        <w:t xml:space="preserve">Za točnost </w:t>
      </w:r>
      <w:proofErr w:type="spellStart"/>
      <w:r>
        <w:t>otpravka</w:t>
      </w:r>
      <w:proofErr w:type="spellEnd"/>
    </w:p>
    <w:p w:rsidRDefault="00EB61FA" w:rsidP="00EB61FA" w:rsidR="00EB61FA">
      <w:pPr>
        <w:ind w:left="1363"/>
        <w:jc w:val="right"/>
      </w:pPr>
      <w:r>
        <w:t>ovlašteni službenik</w:t>
      </w:r>
    </w:p>
    <w:p w:rsidRDefault="00EB61FA" w:rsidP="00EB61FA" w:rsidR="00EB61FA" w:rsidRPr="00E974B3">
      <w:pPr>
        <w:ind w:left="1363"/>
        <w:jc w:val="right"/>
      </w:pPr>
      <w:r>
        <w:t xml:space="preserve">Željka </w:t>
      </w:r>
      <w:proofErr w:type="spellStart"/>
      <w:r>
        <w:t>Benković</w:t>
      </w:r>
      <w:proofErr w:type="spellEnd"/>
    </w:p>
    <w:p w:rsidRDefault="00065B42" w:rsidP="00EB61FA" w:rsidR="00065B42" w:rsidRPr="00B9015B">
      <w:pPr>
        <w:pStyle w:val="Odlomakpopisa"/>
        <w:jc w:val="right"/>
      </w:pPr>
      <w:bookmarkStart w:name="_GoBack" w:id="0"/>
      <w:bookmarkEnd w:id="0"/>
    </w:p>
    <w:sectPr w:rsidSect="000E335E" w:rsidR="00065B42" w:rsidRPr="00B9015B">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38A2" w:rsidP="00E24992" w:rsidR="001138A2">
      <w:r>
        <w:separator/>
      </w:r>
    </w:p>
  </w:endnote>
  <w:endnote w:id="0" w:type="continuationSeparator">
    <w:p w:rsidRDefault="001138A2" w:rsidP="00E24992" w:rsidR="001138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38A2" w:rsidP="00E24992" w:rsidR="001138A2">
      <w:r>
        <w:separator/>
      </w:r>
    </w:p>
  </w:footnote>
  <w:footnote w:id="0" w:type="continuationSeparator">
    <w:p w:rsidRDefault="001138A2" w:rsidP="00E24992" w:rsidR="001138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4992" w:rsidP="00E24992" w:rsidR="00E24992">
    <w:pPr>
      <w:pStyle w:val="Zaglavlje"/>
      <w:tabs>
        <w:tab w:pos="6856" w:val="left"/>
      </w:tabs>
    </w:pPr>
    <w:r>
      <w:tab/>
    </w:r>
    <w:sdt>
      <w:sdtPr>
        <w:id w:val="400484519"/>
        <w:docPartObj>
          <w:docPartGallery w:val="Page Numbers (Top of Page)"/>
          <w:docPartUnique/>
        </w:docPartObj>
      </w:sdtPr>
      <w:sdtEndPr/>
      <w:sdtContent>
        <w:r>
          <w:fldChar w:fldCharType="begin"/>
        </w:r>
        <w:r>
          <w:instrText>PAGE   \* MERGEFORMAT</w:instrText>
        </w:r>
        <w:r>
          <w:fldChar w:fldCharType="separate"/>
        </w:r>
        <w:r w:rsidR="00EB61FA">
          <w:rPr>
            <w:noProof/>
          </w:rPr>
          <w:t>2</w:t>
        </w:r>
        <w:r>
          <w:fldChar w:fldCharType="end"/>
        </w:r>
      </w:sdtContent>
    </w:sdt>
    <w:r>
      <w:tab/>
      <w:t>20.St-8740/15</w:t>
    </w:r>
  </w:p>
  <w:p w:rsidRDefault="00E24992" w:rsidR="00E249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307D"/>
    <w:rsid w:val="0006006C"/>
    <w:rsid w:val="00065B42"/>
    <w:rsid w:val="000B22E7"/>
    <w:rsid w:val="000C1F96"/>
    <w:rsid w:val="000E335E"/>
    <w:rsid w:val="001013EE"/>
    <w:rsid w:val="001138A2"/>
    <w:rsid w:val="00134F3A"/>
    <w:rsid w:val="00135F9D"/>
    <w:rsid w:val="001861A1"/>
    <w:rsid w:val="001A762F"/>
    <w:rsid w:val="001E1886"/>
    <w:rsid w:val="0021298E"/>
    <w:rsid w:val="00260C00"/>
    <w:rsid w:val="002817DE"/>
    <w:rsid w:val="002C3072"/>
    <w:rsid w:val="002D5087"/>
    <w:rsid w:val="002D60CE"/>
    <w:rsid w:val="003D0115"/>
    <w:rsid w:val="003F3702"/>
    <w:rsid w:val="00412D47"/>
    <w:rsid w:val="0046518B"/>
    <w:rsid w:val="004C428C"/>
    <w:rsid w:val="00501EBB"/>
    <w:rsid w:val="00535D8E"/>
    <w:rsid w:val="005543BD"/>
    <w:rsid w:val="0059075B"/>
    <w:rsid w:val="00591F57"/>
    <w:rsid w:val="00662884"/>
    <w:rsid w:val="0070140A"/>
    <w:rsid w:val="00704DD0"/>
    <w:rsid w:val="007150E9"/>
    <w:rsid w:val="00754CF2"/>
    <w:rsid w:val="007B068E"/>
    <w:rsid w:val="007E6A6F"/>
    <w:rsid w:val="008006AE"/>
    <w:rsid w:val="00857442"/>
    <w:rsid w:val="008B669A"/>
    <w:rsid w:val="008F2DD8"/>
    <w:rsid w:val="00901838"/>
    <w:rsid w:val="00901CFD"/>
    <w:rsid w:val="00947BCF"/>
    <w:rsid w:val="009B1748"/>
    <w:rsid w:val="009B3D51"/>
    <w:rsid w:val="00A0793E"/>
    <w:rsid w:val="00A6064D"/>
    <w:rsid w:val="00A75EA1"/>
    <w:rsid w:val="00A75F17"/>
    <w:rsid w:val="00A851A3"/>
    <w:rsid w:val="00AF1F7F"/>
    <w:rsid w:val="00B62E90"/>
    <w:rsid w:val="00B9015B"/>
    <w:rsid w:val="00BC67EF"/>
    <w:rsid w:val="00BD3DDE"/>
    <w:rsid w:val="00BE5577"/>
    <w:rsid w:val="00BF01D0"/>
    <w:rsid w:val="00BF0DDB"/>
    <w:rsid w:val="00C23ADD"/>
    <w:rsid w:val="00C40A44"/>
    <w:rsid w:val="00D24310"/>
    <w:rsid w:val="00D677F7"/>
    <w:rsid w:val="00D803A5"/>
    <w:rsid w:val="00DE0F86"/>
    <w:rsid w:val="00E0682D"/>
    <w:rsid w:val="00E24992"/>
    <w:rsid w:val="00E24B5E"/>
    <w:rsid w:val="00E3760F"/>
    <w:rsid w:val="00E92B49"/>
    <w:rsid w:val="00EB61FA"/>
    <w:rsid w:val="00EF3D26"/>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E24992"/>
    <w:pPr>
      <w:tabs>
        <w:tab w:pos="4536" w:val="center"/>
        <w:tab w:pos="9072" w:val="right"/>
      </w:tabs>
    </w:pPr>
  </w:style>
  <w:style w:customStyle="true" w:styleId="PodnojeChar" w:type="character">
    <w:name w:val="Podnožje Char"/>
    <w:basedOn w:val="Zadanifontodlomka"/>
    <w:link w:val="Podnoje"/>
    <w:rsid w:val="00E24992"/>
    <w:rPr>
      <w:sz w:val="24"/>
      <w:szCs w:val="24"/>
    </w:rPr>
  </w:style>
  <w:style w:styleId="Tekstrezerviranogmjesta" w:type="character">
    <w:name w:val="Placeholder Text"/>
    <w:basedOn w:val="Zadanifontodlomka"/>
    <w:uiPriority w:val="99"/>
    <w:semiHidden/>
    <w:rsid w:val="00EB61FA"/>
    <w:rPr>
      <w:color w:val="808080"/>
      <w:bdr w:space="0" w:sz="0" w:color="auto" w:val="none"/>
      <w:shd w:fill="CCFFFF" w:color="auto" w:val="clear"/>
    </w:rPr>
  </w:style>
  <w:style w:customStyle="true" w:styleId="eSPISCCParagraphDefaultFont" w:type="character">
    <w:name w:val="eSPIS_CC_Paragraph Default Font"/>
    <w:basedOn w:val="Zadanifontodlomka"/>
    <w:rsid w:val="00EB61F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B61FA"/>
    <w:rPr>
      <w:noProof/>
      <w:bdr w:space="0" w:sz="0" w:color="auto" w:val="none"/>
      <w:shd w:fill="FFFFCC" w:color="auto" w:val="clear"/>
      <w:lang w:val="hr-HR"/>
    </w:rPr>
  </w:style>
  <w:style w:customStyle="true" w:styleId="PozadinaSvijetloCrvena" w:type="character">
    <w:name w:val="Pozadina_SvijetloCrvena"/>
    <w:basedOn w:val="eSPISCCParagraphDefaultFont"/>
    <w:rsid w:val="00EB61F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B61F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E24992"/>
    <w:pPr>
      <w:tabs>
        <w:tab w:pos="4536" w:val="center"/>
        <w:tab w:pos="9072" w:val="right"/>
      </w:tabs>
    </w:pPr>
  </w:style>
  <w:style w:customStyle="1" w:styleId="PodnojeChar" w:type="character">
    <w:name w:val="Podnožje Char"/>
    <w:basedOn w:val="Zadanifontodlomka"/>
    <w:link w:val="Podnoje"/>
    <w:rsid w:val="00E24992"/>
    <w:rPr>
      <w:sz w:val="24"/>
      <w:szCs w:val="24"/>
    </w:rPr>
  </w:style>
  <w:style w:styleId="Tekstrezerviranogmjesta" w:type="character">
    <w:name w:val="Placeholder Text"/>
    <w:basedOn w:val="Zadanifontodlomka"/>
    <w:uiPriority w:val="99"/>
    <w:semiHidden/>
    <w:rsid w:val="00EB61FA"/>
    <w:rPr>
      <w:color w:val="808080"/>
      <w:bdr w:color="auto" w:space="0" w:sz="0" w:val="none"/>
      <w:shd w:color="auto" w:fill="CCFFFF" w:val="clear"/>
    </w:rPr>
  </w:style>
  <w:style w:customStyle="1" w:styleId="eSPISCCParagraphDefaultFont" w:type="character">
    <w:name w:val="eSPIS_CC_Paragraph Default Font"/>
    <w:basedOn w:val="Zadanifontodlomka"/>
    <w:rsid w:val="00EB61F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B61FA"/>
    <w:rPr>
      <w:noProof/>
      <w:bdr w:color="auto" w:space="0" w:sz="0" w:val="none"/>
      <w:shd w:color="auto" w:fill="FFFFCC" w:val="clear"/>
      <w:lang w:val="hr-HR"/>
    </w:rPr>
  </w:style>
  <w:style w:customStyle="1" w:styleId="PozadinaSvijetloCrvena" w:type="character">
    <w:name w:val="Pozadina_SvijetloCrvena"/>
    <w:basedOn w:val="eSPISCCParagraphDefaultFont"/>
    <w:rsid w:val="00EB61F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B61F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8740</izvorni_sadrzaj>
    <derivirana_varijabla naziv="DomainObject.Predmet.Broj_1">8740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St-8740/2015</izvorni_sadrzaj>
    <derivirana_varijabla naziv="DomainObject.Predmet.OznakaBroj_1">St-8740/2015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DONATA SERVIS d.o.o.</izvorni_sadrzaj>
    <derivirana_varijabla naziv="DomainObject.Predmet.ProtustrankaFormated_1">  DONATA SERVIS d.o.o.</derivirana_varijabla>
  </DomainObject.Predmet.ProtustrankaFormated>
  <DomainObject.Predmet.ProtustrankaFormatedOIB>
    <izvorni_sadrzaj>  DONATA SERVIS d.o.o., OIB 41741990765</izvorni_sadrzaj>
    <derivirana_varijabla naziv="DomainObject.Predmet.ProtustrankaFormatedOIB_1">  DONATA SERVIS d.o.o., OIB 41741990765</derivirana_varijabla>
  </DomainObject.Predmet.ProtustrankaFormatedOIB>
  <DomainObject.Predmet.ProtustrankaFormatedWithAdress>
    <izvorni_sadrzaj> DONATA SERVIS d.o.o., Ivane Brlić-Mažuranić 82, 10000 Zagreb</izvorni_sadrzaj>
    <derivirana_varijabla naziv="DomainObject.Predmet.ProtustrankaFormatedWithAdress_1"> DONATA SERVIS d.o.o., Ivane Brlić-Mažuranić 82, 10000 Zagreb</derivirana_varijabla>
  </DomainObject.Predmet.ProtustrankaFormatedWithAdress>
  <DomainObject.Predmet.ProtustrankaFormatedWithAdressOIB>
    <izvorni_sadrzaj> DONATA SERVIS d.o.o., OIB 41741990765, Ivane Brlić-Mažuranić 82, 10000 Zagreb</izvorni_sadrzaj>
    <derivirana_varijabla naziv="DomainObject.Predmet.ProtustrankaFormatedWithAdressOIB_1"> DONATA SERVIS d.o.o., OIB 41741990765, Ivane Brlić-Mažuranić 82, 10000 Zagreb</derivirana_varijabla>
  </DomainObject.Predmet.ProtustrankaFormatedWithAdressOIB>
  <DomainObject.Predmet.ProtustrankaWithAdress>
    <izvorni_sadrzaj>DONATA SERVIS d.o.o. Ivane Brlić-Mažuranić 82, 10000 Zagreb</izvorni_sadrzaj>
    <derivirana_varijabla naziv="DomainObject.Predmet.ProtustrankaWithAdress_1">DONATA SERVIS d.o.o. Ivane Brlić-Mažuranić 82, 10000 Zagreb</derivirana_varijabla>
  </DomainObject.Predmet.ProtustrankaWithAdress>
  <DomainObject.Predmet.ProtustrankaWithAdressOIB>
    <izvorni_sadrzaj>DONATA SERVIS d.o.o., OIB 41741990765, Ivane Brlić-Mažuranić 82, 10000 Zagreb</izvorni_sadrzaj>
    <derivirana_varijabla naziv="DomainObject.Predmet.ProtustrankaWithAdressOIB_1">DONATA SERVIS d.o.o., OIB 41741990765, Ivane Brlić-Mažuranić 82, 10000 Zagreb</derivirana_varijabla>
  </DomainObject.Predmet.ProtustrankaWithAdressOIB>
  <DomainObject.Predmet.ProtustrankaNazivFormated>
    <izvorni_sadrzaj>DONATA SERVIS d.o.o.</izvorni_sadrzaj>
    <derivirana_varijabla naziv="DomainObject.Predmet.ProtustrankaNazivFormated_1">DONATA SERVIS d.o.o.</derivirana_varijabla>
  </DomainObject.Predmet.ProtustrankaNazivFormated>
  <DomainObject.Predmet.ProtustrankaNazivFormatedOIB>
    <izvorni_sadrzaj>DONATA SERVIS d.o.o., OIB 41741990765</izvorni_sadrzaj>
    <derivirana_varijabla naziv="DomainObject.Predmet.ProtustrankaNazivFormatedOIB_1">DONATA SERVIS d.o.o., OIB 41741990765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DONATA SERVIS d.o.o.</item>
    </izvorni_sadrzaj>
    <derivirana_varijabla naziv="DomainObject.Predmet.ProtuStrankaListFormated_1">
      <item>DONATA SERVIS d.o.o.</item>
    </derivirana_varijabla>
  </DomainObject.Predmet.ProtuStrankaListFormated>
  <DomainObject.Predmet.ProtuStrankaListFormatedOIB>
    <izvorni_sadrzaj>
      <item>DONATA SERVIS d.o.o., OIB 41741990765</item>
    </izvorni_sadrzaj>
    <derivirana_varijabla naziv="DomainObject.Predmet.ProtuStrankaListFormatedOIB_1">
      <item>DONATA SERVIS d.o.o., OIB 41741990765</item>
    </derivirana_varijabla>
  </DomainObject.Predmet.ProtuStrankaListFormatedOIB>
  <DomainObject.Predmet.ProtuStrankaListFormatedWithAdress>
    <izvorni_sadrzaj>
      <item>DONATA SERVIS d.o.o., Ivane Brlić-Mažuranić 82, 10000 Zagreb</item>
    </izvorni_sadrzaj>
    <derivirana_varijabla naziv="DomainObject.Predmet.ProtuStrankaListFormatedWithAdress_1">
      <item>DONATA SERVIS d.o.o., Ivane Brlić-Mažuranić 82, 10000 Zagreb</item>
    </derivirana_varijabla>
  </DomainObject.Predmet.ProtuStrankaListFormatedWithAdress>
  <DomainObject.Predmet.ProtuStrankaListFormatedWithAdressOIB>
    <izvorni_sadrzaj>
      <item>DONATA SERVIS d.o.o., OIB 41741990765, Ivane Brlić-Mažuranić 82, 10000 Zagreb</item>
    </izvorni_sadrzaj>
    <derivirana_varijabla naziv="DomainObject.Predmet.ProtuStrankaListFormatedWithAdressOIB_1">
      <item>DONATA SERVIS d.o.o., OIB 41741990765, Ivane Brlić-Mažuranić 82, 10000 Zagreb</item>
    </derivirana_varijabla>
  </DomainObject.Predmet.ProtuStrankaListFormatedWithAdressOIB>
  <DomainObject.Predmet.ProtuStrankaListNazivFormated>
    <izvorni_sadrzaj>
      <item>DONATA SERVIS d.o.o.</item>
    </izvorni_sadrzaj>
    <derivirana_varijabla naziv="DomainObject.Predmet.ProtuStrankaListNazivFormated_1">
      <item>DONATA SERVIS d.o.o.</item>
    </derivirana_varijabla>
  </DomainObject.Predmet.ProtuStrankaListNazivFormated>
  <DomainObject.Predmet.ProtuStrankaListNazivFormatedOIB>
    <izvorni_sadrzaj>
      <item>DONATA SERVIS d.o.o., OIB 41741990765</item>
    </izvorni_sadrzaj>
    <derivirana_varijabla naziv="DomainObject.Predmet.ProtuStrankaListNazivFormatedOIB_1">
      <item>DONATA SERVIS d.o.o., OIB 41741990765</item>
    </derivirana_varijabla>
  </DomainObject.Predmet.ProtuStrankaListNazivFormatedOIB>
  <DomainObject.Predmet.OstaliListFormated>
    <izvorni_sadrzaj>
      <item>Alexander Krynin</item>
    </izvorni_sadrzaj>
    <derivirana_varijabla naziv="DomainObject.Predmet.OstaliListFormated_1">
      <item>Alexander Krynin</item>
    </derivirana_varijabla>
  </DomainObject.Predmet.OstaliListFormated>
  <DomainObject.Predmet.OstaliListFormatedOIB>
    <izvorni_sadrzaj>
      <item>Alexander Krynin, OIB 92978199986</item>
    </izvorni_sadrzaj>
    <derivirana_varijabla naziv="DomainObject.Predmet.OstaliListFormatedOIB_1">
      <item>Alexander Krynin, OIB 92978199986</item>
    </derivirana_varijabla>
  </DomainObject.Predmet.OstaliListFormatedOIB>
  <DomainObject.Predmet.OstaliListFormatedWithAdress>
    <izvorni_sadrzaj>
      <item>Alexander Krynin, Ivane Brlić-mažuranić 82, 10000 Zagreb</item>
    </izvorni_sadrzaj>
    <derivirana_varijabla naziv="DomainObject.Predmet.OstaliListFormatedWithAdress_1">
      <item>Alexander Krynin, Ivane Brlić-mažuranić 82, 10000 Zagreb</item>
    </derivirana_varijabla>
  </DomainObject.Predmet.OstaliListFormatedWithAdress>
  <DomainObject.Predmet.OstaliListFormatedWithAdressOIB>
    <izvorni_sadrzaj>
      <item>Alexander Krynin, OIB 92978199986, Ivane Brlić-mažuranić 82, 10000 Zagreb</item>
    </izvorni_sadrzaj>
    <derivirana_varijabla naziv="DomainObject.Predmet.OstaliListFormatedWithAdressOIB_1">
      <item>Alexander Krynin, OIB 92978199986, Ivane Brlić-mažuranić 82, 10000 Zagreb</item>
    </derivirana_varijabla>
  </DomainObject.Predmet.OstaliListFormatedWithAdressOIB>
  <DomainObject.Predmet.OstaliListNazivFormated>
    <izvorni_sadrzaj>
      <item>Alexander Krynin</item>
    </izvorni_sadrzaj>
    <derivirana_varijabla naziv="DomainObject.Predmet.OstaliListNazivFormated_1">
      <item>Alexander Krynin</item>
    </derivirana_varijabla>
  </DomainObject.Predmet.OstaliListNazivFormated>
  <DomainObject.Predmet.OstaliListNazivFormatedOIB>
    <izvorni_sadrzaj>
      <item>Alexander Krynin, OIB 92978199986</item>
    </izvorni_sadrzaj>
    <derivirana_varijabla naziv="DomainObject.Predmet.OstaliListNazivFormatedOIB_1">
      <item>Alexander Krynin, OIB 92978199986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DONATA SERVIS d.o.o.</izvorni_sadrzaj>
    <derivirana_varijabla naziv="DomainObject.Predmet.ProtustrankaIDrugi_1">DONATA SERVIS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DONATA SERVIS d.o.o., OIB 41741990765, Ivane Brlić-Mažuranić 82, 10000 Zagreb</izvorni_sadrzaj>
    <derivirana_varijabla naziv="DomainObject.Predmet.ProtustrankaIDrugiAdressOIB_1">DONATA SERVIS d.o.o., OIB 41741990765, Ivane Brlić-Mažuranić 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DONATA SERVIS d.o.o.</item>
      <item>Alexander Krynin</item>
    </izvorni_sadrzaj>
    <derivirana_varijabla naziv="DomainObject.Predmet.SudioniciListNaziv_1">
      <item>FINA Regionalni centar Zagreb</item>
      <item>DONATA SERVIS d.o.o.</item>
      <item>Alexander Krynin</item>
    </derivirana_varijabla>
  </DomainObject.Predmet.SudioniciListNaziv>
  <DomainObject.Predmet.SudioniciListAdressOIB>
    <izvorni_sadrzaj>
      <item>FINA Regionalni centar Zagreb, OIB 85821130368, Ilica 307,10000 Zagreb</item>
      <item>DONATA SERVIS d.o.o., OIB 41741990765, Ivane Brlić-Mažuranić 82,10000 Zagreb</item>
      <item>Alexander Krynin, OIB 92978199986, Ivane Brlić-mažuranić 82,10000 Zagreb</item>
    </izvorni_sadrzaj>
    <derivirana_varijabla naziv="DomainObject.Predmet.SudioniciListAdressOIB_1">
      <item>FINA Regionalni centar Zagreb, OIB 85821130368, Ilica 307,10000 Zagreb</item>
      <item>DONATA SERVIS d.o.o., OIB 41741990765, Ivane Brlić-Mažuranić 82,10000 Zagreb</item>
      <item>Alexander Krynin, OIB 92978199986, Ivane Brlić-mažuranić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41741990765</item>
      <item>, OIB 92978199986</item>
    </izvorni_sadrzaj>
    <derivirana_varijabla naziv="DomainObject.Predmet.SudioniciListNazivOIB_1">
      <item>, OIB 85821130368</item>
      <item>, OIB 41741990765</item>
      <item>, OIB 92978199986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Savo Filipović, OIB 19559750928, Braće Košuljandić 100/a Dramalj</item>
    </izvorni_sadrzaj>
    <derivirana_varijabla naziv="DomainObject.Predmet.StecajniUpraviteljiListAddressOIB_1">
      <item>Savo Filipović, OIB 19559750928, Braće Košuljandić 100/a Dramalj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0E1344-4112-4029-9A5A-7AE491671C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771</properties:Words>
  <properties:Characters>4249</properties:Characters>
  <properties:Lines>94</properties:Lines>
  <properties:Paragraphs>25</properties:Paragraphs>
  <properties:TotalTime>52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2017-02-22T13:48:00Z</dcterms:created>
  <dc:creator>gzubak</dc:creator>
  <cp:lastModifiedBy>Valentina Kranjčić</cp:lastModifiedBy>
  <cp:lastPrinted>2017-04-21T08:55:00Z</cp:lastPrinted>
  <dcterms:modified xmlns:xsi="http://www.w3.org/2001/XMLSchema-instance" xsi:type="dcterms:W3CDTF">2017-04-21T08:55:00Z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