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4a58f" w14:paraId="2e4a58f" w:rsidRDefault="0062397B"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B61C13">
        <w:rPr>
          <w:b/>
        </w:rPr>
        <w:t>1170</w:t>
      </w:r>
      <w:r w:rsidR="0041632C">
        <w:rPr>
          <w:b/>
        </w:rPr>
        <w:t>/2017</w:t>
      </w:r>
    </w:p>
    <w:p w:rsidRDefault="0062397B" w:rsidP="00C82BA1" w:rsidR="0062397B" w:rsidRPr="0062397B">
      <w:pPr>
        <w:ind w:firstLine="708"/>
        <w:rPr>
          <w:b/>
          <w:sz w:val="4"/>
          <w:szCs w:val="4"/>
        </w:rPr>
      </w:pP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B61C13">
        <w:t>INO-PRINT d.o.o. Trogir, Put Krtina 12/b, OIB: 00949740181</w:t>
      </w:r>
      <w:r w:rsidR="00025F8B">
        <w:t xml:space="preserve">, </w:t>
      </w:r>
      <w:r>
        <w:t>dana</w:t>
      </w:r>
      <w:r w:rsidR="0041632C">
        <w:t xml:space="preserve"> </w:t>
      </w:r>
      <w:r w:rsidR="0062397B">
        <w:t>29</w:t>
      </w:r>
      <w:r w:rsidR="00A57DEA">
        <w:t xml:space="preserve">. svibnja </w:t>
      </w:r>
      <w:r w:rsidR="003423DE">
        <w:t>2018</w:t>
      </w:r>
      <w:r>
        <w:t xml:space="preserve">. </w:t>
      </w:r>
    </w:p>
    <w:p w:rsidRDefault="00A6550E" w:rsidP="00C82BA1" w:rsidR="00A6550E" w:rsidRPr="0062397B">
      <w:pPr>
        <w:jc w:val="both"/>
        <w:rPr>
          <w:sz w:val="36"/>
          <w:szCs w:val="36"/>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B61C13">
        <w:t>INO-PRINT d.o.o. Trogir, Put Krtina 12/b, OIB: 00949740181</w:t>
      </w:r>
      <w:r w:rsidR="00D60650">
        <w:t xml:space="preserve">, MBS: </w:t>
      </w:r>
      <w:r w:rsidR="00B61C13">
        <w:t>060059759</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A57DEA">
        <w:t xml:space="preserve">26. lipnja </w:t>
      </w:r>
      <w:r w:rsidR="003423DE">
        <w:t>2018</w:t>
      </w:r>
      <w:r w:rsidR="00C82BA1">
        <w:t>. god.</w:t>
      </w:r>
      <w:r w:rsidR="0064322E">
        <w:t xml:space="preserve"> u</w:t>
      </w:r>
      <w:r w:rsidR="0041632C">
        <w:t xml:space="preserve"> </w:t>
      </w:r>
      <w:r w:rsidR="00A57DEA">
        <w:t>8,45</w:t>
      </w:r>
      <w:r w:rsidR="0064322E">
        <w:t xml:space="preserve">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B61C13">
        <w:rPr>
          <w:szCs w:val="24"/>
        </w:rPr>
        <w:t>Jerko Žaja iz Trogira, Put Muline 52/E</w:t>
      </w:r>
      <w:r w:rsidR="00FA5DC1">
        <w:rPr>
          <w:szCs w:val="24"/>
        </w:rPr>
        <w:t xml:space="preserve">, </w:t>
      </w:r>
      <w:r w:rsidR="0041632C">
        <w:rPr>
          <w:szCs w:val="24"/>
        </w:rPr>
        <w:t xml:space="preserve">OIB: </w:t>
      </w:r>
      <w:r w:rsidR="00A57DEA">
        <w:rPr>
          <w:szCs w:val="24"/>
        </w:rPr>
        <w:t>92139932437</w:t>
      </w:r>
      <w:r w:rsidR="0041632C">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62397B">
        <w:rPr>
          <w:szCs w:val="24"/>
        </w:rPr>
        <w:t>Jerku</w:t>
      </w:r>
      <w:r w:rsidR="00B61C13">
        <w:rPr>
          <w:szCs w:val="24"/>
        </w:rPr>
        <w:t xml:space="preserve"> Žaj</w:t>
      </w:r>
      <w:r w:rsidR="00A57DEA">
        <w:rPr>
          <w:szCs w:val="24"/>
        </w:rPr>
        <w:t>i</w:t>
      </w:r>
      <w:r w:rsidR="00FD6763">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lastRenderedPageBreak/>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o tome ima li dužnik u Očevidniku redoslijeda osnova za plaćanje evidentirane neizvršene osnove za plaćanje u razdoblju dužem od 60 dana koje je trebalo, na temelju valjanih osnova za plaćanje, bez daljnjeg pristanka dužnika naplatiti s bilo kojeg od njegovih računa</w:t>
      </w:r>
      <w:r w:rsidR="0062397B">
        <w:rPr>
          <w:szCs w:val="24"/>
        </w:rPr>
        <w:t>.</w:t>
      </w:r>
      <w:r>
        <w:rPr>
          <w:szCs w:val="24"/>
        </w:rPr>
        <w:t xml:space="preserve">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62397B" w:rsidP="00CD43BF" w:rsidR="0062397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B61C13">
        <w:t>24. kolovoza</w:t>
      </w:r>
      <w:r w:rsidR="00FD6763">
        <w:t xml:space="preserve"> 2017</w:t>
      </w:r>
      <w:r>
        <w:t xml:space="preserve">., na temelju odredbe čl. </w:t>
      </w:r>
      <w:r w:rsidR="00E52822">
        <w:t>429</w:t>
      </w:r>
      <w:r>
        <w:t>. st. 1. Stečajnog zakona (Narodne novine broj 71/15</w:t>
      </w:r>
      <w:r w:rsidR="003423DE">
        <w:t xml:space="preserve"> i 104/17</w:t>
      </w:r>
      <w:r>
        <w:t xml:space="preserve">, dalje SZ), zahtjev za provedbu skraćenog stečajnog postupka nad dužnikom </w:t>
      </w:r>
      <w:r w:rsidR="00B61C13">
        <w:t>INO-PRINT d.o.o. Trogir</w:t>
      </w:r>
      <w:r w:rsidR="00662517">
        <w:t>.</w:t>
      </w:r>
    </w:p>
    <w:p w:rsidRDefault="00EB414F" w:rsidP="00EB414F" w:rsidR="00EB414F">
      <w:pPr>
        <w:ind w:firstLine="708"/>
        <w:jc w:val="both"/>
      </w:pPr>
    </w:p>
    <w:p w:rsidRDefault="00B61C13" w:rsidP="00B61C13" w:rsidR="00B61C13">
      <w:pPr>
        <w:ind w:firstLine="708"/>
        <w:jc w:val="both"/>
      </w:pPr>
      <w:r>
        <w:t>U podnesenom zahtjevu je navedeno da dužnik na dan 21. kolovoza 2017., u Očevidniku redoslijeda osnova za plaćanje, ima evidentirane neizvršene osnove za plaćanje u neprekinutom razdoblju od 120 dana u ukupnom iznosu od 21.080,46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B61C13">
        <w:t xml:space="preserve">13. rujna </w:t>
      </w:r>
      <w:r w:rsidR="002D0F7D">
        <w:t>2017</w:t>
      </w:r>
      <w:r w:rsidRPr="00874DE6">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w:t>
      </w:r>
      <w:r w:rsidRPr="00874DE6">
        <w:lastRenderedPageBreak/>
        <w:t xml:space="preserve">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B61C13" w:rsidP="00B61C13" w:rsidR="00B61C13" w:rsidRPr="00874DE6">
      <w:pPr>
        <w:ind w:firstLine="708"/>
        <w:jc w:val="both"/>
      </w:pPr>
      <w:r>
        <w:t>Predlagatelj</w:t>
      </w:r>
      <w:r w:rsidRPr="00874DE6">
        <w:t xml:space="preserve"> Republika Hrvatska, Ministarstvo financija je </w:t>
      </w:r>
      <w:r>
        <w:t>pravovremeno, 22. rujna 2017</w:t>
      </w:r>
      <w:r w:rsidRPr="00874DE6">
        <w:t xml:space="preserve">. podnio </w:t>
      </w:r>
      <w:r>
        <w:t xml:space="preserve">ovom sudu </w:t>
      </w:r>
      <w:r w:rsidRPr="00874DE6">
        <w:t>prijedlog za otvaranje stečajnog postupka nad dužnikom</w:t>
      </w:r>
      <w:r>
        <w:t>, navodeći da</w:t>
      </w:r>
      <w:r w:rsidRPr="00874DE6">
        <w:t xml:space="preserve"> prem</w:t>
      </w:r>
      <w:r>
        <w:t>a dužniku ima dospjelih, a nena</w:t>
      </w:r>
      <w:r w:rsidRPr="00874DE6">
        <w:t xml:space="preserve">mirenih </w:t>
      </w:r>
      <w:r>
        <w:t>tražbina</w:t>
      </w:r>
      <w:r w:rsidRPr="00874DE6">
        <w:t xml:space="preserve"> u ukupnom iznosu od </w:t>
      </w:r>
      <w:r>
        <w:t>19.737,12 kn. U privitku prijedloga, a kao dokaz vjerojatnosti postojanja tražbine prema dužniku, predlagatelj je dostavio podatke Porezne uprave o stanju računa dužnika kao poreznog obveznika na dan 13. rujna</w:t>
      </w:r>
      <w:r w:rsidRPr="00874DE6">
        <w:t xml:space="preserve"> 201</w:t>
      </w:r>
      <w:r>
        <w:t>7</w:t>
      </w:r>
      <w:r w:rsidRPr="00874DE6">
        <w:t xml:space="preserve">. </w:t>
      </w:r>
      <w:r>
        <w:t xml:space="preserve">Isto tako, predlagatelj je naveo da </w:t>
      </w:r>
      <w:r w:rsidRPr="00874DE6">
        <w:t xml:space="preserve">dužnik raspolaže imovinom koja je dostatna za namirenje troškova stečajnog postupka, a što </w:t>
      </w:r>
      <w:r>
        <w:t xml:space="preserve">da </w:t>
      </w:r>
      <w:r w:rsidRPr="00874DE6">
        <w:t xml:space="preserve">je razvidno iz </w:t>
      </w:r>
      <w:r>
        <w:t xml:space="preserve">godišnjih financijskih izvještaja dužnika za 2013. godinu, kao i podataka Porezne uprave o imovini dužnika, a koji su također dostavljeni uz podneseni prijedlog. Sukladno tome, predlagatelj – vjerovnik Republika Hrvatska je predložio sudu obustaviti skraćeni stečajni postupak i donijeti rješenje o pokretanju prethodnog postupka odnosno rješenje o otvaranju stečajnog postupka.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BF1E80">
        <w:t xml:space="preserve">rješenjem ovog suda posl. br. </w:t>
      </w:r>
      <w:r w:rsidR="00D47ACA">
        <w:t>12</w:t>
      </w:r>
      <w:r w:rsidR="00A91F7C">
        <w:t>.</w:t>
      </w:r>
      <w:r w:rsidR="00834A8F">
        <w:t xml:space="preserve"> St-</w:t>
      </w:r>
      <w:r w:rsidR="00B61C13">
        <w:t>833</w:t>
      </w:r>
      <w:r w:rsidR="00834A8F">
        <w:t>/201</w:t>
      </w:r>
      <w:r w:rsidR="00FD6763">
        <w:t>7</w:t>
      </w:r>
      <w:r w:rsidR="00834A8F">
        <w:t xml:space="preserve"> od </w:t>
      </w:r>
      <w:r w:rsidR="00B61C13">
        <w:t>07.11.</w:t>
      </w:r>
      <w:r w:rsidR="00D47ACA">
        <w:t>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2D0F7D" w:rsidP="002D0F7D" w:rsidR="002D0F7D">
      <w:pPr>
        <w:ind w:firstLine="708"/>
        <w:jc w:val="both"/>
      </w:pPr>
      <w:r>
        <w:t>Po pravomoćnosti rješenja ovog suda o obustavi skraćenog stečajnog postupka</w:t>
      </w:r>
      <w:r w:rsidRPr="00BF1E80">
        <w:t xml:space="preserve"> </w:t>
      </w:r>
      <w:r>
        <w:t xml:space="preserve">od </w:t>
      </w:r>
      <w:r w:rsidR="00A57DEA">
        <w:t>07.11</w:t>
      </w:r>
      <w:r>
        <w:t>.2017. god., ovaj predmet je zaveden po novi poslovni broj St-</w:t>
      </w:r>
      <w:r w:rsidR="00B61C13">
        <w:t>1170</w:t>
      </w:r>
      <w:r>
        <w:t>/2017.</w:t>
      </w:r>
    </w:p>
    <w:p w:rsidRDefault="002D0F7D" w:rsidP="002D0F7D" w:rsidR="002D0F7D">
      <w:pPr>
        <w:ind w:firstLine="708"/>
        <w:jc w:val="both"/>
      </w:pPr>
    </w:p>
    <w:p w:rsidRDefault="002D0F7D" w:rsidP="002D0F7D" w:rsidR="002D0F7D">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2D0F7D" w:rsidP="002D0F7D" w:rsidR="002D0F7D">
      <w:pPr>
        <w:ind w:firstLine="708"/>
        <w:jc w:val="both"/>
      </w:pPr>
    </w:p>
    <w:p w:rsidRDefault="002D0F7D" w:rsidP="0062397B" w:rsidR="002D0F7D">
      <w:pPr>
        <w:ind w:firstLine="708"/>
        <w:jc w:val="both"/>
        <w:rPr>
          <w:szCs w:val="24"/>
        </w:rPr>
      </w:pPr>
      <w:r>
        <w:t xml:space="preserve">Kako je dakle naprijed navedenim rješenjem ovog suda od </w:t>
      </w:r>
      <w:r w:rsidR="00B61C13">
        <w:t>07.11</w:t>
      </w:r>
      <w:r>
        <w:t xml:space="preserve">.2017.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Pr="00574E7E">
        <w:rPr>
          <w:szCs w:val="24"/>
        </w:rPr>
        <w:t xml:space="preserve"> </w:t>
      </w:r>
      <w:r>
        <w:rPr>
          <w:szCs w:val="24"/>
        </w:rPr>
        <w:t xml:space="preserve">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2D0F7D" w:rsidP="002D0F7D" w:rsidR="002D0F7D">
      <w:pPr>
        <w:ind w:firstLine="708"/>
        <w:jc w:val="both"/>
        <w:rPr>
          <w:szCs w:val="24"/>
        </w:rPr>
      </w:pPr>
      <w:r>
        <w:rPr>
          <w:szCs w:val="24"/>
        </w:rPr>
        <w:lastRenderedPageBreak/>
        <w:t xml:space="preserve">Slijedom svega naprijed navedenog, odlučeno je kao u točkama I. do VI. izreke ovog rješenja. </w:t>
      </w:r>
    </w:p>
    <w:p w:rsidRDefault="002D0F7D" w:rsidP="002D0F7D" w:rsidR="002D0F7D" w:rsidRPr="00834A8F">
      <w:pPr>
        <w:jc w:val="both"/>
        <w:rPr>
          <w:sz w:val="22"/>
        </w:rPr>
      </w:pPr>
    </w:p>
    <w:p w:rsidRDefault="002D0F7D" w:rsidP="002D0F7D" w:rsidR="002D0F7D">
      <w:pPr>
        <w:jc w:val="center"/>
        <w:rPr>
          <w:szCs w:val="24"/>
        </w:rPr>
      </w:pPr>
      <w:r>
        <w:rPr>
          <w:szCs w:val="24"/>
        </w:rPr>
        <w:t xml:space="preserve">U Splitu, </w:t>
      </w:r>
      <w:r w:rsidR="0062397B">
        <w:rPr>
          <w:szCs w:val="24"/>
        </w:rPr>
        <w:t>29</w:t>
      </w:r>
      <w:r w:rsidR="00A57DEA">
        <w:rPr>
          <w:szCs w:val="24"/>
        </w:rPr>
        <w:t xml:space="preserve">. svibnja </w:t>
      </w:r>
      <w:r>
        <w:rPr>
          <w:szCs w:val="24"/>
        </w:rPr>
        <w:t>2018.</w:t>
      </w:r>
    </w:p>
    <w:p w:rsidRDefault="002D0F7D" w:rsidP="002D0F7D" w:rsidR="002D0F7D">
      <w:pPr>
        <w:ind w:firstLine="708"/>
        <w:jc w:val="both"/>
        <w:rPr>
          <w:szCs w:val="24"/>
        </w:rPr>
      </w:pPr>
    </w:p>
    <w:p w:rsidRDefault="002D0F7D" w:rsidP="002D0F7D" w:rsidR="002D0F7D">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D0F7D" w:rsidP="002D0F7D" w:rsidR="002D0F7D" w:rsidRPr="00254B18">
      <w:pPr>
        <w:ind w:left="7080"/>
        <w:rPr>
          <w:sz w:val="28"/>
          <w:szCs w:val="28"/>
        </w:rPr>
      </w:pPr>
    </w:p>
    <w:p w:rsidRDefault="002D0F7D" w:rsidP="002D0F7D" w:rsidR="002D0F7D">
      <w:pPr>
        <w:ind w:firstLine="708" w:left="7080"/>
      </w:pPr>
      <w:r>
        <w:t>Paško Bačić</w:t>
      </w:r>
    </w:p>
    <w:p w:rsidRDefault="002D0F7D" w:rsidP="002D0F7D" w:rsidR="002D0F7D"/>
    <w:p w:rsidRDefault="002D0F7D" w:rsidP="002D0F7D" w:rsidR="002D0F7D" w:rsidRPr="0062397B">
      <w:pPr>
        <w:rPr>
          <w:sz w:val="16"/>
          <w:szCs w:val="16"/>
        </w:rPr>
      </w:pPr>
    </w:p>
    <w:p w:rsidRDefault="002D0F7D" w:rsidP="002D0F7D" w:rsidR="002D0F7D"/>
    <w:p w:rsidRDefault="002D0F7D" w:rsidP="002D0F7D" w:rsidR="002D0F7D">
      <w:r>
        <w:t>POUKA O PRAVNOM LIJEKU:</w:t>
      </w:r>
    </w:p>
    <w:p w:rsidRDefault="002D0F7D" w:rsidP="002D0F7D" w:rsidR="002D0F7D">
      <w:r>
        <w:t>Protiv ovog rješenja nije dopuštena posebna žalba (čl. 115. st. 1. SZ-a)</w:t>
      </w:r>
    </w:p>
    <w:p w:rsidRDefault="002D0F7D" w:rsidP="002D0F7D" w:rsidR="002D0F7D" w:rsidRPr="00834A8F">
      <w:pPr>
        <w:rPr>
          <w:sz w:val="16"/>
          <w:szCs w:val="16"/>
        </w:rPr>
      </w:pPr>
    </w:p>
    <w:p w:rsidRDefault="002D0F7D" w:rsidP="002D0F7D" w:rsidR="002D0F7D"/>
    <w:p w:rsidRDefault="002D0F7D" w:rsidP="002D0F7D" w:rsidR="002D0F7D">
      <w:r>
        <w:t>DNA:</w:t>
      </w:r>
    </w:p>
    <w:p w:rsidRDefault="002D0F7D" w:rsidP="002D0F7D" w:rsidR="002D0F7D">
      <w:pPr>
        <w:pStyle w:val="Odlomakpopisa"/>
        <w:numPr>
          <w:ilvl w:val="0"/>
          <w:numId w:val="5"/>
        </w:numPr>
        <w:ind w:left="567"/>
      </w:pPr>
      <w:r>
        <w:t>predlagatelju – vjerovniku po ŽDO Split</w:t>
      </w:r>
    </w:p>
    <w:p w:rsidRDefault="002D0F7D" w:rsidP="002D0F7D" w:rsidR="002D0F7D">
      <w:pPr>
        <w:pStyle w:val="Odlomakpopisa"/>
        <w:numPr>
          <w:ilvl w:val="0"/>
          <w:numId w:val="5"/>
        </w:numPr>
        <w:ind w:left="567"/>
      </w:pPr>
      <w:r>
        <w:t>dužniku</w:t>
      </w:r>
    </w:p>
    <w:p w:rsidRDefault="002D0F7D" w:rsidP="002D0F7D" w:rsidR="002D0F7D">
      <w:pPr>
        <w:pStyle w:val="Odlomakpopisa"/>
        <w:numPr>
          <w:ilvl w:val="0"/>
          <w:numId w:val="5"/>
        </w:numPr>
        <w:ind w:left="567"/>
      </w:pPr>
      <w:r>
        <w:t>z.z. dužnika</w:t>
      </w:r>
    </w:p>
    <w:p w:rsidRDefault="002D0F7D" w:rsidP="002D0F7D" w:rsidR="002D0F7D">
      <w:pPr>
        <w:pStyle w:val="Odlomakpopisa"/>
        <w:numPr>
          <w:ilvl w:val="0"/>
          <w:numId w:val="5"/>
        </w:numPr>
        <w:ind w:left="567"/>
      </w:pPr>
      <w:r>
        <w:t>Financijska agencija, RC Split</w:t>
      </w:r>
    </w:p>
    <w:p w:rsidRDefault="002D0F7D" w:rsidP="002D0F7D" w:rsidR="002D0F7D">
      <w:pPr>
        <w:pStyle w:val="Odlomakpopisa"/>
        <w:numPr>
          <w:ilvl w:val="0"/>
          <w:numId w:val="5"/>
        </w:numPr>
        <w:ind w:left="567"/>
      </w:pPr>
      <w:r>
        <w:t>e-Oglasna ploča suda</w:t>
      </w:r>
    </w:p>
    <w:p w:rsidRDefault="002D0F7D" w:rsidP="002D0F7D" w:rsidR="002D0F7D" w:rsidRPr="00C82BA1">
      <w:pPr>
        <w:pStyle w:val="Odlomakpopisa"/>
        <w:numPr>
          <w:ilvl w:val="0"/>
          <w:numId w:val="5"/>
        </w:numPr>
        <w:ind w:left="567"/>
      </w:pPr>
      <w:r>
        <w:t>u spis</w:t>
      </w:r>
    </w:p>
    <w:p w:rsidRDefault="0001635B" w:rsidP="002D0F7D" w:rsidR="0001635B" w:rsidRPr="00C82BA1">
      <w:pPr>
        <w:ind w:firstLine="708"/>
        <w:jc w:val="both"/>
      </w:pPr>
    </w:p>
    <w:sectPr w:rsidSect="0056401B" w:rsidR="0001635B" w:rsidRPr="00C82BA1">
      <w:headerReference w:type="default" r:id="rId10"/>
      <w:pgSz w:h="16838" w:w="11906"/>
      <w:pgMar w:gutter="0" w:footer="708" w:header="708" w:left="1417" w:bottom="198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F77CF">
          <w:rPr>
            <w:noProof/>
          </w:rPr>
          <w:t>4</w:t>
        </w:r>
        <w:r>
          <w:fldChar w:fldCharType="end"/>
        </w:r>
      </w:sdtContent>
    </w:sdt>
    <w:r>
      <w:t>-</w:t>
    </w:r>
    <w:r>
      <w:tab/>
      <w:t xml:space="preserve">   12. St-</w:t>
    </w:r>
    <w:r w:rsidR="00B61C13">
      <w:t>1170</w:t>
    </w:r>
    <w:r w:rsidR="0041632C">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26ED4"/>
    <w:rsid w:val="001277E0"/>
    <w:rsid w:val="00191535"/>
    <w:rsid w:val="001B55BC"/>
    <w:rsid w:val="00235B20"/>
    <w:rsid w:val="00254B18"/>
    <w:rsid w:val="00266B13"/>
    <w:rsid w:val="0028268A"/>
    <w:rsid w:val="002A70CF"/>
    <w:rsid w:val="002D0F7D"/>
    <w:rsid w:val="003423DE"/>
    <w:rsid w:val="00342833"/>
    <w:rsid w:val="003A2582"/>
    <w:rsid w:val="003F15EC"/>
    <w:rsid w:val="0041632C"/>
    <w:rsid w:val="004745EB"/>
    <w:rsid w:val="0056401B"/>
    <w:rsid w:val="00574E7E"/>
    <w:rsid w:val="0062397B"/>
    <w:rsid w:val="0064322E"/>
    <w:rsid w:val="00662517"/>
    <w:rsid w:val="006A285E"/>
    <w:rsid w:val="006F4A44"/>
    <w:rsid w:val="00757C72"/>
    <w:rsid w:val="007F77CF"/>
    <w:rsid w:val="00834A8F"/>
    <w:rsid w:val="00864E8A"/>
    <w:rsid w:val="008A0A6D"/>
    <w:rsid w:val="008E4A02"/>
    <w:rsid w:val="00A160C7"/>
    <w:rsid w:val="00A57DEA"/>
    <w:rsid w:val="00A65088"/>
    <w:rsid w:val="00A6550E"/>
    <w:rsid w:val="00A86E8D"/>
    <w:rsid w:val="00A91F7C"/>
    <w:rsid w:val="00A9627C"/>
    <w:rsid w:val="00AB41ED"/>
    <w:rsid w:val="00B61C13"/>
    <w:rsid w:val="00B874BB"/>
    <w:rsid w:val="00B978EC"/>
    <w:rsid w:val="00BE546C"/>
    <w:rsid w:val="00BF1E80"/>
    <w:rsid w:val="00C21DEF"/>
    <w:rsid w:val="00C82BA1"/>
    <w:rsid w:val="00CD0CB8"/>
    <w:rsid w:val="00CD2728"/>
    <w:rsid w:val="00CD4305"/>
    <w:rsid w:val="00CD43BF"/>
    <w:rsid w:val="00D23CA4"/>
    <w:rsid w:val="00D47ACA"/>
    <w:rsid w:val="00D60650"/>
    <w:rsid w:val="00D81CFD"/>
    <w:rsid w:val="00E52822"/>
    <w:rsid w:val="00EB414F"/>
    <w:rsid w:val="00EF7671"/>
    <w:rsid w:val="00F21890"/>
    <w:rsid w:val="00FA5DC1"/>
    <w:rsid w:val="00FD67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F77CF"/>
    <w:rPr>
      <w:color w:val="808080"/>
      <w:bdr w:space="0" w:sz="0" w:color="auto" w:val="none"/>
      <w:shd w:fill="auto" w:color="auto" w:val="clear"/>
    </w:rPr>
  </w:style>
  <w:style w:customStyle="true" w:styleId="eSPISCCParagraphDefaultFont" w:type="character">
    <w:name w:val="eSPIS_CC_Paragraph Default Font"/>
    <w:basedOn w:val="Zadanifontodlomka"/>
    <w:rsid w:val="007F77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77CF"/>
    <w:rPr>
      <w:bdr w:space="0" w:sz="0" w:color="auto" w:val="none"/>
      <w:shd w:fill="FFFFCC" w:color="auto" w:val="clear"/>
      <w:lang w:val="hr-HR"/>
    </w:rPr>
  </w:style>
  <w:style w:customStyle="true" w:styleId="PozadinaSvijetloCrvena" w:type="character">
    <w:name w:val="Pozadina_SvijetloCrvena"/>
    <w:basedOn w:val="eSPISCCParagraphDefaultFont"/>
    <w:rsid w:val="007F77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77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F77CF"/>
    <w:rPr>
      <w:color w:val="808080"/>
      <w:bdr w:color="auto" w:space="0" w:sz="0" w:val="none"/>
      <w:shd w:color="auto" w:fill="auto" w:val="clear"/>
    </w:rPr>
  </w:style>
  <w:style w:customStyle="1" w:styleId="eSPISCCParagraphDefaultFont" w:type="character">
    <w:name w:val="eSPIS_CC_Paragraph Default Font"/>
    <w:basedOn w:val="Zadanifontodlomka"/>
    <w:rsid w:val="007F77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77CF"/>
    <w:rPr>
      <w:bdr w:color="auto" w:space="0" w:sz="0" w:val="none"/>
      <w:shd w:color="auto" w:fill="FFFFCC" w:val="clear"/>
      <w:lang w:val="hr-HR"/>
    </w:rPr>
  </w:style>
  <w:style w:customStyle="1" w:styleId="PozadinaSvijetloCrvena" w:type="character">
    <w:name w:val="Pozadina_SvijetloCrvena"/>
    <w:basedOn w:val="eSPISCCParagraphDefaultFont"/>
    <w:rsid w:val="007F77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77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St-1170/2017</izvorni_sadrzaj>
    <derivirana_varijabla naziv="DomainObject.Predmet.OznakaBroj_1">St-1170/2017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INO-PRINT društvo za grafičku djelatnost i trgovinu d.o.o.</izvorni_sadrzaj>
    <derivirana_varijabla naziv="DomainObject.Predmet.ProtustrankaFormated_1">  INO-PRINT društvo za grafičku djelatnost i trgovinu d.o.o.</derivirana_varijabla>
  </DomainObject.Predmet.ProtustrankaFormated>
  <DomainObject.Predmet.ProtustrankaFormatedOIB>
    <izvorni_sadrzaj>  INO-PRINT društvo za grafičku djelatnost i trgovinu d.o.o., OIB 00949740181</izvorni_sadrzaj>
    <derivirana_varijabla naziv="DomainObject.Predmet.ProtustrankaFormatedOIB_1">  INO-PRINT društvo za grafičku djelatnost i trgovinu d.o.o., OIB 00949740181</derivirana_varijabla>
  </DomainObject.Predmet.ProtustrankaFormatedOIB>
  <DomainObject.Predmet.ProtustrankaFormatedWithAdress>
    <izvorni_sadrzaj> INO-PRINT društvo za grafičku djelatnost i trgovinu d.o.o., Put Krtina 12/b, 21220 Trogir</izvorni_sadrzaj>
    <derivirana_varijabla naziv="DomainObject.Predmet.ProtustrankaFormatedWithAdress_1"> INO-PRINT društvo za grafičku djelatnost i trgovinu d.o.o., Put Krtina 12/b, 21220 Trogir</derivirana_varijabla>
  </DomainObject.Predmet.ProtustrankaFormatedWithAdress>
  <DomainObject.Predmet.ProtustrankaFormatedWithAdressOIB>
    <izvorni_sadrzaj> INO-PRINT društvo za grafičku djelatnost i trgovinu d.o.o., OIB 00949740181, Put Krtina 12/b, 21220 Trogir</izvorni_sadrzaj>
    <derivirana_varijabla naziv="DomainObject.Predmet.ProtustrankaFormatedWithAdressOIB_1"> INO-PRINT društvo za grafičku djelatnost i trgovinu d.o.o., OIB 00949740181, Put Krtina 12/b, 21220 Trogir</derivirana_varijabla>
  </DomainObject.Predmet.ProtustrankaFormatedWithAdressOIB>
  <DomainObject.Predmet.ProtustrankaWithAdress>
    <izvorni_sadrzaj>INO-PRINT društvo za grafičku djelatnost i trgovinu d.o.o. Put Krtina 12/b, 21220 Trogir</izvorni_sadrzaj>
    <derivirana_varijabla naziv="DomainObject.Predmet.ProtustrankaWithAdress_1">INO-PRINT društvo za grafičku djelatnost i trgovinu d.o.o. Put Krtina 12/b, 21220 Trogir</derivirana_varijabla>
  </DomainObject.Predmet.ProtustrankaWithAdress>
  <DomainObject.Predmet.ProtustrankaWithAdressOIB>
    <izvorni_sadrzaj>INO-PRINT društvo za grafičku djelatnost i trgovinu d.o.o., OIB 00949740181, Put Krtina 12/b, 21220 Trogir</izvorni_sadrzaj>
    <derivirana_varijabla naziv="DomainObject.Predmet.ProtustrankaWithAdressOIB_1">INO-PRINT društvo za grafičku djelatnost i trgovinu d.o.o., OIB 00949740181, Put Krtina 12/b, 21220 Trogir</derivirana_varijabla>
  </DomainObject.Predmet.ProtustrankaWithAdressOIB>
  <DomainObject.Predmet.ProtustrankaNazivFormated>
    <izvorni_sadrzaj>INO-PRINT društvo za grafičku djelatnost i trgovinu d.o.o.</izvorni_sadrzaj>
    <derivirana_varijabla naziv="DomainObject.Predmet.ProtustrankaNazivFormated_1">INO-PRINT društvo za grafičku djelatnost i trgovinu d.o.o.</derivirana_varijabla>
  </DomainObject.Predmet.ProtustrankaNazivFormated>
  <DomainObject.Predmet.ProtustrankaNazivFormatedOIB>
    <izvorni_sadrzaj>INO-PRINT društvo za grafičku djelatnost i trgovinu d.o.o., OIB 00949740181</izvorni_sadrzaj>
    <derivirana_varijabla naziv="DomainObject.Predmet.ProtustrankaNazivFormatedOIB_1">INO-PRINT društvo za grafičku djelatnost i trgovinu d.o.o., OIB 00949740181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INO-PRINT društvo za grafičku djelatnost i trgovinu d.o.o.</item>
    </izvorni_sadrzaj>
    <derivirana_varijabla naziv="DomainObject.Predmet.ProtuStrankaListFormated_1">
      <item>INO-PRINT društvo za grafičku djelatnost i trgovinu d.o.o.</item>
    </derivirana_varijabla>
  </DomainObject.Predmet.ProtuStrankaListFormated>
  <DomainObject.Predmet.ProtuStrankaListFormatedOIB>
    <izvorni_sadrzaj>
      <item>INO-PRINT društvo za grafičku djelatnost i trgovinu d.o.o., OIB 00949740181</item>
    </izvorni_sadrzaj>
    <derivirana_varijabla naziv="DomainObject.Predmet.ProtuStrankaListFormatedOIB_1">
      <item>INO-PRINT društvo za grafičku djelatnost i trgovinu d.o.o., OIB 00949740181</item>
    </derivirana_varijabla>
  </DomainObject.Predmet.ProtuStrankaListFormatedOIB>
  <DomainObject.Predmet.ProtuStrankaListFormatedWithAdress>
    <izvorni_sadrzaj>
      <item>INO-PRINT društvo za grafičku djelatnost i trgovinu d.o.o., Put Krtina 12/b, 21220 Trogir</item>
    </izvorni_sadrzaj>
    <derivirana_varijabla naziv="DomainObject.Predmet.ProtuStrankaListFormatedWithAdress_1">
      <item>INO-PRINT društvo za grafičku djelatnost i trgovinu d.o.o., Put Krtina 12/b, 21220 Trogir</item>
    </derivirana_varijabla>
  </DomainObject.Predmet.ProtuStrankaListFormatedWithAdress>
  <DomainObject.Predmet.ProtuStrankaListFormatedWithAdressOIB>
    <izvorni_sadrzaj>
      <item>INO-PRINT društvo za grafičku djelatnost i trgovinu d.o.o., OIB 00949740181, Put Krtina 12/b, 21220 Trogir</item>
    </izvorni_sadrzaj>
    <derivirana_varijabla naziv="DomainObject.Predmet.ProtuStrankaListFormatedWithAdressOIB_1">
      <item>INO-PRINT društvo za grafičku djelatnost i trgovinu d.o.o., OIB 00949740181, Put Krtina 12/b, 21220 Trogir</item>
    </derivirana_varijabla>
  </DomainObject.Predmet.ProtuStrankaListFormatedWithAdressOIB>
  <DomainObject.Predmet.ProtuStrankaListNazivFormated>
    <izvorni_sadrzaj>
      <item>INO-PRINT društvo za grafičku djelatnost i trgovinu d.o.o.</item>
    </izvorni_sadrzaj>
    <derivirana_varijabla naziv="DomainObject.Predmet.ProtuStrankaListNazivFormated_1">
      <item>INO-PRINT društvo za grafičku djelatnost i trgovinu d.o.o.</item>
    </derivirana_varijabla>
  </DomainObject.Predmet.ProtuStrankaListNazivFormated>
  <DomainObject.Predmet.ProtuStrankaListNazivFormatedOIB>
    <izvorni_sadrzaj>
      <item>INO-PRINT društvo za grafičku djelatnost i trgovinu d.o.o., OIB 00949740181</item>
    </izvorni_sadrzaj>
    <derivirana_varijabla naziv="DomainObject.Predmet.ProtuStrankaListNazivFormatedOIB_1">
      <item>INO-PRINT društvo za grafičku djelatnost i trgovinu d.o.o., OIB 00949740181</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INO-PRINT društvo za grafičku djelatnost i trgovinu d.o.o.</izvorni_sadrzaj>
    <derivirana_varijabla naziv="DomainObject.Predmet.ProtustrankaIDrugi_1">INO-PRINT društvo za grafičku djelatnost i trgovinu d.o.o.</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INO-PRINT društvo za grafičku djelatnost i trgovinu d.o.o., OIB 00949740181, Put Krtina 12/b, 21220 Trogir</izvorni_sadrzaj>
    <derivirana_varijabla naziv="DomainObject.Predmet.ProtustrankaIDrugiAdressOIB_1">INO-PRINT društvo za grafičku djelatnost i trgovinu d.o.o., OIB 00949740181, Put Krtina 12/b,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INO-PRINT društvo za grafičku djelatnost i trgovinu d.o.o.</item>
      <item>RH, Ministarstvo financija</item>
      <item>Županijsko državno odvjetništvo</item>
    </izvorni_sadrzaj>
    <derivirana_varijabla naziv="DomainObject.Predmet.SudioniciListNaziv_1">
      <item>INO-PRINT društvo za grafičku djelatnost i trgovinu d.o.o.</item>
      <item>RH, Ministarstvo financija</item>
      <item>Županijsko državno odvjetništvo</item>
    </derivirana_varijabla>
  </DomainObject.Predmet.SudioniciListNaziv>
  <DomainObject.Predmet.SudioniciListAdressOIB>
    <izvorni_sadrzaj>
      <item>INO-PRINT društvo za grafičku djelatnost i trgovinu d.o.o., OIB 00949740181, Put Krtina 12/b,21220 Trogir</item>
      <item>RH, Ministarstvo financija, OIB 18683136487</item>
      <item>Županijsko državno odvjetništvo, OIB 70793241859, Gundulićeva 29a,21000 Split</item>
    </izvorni_sadrzaj>
    <derivirana_varijabla naziv="DomainObject.Predmet.SudioniciListAdressOIB_1">
      <item>INO-PRINT društvo za grafičku djelatnost i trgovinu d.o.o., OIB 00949740181, Put Krtina 12/b,21220 Trogir</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00949740181</item>
      <item>, OIB 18683136487</item>
      <item>, OIB 70793241859</item>
    </izvorni_sadrzaj>
    <derivirana_varijabla naziv="DomainObject.Predmet.SudioniciListNazivOIB_1">
      <item>, OIB 00949740181</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1299</properties:Words>
  <properties:Characters>7243</properties:Characters>
  <properties:Lines>163</properties:Lines>
  <properties:Paragraphs>52</properties:Paragraphs>
  <properties:TotalTime>315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2018-05-29T09:38:00Z</cp:lastPrinted>
  <dcterms:modified xmlns:xsi="http://www.w3.org/2001/XMLSchema-instance" xsi:type="dcterms:W3CDTF">2018-05-29T09:38:00Z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