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40e21" w14:paraId="ba40e21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8973BF" w:rsidRPr="00413877">
        <w:t>4 St-</w:t>
      </w:r>
      <w:r w:rsidR="009435B3">
        <w:t>175</w:t>
      </w:r>
      <w:r w:rsidR="00B03E00">
        <w:t>/17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C05A2A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9435B3">
        <w:t>u stečajnom postupku</w:t>
      </w:r>
      <w:r w:rsidR="00B03E00">
        <w:t xml:space="preserve"> nad dužnikom </w:t>
      </w:r>
      <w:r w:rsidR="009435B3" w:rsidRPr="003E41D0">
        <w:t>G.T.C. d.o.o. Zagreb, Ulica Pavla Hatza 13, OIB 12298933819</w:t>
      </w:r>
      <w:r w:rsidR="00C05A2A">
        <w:t xml:space="preserve">, </w:t>
      </w:r>
      <w:r w:rsidR="002C5A29" w:rsidRPr="00435B5D">
        <w:t xml:space="preserve">dana </w:t>
      </w:r>
      <w:r w:rsidR="009435B3">
        <w:t>27. ožujka 2018.</w:t>
      </w:r>
    </w:p>
    <w:p w:rsidRDefault="002C5A29" w:rsidR="002C5A29" w:rsidRPr="00435B5D"/>
    <w:p w:rsidRDefault="00A0682A" w:rsidP="00DA2EAC" w:rsidR="00DA2EAC" w:rsidRPr="00435B5D">
      <w:pPr>
        <w:jc w:val="center"/>
        <w:rPr>
          <w:b/>
        </w:rPr>
      </w:pPr>
      <w:r w:rsidRPr="00435B5D">
        <w:t xml:space="preserve">r i j e š i o </w:t>
      </w:r>
      <w:r w:rsidR="00554276" w:rsidRPr="00435B5D">
        <w:t xml:space="preserve">    j e</w:t>
      </w:r>
    </w:p>
    <w:p w:rsidRDefault="00C6156D" w:rsidP="00C6156D" w:rsidR="00C6156D" w:rsidRPr="00521ECA">
      <w:pPr>
        <w:ind w:firstLine="720"/>
        <w:jc w:val="center"/>
      </w:pPr>
    </w:p>
    <w:p w:rsidRDefault="00787521" w:rsidP="00787521" w:rsidR="00787521" w:rsidRPr="00521ECA">
      <w:pPr>
        <w:numPr>
          <w:ilvl w:val="0"/>
          <w:numId w:val="8"/>
        </w:numPr>
        <w:jc w:val="both"/>
      </w:pPr>
      <w:r w:rsidRPr="00521ECA">
        <w:t xml:space="preserve">Utvrđuje se da imovina dužnika </w:t>
      </w:r>
      <w:r w:rsidRPr="003E41D0">
        <w:t>G.T.C. d.o.o. Zagreb, Ulica Pavla Hatza 13, OIB 12298933819</w:t>
      </w:r>
      <w:r w:rsidRPr="00521ECA">
        <w:t xml:space="preserve">, koja bi ušla u stečajnu masu, nije dovoljna ni za namirenje troškova postupka.  </w:t>
      </w:r>
    </w:p>
    <w:p w:rsidRDefault="00787521" w:rsidP="00787521" w:rsidR="00787521" w:rsidRPr="00521ECA">
      <w:pPr>
        <w:ind w:left="75"/>
        <w:jc w:val="both"/>
      </w:pPr>
      <w:r w:rsidRPr="00521ECA">
        <w:t xml:space="preserve"> </w:t>
      </w:r>
    </w:p>
    <w:p w:rsidRDefault="00787521" w:rsidP="00787521" w:rsidR="00787521" w:rsidRPr="00521ECA">
      <w:pPr>
        <w:numPr>
          <w:ilvl w:val="0"/>
          <w:numId w:val="8"/>
        </w:numPr>
        <w:jc w:val="both"/>
      </w:pPr>
      <w:r w:rsidRPr="00521ECA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17517</w:t>
      </w:r>
      <w:r w:rsidRPr="00521ECA">
        <w:t xml:space="preserve">, predujme iznos od 21.700,00 kn za namirenje troškova prethodnog i otvorenoga stečajnog postupka. </w:t>
      </w:r>
    </w:p>
    <w:p w:rsidRDefault="00787521" w:rsidP="00787521" w:rsidR="00787521" w:rsidRPr="00521ECA">
      <w:pPr>
        <w:jc w:val="both"/>
      </w:pPr>
    </w:p>
    <w:p w:rsidRDefault="00787521" w:rsidP="00787521" w:rsidR="00787521" w:rsidRPr="00521ECA">
      <w:pPr>
        <w:numPr>
          <w:ilvl w:val="0"/>
          <w:numId w:val="8"/>
        </w:numPr>
        <w:jc w:val="both"/>
      </w:pPr>
      <w:r w:rsidRPr="00521ECA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787521" w:rsidP="00787521" w:rsidR="00787521" w:rsidRPr="00521ECA">
      <w:pPr>
        <w:jc w:val="both"/>
      </w:pPr>
    </w:p>
    <w:p w:rsidRDefault="00787521" w:rsidP="00787521" w:rsidR="00787521" w:rsidRPr="00521ECA">
      <w:pPr>
        <w:numPr>
          <w:ilvl w:val="0"/>
          <w:numId w:val="8"/>
        </w:numPr>
        <w:jc w:val="both"/>
      </w:pPr>
      <w:r w:rsidRPr="00521ECA">
        <w:t xml:space="preserve">Ovo rješenje će se objaviti na mrežnoj stranici e-Oglasna ploča suda. </w:t>
      </w:r>
    </w:p>
    <w:p w:rsidRDefault="00787521" w:rsidP="00787521" w:rsidR="00787521" w:rsidRPr="00521ECA">
      <w:pPr>
        <w:jc w:val="both"/>
      </w:pPr>
    </w:p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9435B3" w:rsidP="009435B3" w:rsidR="009435B3">
      <w:pPr>
        <w:ind w:firstLine="708"/>
        <w:jc w:val="both"/>
      </w:pPr>
      <w:r>
        <w:t xml:space="preserve">Predlagatelj Marko Murtić, zakonski zastupnik dužnika G.T.C. d.o.o. Zagreb, Ulica Pavla Hatza 13, OIB 12298933819, podnio je sudu dana 16. siječnja 2017. godine prijedlog za otvaranje stečajnog postupka nad istim, a sukladno odredbi čl. 109. st. 1. i 4. Stečajnog zakona (Narodne novine broj 71/15, 104/17, dalje u tekstu: SZ-a). U prijedlogu navodi da je dužnik nesposoban za plaćanje zbog blokade računa. </w:t>
      </w:r>
    </w:p>
    <w:p w:rsidRDefault="00D84888" w:rsidP="00D84888" w:rsidR="00D84888" w:rsidRPr="00C254D4">
      <w:pPr>
        <w:ind w:firstLine="708"/>
        <w:jc w:val="both"/>
      </w:pPr>
    </w:p>
    <w:p w:rsidRDefault="00D84888" w:rsidP="002C5139" w:rsidR="002C5139" w:rsidRPr="005F7ED3">
      <w:pPr>
        <w:ind w:firstLine="708"/>
        <w:jc w:val="both"/>
      </w:pPr>
      <w:r>
        <w:t>Rješenjem ovog suda posl.br. 4 St-</w:t>
      </w:r>
      <w:r w:rsidR="00473321">
        <w:t>1</w:t>
      </w:r>
      <w:r w:rsidR="009435B3">
        <w:t>75</w:t>
      </w:r>
      <w:r w:rsidR="00F71B45">
        <w:t>/17</w:t>
      </w:r>
      <w:r>
        <w:t xml:space="preserve"> od </w:t>
      </w:r>
      <w:r w:rsidR="009435B3">
        <w:t>27. prosinca 2017.</w:t>
      </w:r>
      <w:r>
        <w:t xml:space="preserve"> pokrenut je prethodni postupak radi utvrđivanja pretpostavki za otvaranje stečajnoga postupka nad dužnikom, </w:t>
      </w:r>
      <w:r w:rsidR="002C5139">
        <w:t xml:space="preserve"> te je ujedno određeno ročište radi </w:t>
      </w:r>
      <w:r>
        <w:t>očitovanja o prijedlogu</w:t>
      </w:r>
      <w:r w:rsidR="002C5139">
        <w:t xml:space="preserve"> za otvaranje stečajnoga postupka za dan </w:t>
      </w:r>
      <w:r w:rsidR="009435B3">
        <w:t>31. siječnja 2018..</w:t>
      </w:r>
      <w:r w:rsidR="002C5139">
        <w:t xml:space="preserve"> </w:t>
      </w:r>
    </w:p>
    <w:p w:rsidRDefault="002C5139" w:rsidP="002C5139" w:rsidR="002C5139" w:rsidRPr="005F7ED3">
      <w:pPr>
        <w:jc w:val="both"/>
      </w:pPr>
    </w:p>
    <w:p w:rsidRDefault="00B307EE" w:rsidP="00473321" w:rsidR="009435B3">
      <w:pPr>
        <w:ind w:firstLine="708"/>
        <w:jc w:val="both"/>
      </w:pPr>
      <w:r w:rsidRPr="005F7ED3">
        <w:lastRenderedPageBreak/>
        <w:t xml:space="preserve">Na </w:t>
      </w:r>
      <w:r>
        <w:t>ročišt</w:t>
      </w:r>
      <w:r w:rsidR="009435B3">
        <w:t>e</w:t>
      </w:r>
      <w:r w:rsidRPr="005F7ED3">
        <w:t xml:space="preserve"> </w:t>
      </w:r>
      <w:r>
        <w:t xml:space="preserve">radi očitovanja o prijedlogu za otvaranje stečajnoga postupka od </w:t>
      </w:r>
      <w:r w:rsidR="009435B3">
        <w:t>31. siječnja 2018.</w:t>
      </w:r>
      <w:r>
        <w:t>,</w:t>
      </w:r>
      <w:r w:rsidR="009435B3">
        <w:t xml:space="preserve"> niti na ročište</w:t>
      </w:r>
      <w:r>
        <w:t xml:space="preserve"> </w:t>
      </w:r>
      <w:r w:rsidR="009435B3">
        <w:t xml:space="preserve">radi rasprave o pretpostavkama za otvaranje stečajnog postupka nad dužnikom od 27. ožujka 2018., nisu pristupili niti dužnik, niti </w:t>
      </w:r>
      <w:r w:rsidR="00473321">
        <w:t>zakonski zastupnik dužnika</w:t>
      </w:r>
      <w:r w:rsidR="009435B3">
        <w:t xml:space="preserve">, time da zakonski zastupnik dužnika nije postupio niti po zaključku ovog suda od 27. prosinca 2017. kojim ga je sud pozvao da u roku od 8 dana dostavi sudu popis imovine i obveza dužnika sukladno odredbi čl. 17. st. 1. SZ-a. </w:t>
      </w:r>
    </w:p>
    <w:p w:rsidRDefault="009435B3" w:rsidP="00473321" w:rsidR="009435B3">
      <w:pPr>
        <w:ind w:firstLine="708"/>
        <w:jc w:val="both"/>
      </w:pPr>
    </w:p>
    <w:p w:rsidRDefault="009435B3" w:rsidP="009435B3" w:rsidR="009435B3" w:rsidRPr="00784514">
      <w:pPr>
        <w:ind w:firstLine="708"/>
        <w:jc w:val="both"/>
      </w:pPr>
      <w:r>
        <w:t>Slijedom navedenog, s</w:t>
      </w:r>
      <w:r w:rsidRPr="00784514">
        <w:t xml:space="preserve">ud je </w:t>
      </w:r>
      <w:r>
        <w:t>zaključkom od 31. siječnja 2018.</w:t>
      </w:r>
      <w:r w:rsidRPr="00784514">
        <w:t xml:space="preserve"> zatražio od javnih tijela koja vode evidenciju o određenoj vrsti imovine dostavu podataka iz njihovih službenih evidencija o tome da li je dužnik evidentiran kao vlasnik imovine. </w:t>
      </w:r>
    </w:p>
    <w:p w:rsidRDefault="009435B3" w:rsidP="009435B3" w:rsidR="009435B3" w:rsidRPr="00784514">
      <w:pPr>
        <w:ind w:firstLine="708"/>
        <w:jc w:val="both"/>
      </w:pPr>
    </w:p>
    <w:p w:rsidRDefault="009435B3" w:rsidP="009435B3" w:rsidR="009435B3">
      <w:pPr>
        <w:ind w:firstLine="708"/>
        <w:jc w:val="both"/>
      </w:pPr>
      <w:r w:rsidRPr="00784514">
        <w:t xml:space="preserve">Uvidom u pribavljene podatke iz informacijskog sustava zemljišnih knjiga (list </w:t>
      </w:r>
      <w:r>
        <w:t>28</w:t>
      </w:r>
      <w:r w:rsidRPr="00784514">
        <w:t xml:space="preserve"> spisa) o vlasništvu dužnika na nekretninama, utvrđeno je da dužnik u zemljišnim knjigama nije evidentiran kao vlasnik nekretnine. Uvidom u obavijest Hrvatske agencije za civilno zrakoplovstvo </w:t>
      </w:r>
      <w:r>
        <w:t>6. veljače 2018.</w:t>
      </w:r>
      <w:r w:rsidRPr="00784514">
        <w:t xml:space="preserve"> (list </w:t>
      </w:r>
      <w:r>
        <w:t>31</w:t>
      </w:r>
      <w:r w:rsidRPr="00784514">
        <w:t xml:space="preserve"> spisa) utvrđeno je da dužnik nije registriran kao vlasnik zrakoplova.</w:t>
      </w:r>
      <w:r>
        <w:t xml:space="preserve"> </w:t>
      </w:r>
      <w:r w:rsidRPr="00784514">
        <w:t xml:space="preserve">Uvidom u obavijest Ministarstva mora, prometa i infrastrukture od </w:t>
      </w:r>
      <w:r>
        <w:t>6. veljače 2018.</w:t>
      </w:r>
      <w:r w:rsidRPr="00784514">
        <w:t xml:space="preserve"> (list </w:t>
      </w:r>
      <w:r>
        <w:t>36</w:t>
      </w:r>
      <w:r w:rsidRPr="00784514">
        <w:t xml:space="preserve"> spisa) utvrđeno je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</w:t>
      </w:r>
      <w:r w:rsidRPr="00784514">
        <w:t>Uvidom u obavijest Središnjeg klirinšk</w:t>
      </w:r>
      <w:r>
        <w:t>o depozitarnog društva d.d. od 14. veljače 2018.</w:t>
      </w:r>
      <w:r w:rsidRPr="00784514">
        <w:t xml:space="preserve"> (list </w:t>
      </w:r>
      <w:r>
        <w:t>37</w:t>
      </w:r>
      <w:r w:rsidRPr="00784514">
        <w:t xml:space="preserve"> spisa) utvrđeno je da u sustavu SKDD d.d. ne postoji račun nematerijaliziranih vrijednosnih papira dužnika.</w:t>
      </w:r>
      <w:r>
        <w:t xml:space="preserve"> Uvidom u uvjerenje Državne geodetske uprave od 12. veljače 2018. (list 38) utvrđeno je da dužnik nije upisan u katastarski operat. </w:t>
      </w:r>
      <w:r w:rsidRPr="00784514">
        <w:t xml:space="preserve">Uvidom u uvjerenje </w:t>
      </w:r>
      <w:r>
        <w:t xml:space="preserve">Centra za vozila Hrvatske d.d., Stanica za tehnički pregled vozila "Zagreb I" od 20. veljače 2018. (list 39 spisa) </w:t>
      </w:r>
      <w:r w:rsidRPr="00784514">
        <w:t xml:space="preserve">utvrđeno je da dužnik nije evidentiran kao vlasnik vozila. </w:t>
      </w:r>
    </w:p>
    <w:p w:rsidRDefault="009435B3" w:rsidP="009435B3" w:rsidR="009435B3">
      <w:pPr>
        <w:ind w:firstLine="708"/>
        <w:jc w:val="both"/>
      </w:pPr>
    </w:p>
    <w:p w:rsidRDefault="009435B3" w:rsidP="00473321" w:rsidR="009435B3">
      <w:pPr>
        <w:ind w:firstLine="708"/>
        <w:jc w:val="both"/>
      </w:pPr>
      <w:r>
        <w:t>FINA je dostavila u spis potvrdu o blokadi računa i novčanih sredstava dužnika od 5. veljače 2018. (list 35 spisa), uvidom u  koju je utvrđeno da je na dan izdavanja potvrde na računima i novčanim sredstvima dužnika evidentirano 1706 dana neprekidne blokade odnosno ukupno 180 dana blokade u prethodnih 6 mjeseci zbog nepodmirenih osnova za plaćanje evidentiranih u Očevidniku redoslijeda osnova za plaćanje, dok nepodmirene obveze iznose 252.136,12 kn.</w:t>
      </w:r>
    </w:p>
    <w:p w:rsidRDefault="00F71B45" w:rsidP="00B307EE" w:rsidR="00F71B45">
      <w:pPr>
        <w:ind w:firstLine="708"/>
        <w:jc w:val="both"/>
      </w:pPr>
    </w:p>
    <w:p w:rsidRDefault="0059367F" w:rsidP="004327FC" w:rsidR="008723F5">
      <w:pPr>
        <w:ind w:firstLine="708"/>
        <w:jc w:val="both"/>
      </w:pPr>
      <w:r>
        <w:t>Dakle, i</w:t>
      </w:r>
      <w:r w:rsidRPr="005F7ED3">
        <w:t xml:space="preserve">z </w:t>
      </w:r>
      <w:r w:rsidR="004327FC">
        <w:t>p</w:t>
      </w:r>
      <w:r w:rsidR="00FE4C3A">
        <w:t>otvrde</w:t>
      </w:r>
      <w:r w:rsidR="004327FC">
        <w:t xml:space="preserve"> FINA-e</w:t>
      </w:r>
      <w:r w:rsidR="00FE4C3A">
        <w:t xml:space="preserve"> od </w:t>
      </w:r>
      <w:r w:rsidR="009435B3">
        <w:t>5. veljače 2018.</w:t>
      </w:r>
      <w:r w:rsidR="004327FC">
        <w:t xml:space="preserve">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4458D6">
        <w:t xml:space="preserve"> SZ-a.</w:t>
      </w:r>
      <w:r w:rsidR="00D2169A">
        <w:t xml:space="preserve"> </w:t>
      </w:r>
    </w:p>
    <w:p w:rsidRDefault="0059367F" w:rsidP="006B6292" w:rsidR="0059367F" w:rsidRPr="00435B5D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B307EE" w:rsidP="00473321" w:rsidR="00473321" w:rsidRPr="00FC58EA">
      <w:pPr>
        <w:ind w:firstLine="708"/>
        <w:jc w:val="both"/>
      </w:pPr>
      <w:r>
        <w:lastRenderedPageBreak/>
        <w:t xml:space="preserve">Prema tome, iz </w:t>
      </w:r>
      <w:r w:rsidR="009435B3">
        <w:t>dostupnih podataka u spisu</w:t>
      </w:r>
      <w:r>
        <w:t xml:space="preserve"> proizlazi da dužnik nema nikakve imovine koja bi činila stečajnu masu i koja bi bila dostatna za pokriće stečajnoga postupka, </w:t>
      </w:r>
      <w:r w:rsidR="00CE104D">
        <w:t xml:space="preserve">a </w:t>
      </w:r>
      <w:r w:rsidR="00473321" w:rsidRPr="00FC58EA">
        <w:t xml:space="preserve">predvidivi troškovi stečajnog postupka za razdoblje šest mjeseci iznose ukupno 21.700,00 kn, a čine ih trošak nagrade stečajnom upravitelju u bruto iznosu od </w:t>
      </w:r>
      <w:r w:rsidR="00473321">
        <w:t>10</w:t>
      </w:r>
      <w:r w:rsidR="00473321"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473321">
        <w:t xml:space="preserve"> te </w:t>
      </w:r>
      <w:r w:rsidR="00473321" w:rsidRPr="00FC58EA">
        <w:t>trošak otvaranja, vođenja i zatvaranja žiro računa u iznosu od 350,00 kn.</w:t>
      </w:r>
    </w:p>
    <w:p w:rsidRDefault="00B070FD" w:rsidP="00473321" w:rsidR="00B070FD">
      <w:pPr>
        <w:ind w:firstLine="708"/>
        <w:jc w:val="both"/>
      </w:pPr>
    </w:p>
    <w:p w:rsidRDefault="00DA2EAC" w:rsidP="00473321" w:rsidR="00464572" w:rsidRPr="00435B5D">
      <w:pPr>
        <w:ind w:firstLine="708"/>
        <w:jc w:val="both"/>
      </w:pPr>
      <w:r w:rsidRPr="00435B5D">
        <w:t xml:space="preserve"> </w:t>
      </w:r>
      <w:r w:rsidR="00BB0780" w:rsidRPr="00435B5D">
        <w:t xml:space="preserve">Dakle, temeljem citirane odredbe članka </w:t>
      </w:r>
      <w:r w:rsidR="002F1899" w:rsidRPr="00435B5D">
        <w:t>132</w:t>
      </w:r>
      <w:r w:rsidR="00BB0780" w:rsidRPr="00435B5D">
        <w:t>. st. 1. SZ-a</w:t>
      </w:r>
      <w:r w:rsidR="00B02635" w:rsidRPr="00435B5D">
        <w:t xml:space="preserve"> osobe koje imaju pravni interes </w:t>
      </w:r>
      <w:r w:rsidR="00EE4A6B" w:rsidRPr="00435B5D">
        <w:t>za provedbom stečajnog postupka</w:t>
      </w:r>
      <w:r w:rsidR="00B02635" w:rsidRPr="00435B5D">
        <w:t xml:space="preserve"> pozvan</w:t>
      </w:r>
      <w:r w:rsidR="00EE4A6B" w:rsidRPr="00435B5D">
        <w:t>e</w:t>
      </w:r>
      <w:r w:rsidR="00B02635" w:rsidRPr="00435B5D">
        <w:t xml:space="preserve"> su na plaćanje </w:t>
      </w:r>
      <w:r w:rsidR="002F1899" w:rsidRPr="00435B5D">
        <w:t xml:space="preserve">predujma za namirenje </w:t>
      </w:r>
      <w:r w:rsidR="00B02635" w:rsidRPr="00435B5D">
        <w:t xml:space="preserve">troškova </w:t>
      </w:r>
      <w:r w:rsidR="002F1899" w:rsidRPr="00435B5D">
        <w:t xml:space="preserve">prethodnoga i otvorenoga </w:t>
      </w:r>
      <w:r w:rsidR="00B02635" w:rsidRPr="00435B5D">
        <w:t xml:space="preserve">stečajnog postupka u ukupnom iznosu od </w:t>
      </w:r>
      <w:r w:rsidR="00CE104D">
        <w:t>21.700</w:t>
      </w:r>
      <w:r w:rsidR="002F1899" w:rsidRPr="00435B5D">
        <w:t>,00</w:t>
      </w:r>
      <w:r w:rsidR="00F8659B" w:rsidRPr="00435B5D">
        <w:t xml:space="preserve"> kn.</w:t>
      </w:r>
    </w:p>
    <w:p w:rsidRDefault="00367C05" w:rsidP="00293964" w:rsidR="00367C05" w:rsidRPr="00435B5D">
      <w:pPr>
        <w:ind w:firstLine="900"/>
        <w:jc w:val="both"/>
      </w:pPr>
    </w:p>
    <w:p w:rsidRDefault="00BB0780" w:rsidP="00BB0780" w:rsidR="00367C05" w:rsidRPr="00435B5D">
      <w:pPr>
        <w:ind w:firstLine="708"/>
        <w:jc w:val="both"/>
      </w:pPr>
      <w:r w:rsidRPr="00435B5D">
        <w:t>Slijedom navedenog riješeno je kao u izreci.</w:t>
      </w:r>
    </w:p>
    <w:p w:rsidRDefault="00367C05" w:rsidP="00367C05" w:rsidR="002C5A29" w:rsidRPr="00435B5D">
      <w:pPr>
        <w:ind w:firstLine="900"/>
        <w:jc w:val="both"/>
      </w:pPr>
      <w:r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9435B3">
        <w:t>27. ožujka 2018.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94639D" w:rsidR="00161B3B" w:rsidRPr="00435B5D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94639D" w:rsidP="000B0BA1" w:rsidR="000B0BA1" w:rsidRPr="00435B5D">
      <w:pPr>
        <w:tabs>
          <w:tab w:pos="6900" w:val="left"/>
        </w:tabs>
        <w:jc w:val="both"/>
      </w:pPr>
      <w:r w:rsidRPr="00435B5D">
        <w:t xml:space="preserve"> </w:t>
      </w:r>
      <w:r w:rsidR="00161B3B" w:rsidRPr="00435B5D">
        <w:tab/>
      </w: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154C41">
        <w:t>Renata Klokočki</w:t>
      </w:r>
    </w:p>
    <w:p w:rsidRDefault="00855D4F" w:rsidP="00973C31" w:rsidR="00855D4F">
      <w:pPr>
        <w:tabs>
          <w:tab w:pos="6900" w:val="left"/>
        </w:tabs>
      </w:pPr>
    </w:p>
    <w:p w:rsidRDefault="00855D4F" w:rsidP="00855D4F" w:rsidR="00855D4F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855D4F" w:rsidP="00855D4F" w:rsidR="00855D4F" w:rsidRPr="007A5897">
      <w:r w:rsidRPr="007A5897">
        <w:t xml:space="preserve">Protiv ovog rješenja dopuštena je žalba </w:t>
      </w:r>
    </w:p>
    <w:p w:rsidRDefault="00855D4F" w:rsidP="00855D4F" w:rsidR="00855D4F" w:rsidRPr="007A5897">
      <w:r w:rsidRPr="007A5897">
        <w:t>u roku od 8 dana, koja se podnosi u tri primjerka,</w:t>
      </w:r>
    </w:p>
    <w:p w:rsidRDefault="00855D4F" w:rsidP="00855D4F" w:rsidR="00855D4F" w:rsidRPr="007A5897">
      <w:r w:rsidRPr="007A5897">
        <w:t>Visokom trgovačkom sudu Republike Hrvatske,</w:t>
      </w:r>
    </w:p>
    <w:p w:rsidRDefault="00855D4F" w:rsidP="00CE104D" w:rsidR="00855D4F" w:rsidRPr="00435B5D">
      <w:r w:rsidRPr="007A5897">
        <w:t>putem ovog suda.</w:t>
      </w:r>
    </w:p>
    <w:sectPr w:rsidSect="00A0682A" w:rsidR="00855D4F" w:rsidRPr="00435B5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0A9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="008973BF" w:rsidRPr="00413877">
      <w:t>4 St-</w:t>
    </w:r>
    <w:r w:rsidR="009435B3">
      <w:t>175</w:t>
    </w:r>
    <w:r w:rsidR="00B03E00">
      <w:t>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4A6C"/>
    <w:rsid w:val="00011BC2"/>
    <w:rsid w:val="00025EF2"/>
    <w:rsid w:val="00043A0A"/>
    <w:rsid w:val="0004613B"/>
    <w:rsid w:val="00050EF7"/>
    <w:rsid w:val="00075BDC"/>
    <w:rsid w:val="00087859"/>
    <w:rsid w:val="000A252B"/>
    <w:rsid w:val="000B0BA1"/>
    <w:rsid w:val="0010599A"/>
    <w:rsid w:val="00123E05"/>
    <w:rsid w:val="00141F97"/>
    <w:rsid w:val="00154C41"/>
    <w:rsid w:val="00161B3B"/>
    <w:rsid w:val="00174993"/>
    <w:rsid w:val="001764EB"/>
    <w:rsid w:val="001A044D"/>
    <w:rsid w:val="001B52B6"/>
    <w:rsid w:val="001D2296"/>
    <w:rsid w:val="001D564F"/>
    <w:rsid w:val="001D56E6"/>
    <w:rsid w:val="001F3741"/>
    <w:rsid w:val="002251D8"/>
    <w:rsid w:val="00233CF9"/>
    <w:rsid w:val="00235A74"/>
    <w:rsid w:val="002378B9"/>
    <w:rsid w:val="00270ADC"/>
    <w:rsid w:val="00281A68"/>
    <w:rsid w:val="00293964"/>
    <w:rsid w:val="002944F5"/>
    <w:rsid w:val="002A4EC4"/>
    <w:rsid w:val="002A7B82"/>
    <w:rsid w:val="002B5B9E"/>
    <w:rsid w:val="002C5139"/>
    <w:rsid w:val="002C5A29"/>
    <w:rsid w:val="002D4069"/>
    <w:rsid w:val="002D6432"/>
    <w:rsid w:val="002D7874"/>
    <w:rsid w:val="002F1899"/>
    <w:rsid w:val="003269C4"/>
    <w:rsid w:val="00367C05"/>
    <w:rsid w:val="00380A9B"/>
    <w:rsid w:val="003905DD"/>
    <w:rsid w:val="003B65CF"/>
    <w:rsid w:val="003C4E43"/>
    <w:rsid w:val="003E0199"/>
    <w:rsid w:val="00402289"/>
    <w:rsid w:val="0040423C"/>
    <w:rsid w:val="004064D2"/>
    <w:rsid w:val="0043031F"/>
    <w:rsid w:val="004327FC"/>
    <w:rsid w:val="0043362B"/>
    <w:rsid w:val="00435B5D"/>
    <w:rsid w:val="004458D6"/>
    <w:rsid w:val="0044721B"/>
    <w:rsid w:val="00464572"/>
    <w:rsid w:val="00473321"/>
    <w:rsid w:val="00475324"/>
    <w:rsid w:val="00484CEF"/>
    <w:rsid w:val="004A519F"/>
    <w:rsid w:val="004F47B9"/>
    <w:rsid w:val="00501BE5"/>
    <w:rsid w:val="00523E58"/>
    <w:rsid w:val="00554276"/>
    <w:rsid w:val="005740F2"/>
    <w:rsid w:val="00577C3C"/>
    <w:rsid w:val="005809B3"/>
    <w:rsid w:val="0059367F"/>
    <w:rsid w:val="005A60EB"/>
    <w:rsid w:val="005C0B29"/>
    <w:rsid w:val="005C0BF6"/>
    <w:rsid w:val="005D1623"/>
    <w:rsid w:val="005D3613"/>
    <w:rsid w:val="005D3F51"/>
    <w:rsid w:val="005D5F5F"/>
    <w:rsid w:val="005E30AD"/>
    <w:rsid w:val="005E5E29"/>
    <w:rsid w:val="005E67DB"/>
    <w:rsid w:val="005F1B01"/>
    <w:rsid w:val="00600C4C"/>
    <w:rsid w:val="00657078"/>
    <w:rsid w:val="00662CB6"/>
    <w:rsid w:val="00675D95"/>
    <w:rsid w:val="0067725B"/>
    <w:rsid w:val="006861EF"/>
    <w:rsid w:val="006B6292"/>
    <w:rsid w:val="006C786C"/>
    <w:rsid w:val="006D261E"/>
    <w:rsid w:val="006E1EBE"/>
    <w:rsid w:val="007170B8"/>
    <w:rsid w:val="00717D4A"/>
    <w:rsid w:val="00753D5D"/>
    <w:rsid w:val="007604DE"/>
    <w:rsid w:val="00776B6D"/>
    <w:rsid w:val="00784A92"/>
    <w:rsid w:val="0078584A"/>
    <w:rsid w:val="007861DF"/>
    <w:rsid w:val="00787521"/>
    <w:rsid w:val="00790E23"/>
    <w:rsid w:val="007A550F"/>
    <w:rsid w:val="007C39CF"/>
    <w:rsid w:val="007D7A92"/>
    <w:rsid w:val="00825B2D"/>
    <w:rsid w:val="0084192B"/>
    <w:rsid w:val="00855AE8"/>
    <w:rsid w:val="00855D4F"/>
    <w:rsid w:val="008723F5"/>
    <w:rsid w:val="008728D7"/>
    <w:rsid w:val="0087685A"/>
    <w:rsid w:val="00891667"/>
    <w:rsid w:val="008921D2"/>
    <w:rsid w:val="008973BF"/>
    <w:rsid w:val="008E42C6"/>
    <w:rsid w:val="008E7CDA"/>
    <w:rsid w:val="009054E3"/>
    <w:rsid w:val="009224E9"/>
    <w:rsid w:val="009274F1"/>
    <w:rsid w:val="00927F9C"/>
    <w:rsid w:val="00942C83"/>
    <w:rsid w:val="009435B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65F4"/>
    <w:rsid w:val="009C324E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4636C"/>
    <w:rsid w:val="00A505C4"/>
    <w:rsid w:val="00A66684"/>
    <w:rsid w:val="00A74268"/>
    <w:rsid w:val="00A86374"/>
    <w:rsid w:val="00AA4EB8"/>
    <w:rsid w:val="00AB1D66"/>
    <w:rsid w:val="00AD0115"/>
    <w:rsid w:val="00AD6DDA"/>
    <w:rsid w:val="00AF3331"/>
    <w:rsid w:val="00AF6F8E"/>
    <w:rsid w:val="00B02635"/>
    <w:rsid w:val="00B03E00"/>
    <w:rsid w:val="00B070FD"/>
    <w:rsid w:val="00B20B8C"/>
    <w:rsid w:val="00B307EE"/>
    <w:rsid w:val="00B3296B"/>
    <w:rsid w:val="00B42CC7"/>
    <w:rsid w:val="00B62423"/>
    <w:rsid w:val="00B71DBA"/>
    <w:rsid w:val="00B75378"/>
    <w:rsid w:val="00B918B5"/>
    <w:rsid w:val="00B97F98"/>
    <w:rsid w:val="00BA28BC"/>
    <w:rsid w:val="00BB0780"/>
    <w:rsid w:val="00BB7E5E"/>
    <w:rsid w:val="00C0014B"/>
    <w:rsid w:val="00C05A2A"/>
    <w:rsid w:val="00C1129F"/>
    <w:rsid w:val="00C12A9F"/>
    <w:rsid w:val="00C15BC1"/>
    <w:rsid w:val="00C35B3A"/>
    <w:rsid w:val="00C412CA"/>
    <w:rsid w:val="00C4567F"/>
    <w:rsid w:val="00C50D94"/>
    <w:rsid w:val="00C54748"/>
    <w:rsid w:val="00C6156D"/>
    <w:rsid w:val="00C629FC"/>
    <w:rsid w:val="00C74029"/>
    <w:rsid w:val="00C74824"/>
    <w:rsid w:val="00C84774"/>
    <w:rsid w:val="00C92655"/>
    <w:rsid w:val="00CC497A"/>
    <w:rsid w:val="00CD702D"/>
    <w:rsid w:val="00CE03D0"/>
    <w:rsid w:val="00CE104D"/>
    <w:rsid w:val="00CF05EC"/>
    <w:rsid w:val="00D01A15"/>
    <w:rsid w:val="00D2169A"/>
    <w:rsid w:val="00D50090"/>
    <w:rsid w:val="00D737A9"/>
    <w:rsid w:val="00D84888"/>
    <w:rsid w:val="00D862E2"/>
    <w:rsid w:val="00DA2EAC"/>
    <w:rsid w:val="00DA2EBD"/>
    <w:rsid w:val="00DC3CE8"/>
    <w:rsid w:val="00DE04E4"/>
    <w:rsid w:val="00DE6E22"/>
    <w:rsid w:val="00DF21C6"/>
    <w:rsid w:val="00DF41D7"/>
    <w:rsid w:val="00E1788C"/>
    <w:rsid w:val="00E3108C"/>
    <w:rsid w:val="00E370FF"/>
    <w:rsid w:val="00E42A55"/>
    <w:rsid w:val="00E52636"/>
    <w:rsid w:val="00E57778"/>
    <w:rsid w:val="00E67977"/>
    <w:rsid w:val="00E72CAE"/>
    <w:rsid w:val="00E82680"/>
    <w:rsid w:val="00EA5002"/>
    <w:rsid w:val="00EC6066"/>
    <w:rsid w:val="00EC6B02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1B45"/>
    <w:rsid w:val="00F77116"/>
    <w:rsid w:val="00F8659B"/>
    <w:rsid w:val="00FA1058"/>
    <w:rsid w:val="00FB7DE9"/>
    <w:rsid w:val="00FC1F72"/>
    <w:rsid w:val="00FC3A79"/>
    <w:rsid w:val="00FE4C3A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380A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A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A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A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A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380A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0A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0A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0A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0A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St-175/2017</izvorni_sadrzaj>
    <derivirana_varijabla naziv="DomainObject.Predmet.OznakaBroj_1">St-175/2017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G.T.C. d.o.o. zastupanog po punomoćniku Marko Murtić</izvorni_sadrzaj>
    <derivirana_varijabla naziv="DomainObject.Predmet.ProtustrankaFormated_1">  G.T.C. d.o.o. zastupanog po punomoćniku Marko Murtić</derivirana_varijabla>
  </DomainObject.Predmet.ProtustrankaFormated>
  <DomainObject.Predmet.ProtustrankaFormatedOIB>
    <izvorni_sadrzaj>  G.T.C. d.o.o., OIB 12298933819 zastupanog po punomoćniku Marko Murtić</izvorni_sadrzaj>
    <derivirana_varijabla naziv="DomainObject.Predmet.ProtustrankaFormatedOIB_1">  G.T.C. d.o.o., OIB 12298933819 zastupanog po punomoćniku Marko Murtić</derivirana_varijabla>
  </DomainObject.Predmet.ProtustrankaFormatedOIB>
  <DomainObject.Predmet.ProtustrankaFormatedWithAdress>
    <izvorni_sadrzaj> G.T.C. d.o.o., Ulica Pavla Hatza 13, 10000 Zagreb zastupanog po punomoćniku Marko Murtić</izvorni_sadrzaj>
    <derivirana_varijabla naziv="DomainObject.Predmet.ProtustrankaFormatedWithAdress_1"> G.T.C. d.o.o., Ulica Pavla Hatza 13, 10000 Zagreb zastupanog po punomoćniku Marko Murtić</derivirana_varijabla>
  </DomainObject.Predmet.ProtustrankaFormatedWithAdress>
  <DomainObject.Predmet.ProtustrankaFormatedWithAdressOIB>
    <izvorni_sadrzaj> G.T.C. d.o.o., OIB 12298933819, Ulica Pavla Hatza 13, 10000 Zagreb zastupanog po punomoćniku Marko Murtić</izvorni_sadrzaj>
    <derivirana_varijabla naziv="DomainObject.Predmet.ProtustrankaFormatedWithAdressOIB_1"> G.T.C. d.o.o., OIB 12298933819, Ulica Pavla Hatza 13, 10000 Zagreb zastupanog po punomoćniku Marko Murtić</derivirana_varijabla>
  </DomainObject.Predmet.ProtustrankaFormatedWithAdressOIB>
  <DomainObject.Predmet.ProtustrankaWithAdress>
    <izvorni_sadrzaj>G.T.C. d.o.o. Ulica Pavla Hatza 13, 10000 Zagreb</izvorni_sadrzaj>
    <derivirana_varijabla naziv="DomainObject.Predmet.ProtustrankaWithAdress_1">G.T.C. d.o.o. Ulica Pavla Hatza 13, 10000 Zagreb</derivirana_varijabla>
  </DomainObject.Predmet.ProtustrankaWithAdress>
  <DomainObject.Predmet.ProtustrankaWithAdressOIB>
    <izvorni_sadrzaj>G.T.C. d.o.o., OIB 12298933819, Ulica Pavla Hatza 13, 10000 Zagreb</izvorni_sadrzaj>
    <derivirana_varijabla naziv="DomainObject.Predmet.ProtustrankaWithAdressOIB_1">G.T.C. d.o.o., OIB 12298933819, Ulica Pavla Hatza 13, 10000 Zagreb</derivirana_varijabla>
  </DomainObject.Predmet.ProtustrankaWithAdressOIB>
  <DomainObject.Predmet.ProtustrankaNazivFormated>
    <izvorni_sadrzaj>G.T.C. d.o.o.</izvorni_sadrzaj>
    <derivirana_varijabla naziv="DomainObject.Predmet.ProtustrankaNazivFormated_1">G.T.C. d.o.o.</derivirana_varijabla>
  </DomainObject.Predmet.ProtustrankaNazivFormated>
  <DomainObject.Predmet.ProtustrankaNazivFormatedOIB>
    <izvorni_sadrzaj>G.T.C. d.o.o., OIB 12298933819</izvorni_sadrzaj>
    <derivirana_varijabla naziv="DomainObject.Predmet.ProtustrankaNazivFormatedOIB_1">G.T.C. d.o.o., OIB 12298933819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Murtić</izvorni_sadrzaj>
    <derivirana_varijabla naziv="DomainObject.Predmet.StrankaFormated_1">  Marko Murtić</derivirana_varijabla>
  </DomainObject.Predmet.StrankaFormated>
  <DomainObject.Predmet.StrankaFormatedOIB>
    <izvorni_sadrzaj>  Marko Murtić, OIB 29690714908</izvorni_sadrzaj>
    <derivirana_varijabla naziv="DomainObject.Predmet.StrankaFormatedOIB_1">  Marko Murtić, OIB 29690714908</derivirana_varijabla>
  </DomainObject.Predmet.StrankaFormatedOIB>
  <DomainObject.Predmet.StrankaFormatedWithAdress>
    <izvorni_sadrzaj> Marko Murtić, Pavla Hatza 13, 10000 Zagreb</izvorni_sadrzaj>
    <derivirana_varijabla naziv="DomainObject.Predmet.StrankaFormatedWithAdress_1"> Marko Murtić, Pavla Hatza 13, 10000 Zagreb</derivirana_varijabla>
  </DomainObject.Predmet.StrankaFormatedWithAdress>
  <DomainObject.Predmet.StrankaFormatedWithAdressOIB>
    <izvorni_sadrzaj> Marko Murtić, OIB 29690714908, Pavla Hatza 13, 10000 Zagreb</izvorni_sadrzaj>
    <derivirana_varijabla naziv="DomainObject.Predmet.StrankaFormatedWithAdressOIB_1"> Marko Murtić, OIB 29690714908, Pavla Hatza 13, 10000 Zagreb</derivirana_varijabla>
  </DomainObject.Predmet.StrankaFormatedWithAdressOIB>
  <DomainObject.Predmet.StrankaWithAdress>
    <izvorni_sadrzaj>Marko Murtić Pavla Hatza 13,10000 Zagreb</izvorni_sadrzaj>
    <derivirana_varijabla naziv="DomainObject.Predmet.StrankaWithAdress_1">Marko Murtić Pavla Hatza 13,10000 Zagreb</derivirana_varijabla>
  </DomainObject.Predmet.StrankaWithAdress>
  <DomainObject.Predmet.StrankaWithAdressOIB>
    <izvorni_sadrzaj>Marko Murtić, OIB 29690714908, Pavla Hatza 13,10000 Zagreb</izvorni_sadrzaj>
    <derivirana_varijabla naziv="DomainObject.Predmet.StrankaWithAdressOIB_1">Marko Murtić, OIB 29690714908, Pavla Hatza 13,10000 Zagreb</derivirana_varijabla>
  </DomainObject.Predmet.StrankaWithAdressOIB>
  <DomainObject.Predmet.StrankaNazivFormated>
    <izvorni_sadrzaj>Marko Murtić</izvorni_sadrzaj>
    <derivirana_varijabla naziv="DomainObject.Predmet.StrankaNazivFormated_1">Marko Murtić</derivirana_varijabla>
  </DomainObject.Predmet.StrankaNazivFormated>
  <DomainObject.Predmet.StrankaNazivFormatedOIB>
    <izvorni_sadrzaj>Marko Murtić, OIB 29690714908</izvorni_sadrzaj>
    <derivirana_varijabla naziv="DomainObject.Predmet.StrankaNazivFormatedOIB_1">Marko Murtić, OIB 29690714908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Marko Murtić</item>
    </izvorni_sadrzaj>
    <derivirana_varijabla naziv="DomainObject.Predmet.StrankaListFormated_1">
      <item>Marko Murtić</item>
    </derivirana_varijabla>
  </DomainObject.Predmet.StrankaListFormated>
  <DomainObject.Predmet.StrankaListFormatedOIB>
    <izvorni_sadrzaj>
      <item>Marko Murtić, OIB 29690714908</item>
    </izvorni_sadrzaj>
    <derivirana_varijabla naziv="DomainObject.Predmet.StrankaListFormatedOIB_1">
      <item>Marko Murtić, OIB 29690714908</item>
    </derivirana_varijabla>
  </DomainObject.Predmet.StrankaListFormatedOIB>
  <DomainObject.Predmet.StrankaListFormatedWithAdress>
    <izvorni_sadrzaj>
      <item>Marko Murtić, Pavla Hatza 13, 10000 Zagreb</item>
    </izvorni_sadrzaj>
    <derivirana_varijabla naziv="DomainObject.Predmet.StrankaListFormatedWithAdress_1">
      <item>Marko Murtić, Pavla Hatza 13, 10000 Zagreb</item>
    </derivirana_varijabla>
  </DomainObject.Predmet.StrankaListFormatedWithAdress>
  <DomainObject.Predmet.StrankaListFormatedWithAdressOIB>
    <izvorni_sadrzaj>
      <item>Marko Murtić, OIB 29690714908, Pavla Hatza 13, 10000 Zagreb</item>
    </izvorni_sadrzaj>
    <derivirana_varijabla naziv="DomainObject.Predmet.StrankaListFormatedWithAdressOIB_1">
      <item>Marko Murtić, OIB 29690714908, Pavla Hatza 13, 10000 Zagreb</item>
    </derivirana_varijabla>
  </DomainObject.Predmet.StrankaListFormatedWithAdressOIB>
  <DomainObject.Predmet.StrankaListNazivFormated>
    <izvorni_sadrzaj>
      <item>Marko Murtić</item>
    </izvorni_sadrzaj>
    <derivirana_varijabla naziv="DomainObject.Predmet.StrankaListNazivFormated_1">
      <item>Marko Murtić</item>
    </derivirana_varijabla>
  </DomainObject.Predmet.StrankaListNazivFormated>
  <DomainObject.Predmet.StrankaListNazivFormatedOIB>
    <izvorni_sadrzaj>
      <item>Marko Murtić, OIB 29690714908</item>
    </izvorni_sadrzaj>
    <derivirana_varijabla naziv="DomainObject.Predmet.StrankaListNazivFormatedOIB_1">
      <item>Marko Murtić, OIB 29690714908</item>
    </derivirana_varijabla>
  </DomainObject.Predmet.StrankaListNazivFormatedOIB>
  <DomainObject.Predmet.ProtuStrankaListFormated>
    <izvorni_sadrzaj>
      <item>G.T.C. d.o.o. zastupanog po punomoćniku Marko Murtić</item>
    </izvorni_sadrzaj>
    <derivirana_varijabla naziv="DomainObject.Predmet.ProtuStrankaListFormated_1">
      <item>G.T.C. d.o.o. zastupanog po punomoćniku Marko Murtić</item>
    </derivirana_varijabla>
  </DomainObject.Predmet.ProtuStrankaListFormated>
  <DomainObject.Predmet.ProtuStrankaListFormatedOIB>
    <izvorni_sadrzaj>
      <item>G.T.C. d.o.o., OIB 12298933819 zastupanog po punomoćniku Marko Murtić</item>
    </izvorni_sadrzaj>
    <derivirana_varijabla naziv="DomainObject.Predmet.ProtuStrankaListFormatedOIB_1">
      <item>G.T.C. d.o.o., OIB 12298933819 zastupanog po punomoćniku Marko Murtić</item>
    </derivirana_varijabla>
  </DomainObject.Predmet.ProtuStrankaListFormatedOIB>
  <DomainObject.Predmet.ProtuStrankaListFormatedWithAdress>
    <izvorni_sadrzaj>
      <item>G.T.C. d.o.o., Ulica Pavla Hatza 13, 10000 Zagreb zastupanog po punomoćniku Marko Murtić</item>
    </izvorni_sadrzaj>
    <derivirana_varijabla naziv="DomainObject.Predmet.ProtuStrankaListFormatedWithAdress_1">
      <item>G.T.C. d.o.o., Ulica Pavla Hatza 13, 10000 Zagreb zastupanog po punomoćniku Marko Murtić</item>
    </derivirana_varijabla>
  </DomainObject.Predmet.ProtuStrankaListFormatedWithAdress>
  <DomainObject.Predmet.ProtuStrankaListFormatedWithAdressOIB>
    <izvorni_sadrzaj>
      <item>G.T.C. d.o.o., OIB 12298933819, Ulica Pavla Hatza 13, 10000 Zagreb zastupanog po punomoćniku Marko Murtić</item>
    </izvorni_sadrzaj>
    <derivirana_varijabla naziv="DomainObject.Predmet.ProtuStrankaListFormatedWithAdressOIB_1">
      <item>G.T.C. d.o.o., OIB 12298933819, Ulica Pavla Hatza 13, 10000 Zagreb zastupanog po punomoćniku Marko Murtić</item>
    </derivirana_varijabla>
  </DomainObject.Predmet.ProtuStrankaListFormatedWithAdressOIB>
  <DomainObject.Predmet.ProtuStrankaListNazivFormated>
    <izvorni_sadrzaj>
      <item>G.T.C. d.o.o.</item>
    </izvorni_sadrzaj>
    <derivirana_varijabla naziv="DomainObject.Predmet.ProtuStrankaListNazivFormated_1">
      <item>G.T.C. d.o.o.</item>
    </derivirana_varijabla>
  </DomainObject.Predmet.ProtuStrankaListNazivFormated>
  <DomainObject.Predmet.ProtuStrankaListNazivFormatedOIB>
    <izvorni_sadrzaj>
      <item>G.T.C. d.o.o., OIB 12298933819</item>
    </izvorni_sadrzaj>
    <derivirana_varijabla naziv="DomainObject.Predmet.ProtuStrankaListNazivFormatedOIB_1">
      <item>G.T.C. d.o.o., OIB 12298933819</item>
    </derivirana_varijabla>
  </DomainObject.Predmet.ProtuStrankaListNazivFormatedOIB>
  <DomainObject.Predmet.OstaliListFormated>
    <izvorni_sadrzaj>
      <item>Marko Murtić punomoćnik sudionika u postupku G.T.C. d.o.o.</item>
    </izvorni_sadrzaj>
    <derivirana_varijabla naziv="DomainObject.Predmet.OstaliListFormated_1">
      <item>Marko Murtić punomoćnik sudionika u postupku G.T.C. d.o.o.</item>
    </derivirana_varijabla>
  </DomainObject.Predmet.OstaliListFormated>
  <DomainObject.Predmet.OstaliListFormatedOIB>
    <izvorni_sadrzaj>
      <item>Marko Murtić, OIB 29690714908 punomoćnik sudionika u postupku G.T.C. d.o.o.</item>
    </izvorni_sadrzaj>
    <derivirana_varijabla naziv="DomainObject.Predmet.OstaliListFormatedOIB_1">
      <item>Marko Murtić, OIB 29690714908 punomoćnik sudionika u postupku G.T.C. d.o.o.</item>
    </derivirana_varijabla>
  </DomainObject.Predmet.OstaliListFormatedOIB>
  <DomainObject.Predmet.OstaliListFormatedWithAdress>
    <izvorni_sadrzaj>
      <item>Marko Murtić, Pavla Hatza 13, 10000 Zagreb punomoćnik sudionika u postupku G.T.C. d.o.o.</item>
    </izvorni_sadrzaj>
    <derivirana_varijabla naziv="DomainObject.Predmet.OstaliListFormatedWithAdress_1">
      <item>Marko Murtić, Pavla Hatza 13, 10000 Zagreb punomoćnik sudionika u postupku G.T.C. d.o.o.</item>
    </derivirana_varijabla>
  </DomainObject.Predmet.OstaliListFormatedWithAdress>
  <DomainObject.Predmet.OstaliListFormatedWithAdressOIB>
    <izvorni_sadrzaj>
      <item>Marko Murtić, OIB 29690714908, Pavla Hatza 13, 10000 Zagreb punomoćnik sudionika u postupku G.T.C. d.o.o.</item>
    </izvorni_sadrzaj>
    <derivirana_varijabla naziv="DomainObject.Predmet.OstaliListFormatedWithAdressOIB_1">
      <item>Marko Murtić, OIB 29690714908, Pavla Hatza 13, 10000 Zagreb punomoćnik sudionika u postupku G.T.C. d.o.o.</item>
    </derivirana_varijabla>
  </DomainObject.Predmet.OstaliListFormatedWithAdressOIB>
  <DomainObject.Predmet.OstaliListNazivFormated>
    <izvorni_sadrzaj>
      <item>Marko Murtić</item>
    </izvorni_sadrzaj>
    <derivirana_varijabla naziv="DomainObject.Predmet.OstaliListNazivFormated_1">
      <item>Marko Murtić</item>
    </derivirana_varijabla>
  </DomainObject.Predmet.OstaliListNazivFormated>
  <DomainObject.Predmet.OstaliListNazivFormatedOIB>
    <izvorni_sadrzaj>
      <item>Marko Murtić, OIB 29690714908</item>
    </izvorni_sadrzaj>
    <derivirana_varijabla naziv="DomainObject.Predmet.OstaliListNazivFormatedOIB_1">
      <item>Marko Murtić, OIB 29690714908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Marko Murtić</izvorni_sadrzaj>
    <derivirana_varijabla naziv="DomainObject.Predmet.StrankaIDrugi_1">Marko Murtić</derivirana_varijabla>
  </DomainObject.Predmet.StrankaIDrugi>
  <DomainObject.Predmet.ProtustrankaIDrugi>
    <izvorni_sadrzaj>G.T.C. d.o.o.</izvorni_sadrzaj>
    <derivirana_varijabla naziv="DomainObject.Predmet.ProtustrankaIDrugi_1">G.T.C. d.o.o.</derivirana_varijabla>
  </DomainObject.Predmet.ProtustrankaIDrugi>
  <DomainObject.Predmet.StrankaIDrugiAdressOIB>
    <izvorni_sadrzaj>Marko Murtić, OIB 29690714908, Pavla Hatza 13, 10000 Zagreb</izvorni_sadrzaj>
    <derivirana_varijabla naziv="DomainObject.Predmet.StrankaIDrugiAdressOIB_1">Marko Murtić, OIB 29690714908, Pavla Hatza 13, 10000 Zagreb</derivirana_varijabla>
  </DomainObject.Predmet.StrankaIDrugiAdressOIB>
  <DomainObject.Predmet.ProtustrankaIDrugiAdressOIB>
    <izvorni_sadrzaj>G.T.C. d.o.o., OIB 12298933819, Ulica Pavla Hatza 13, 10000 Zagreb</izvorni_sadrzaj>
    <derivirana_varijabla naziv="DomainObject.Predmet.ProtustrankaIDrugiAdressOIB_1">G.T.C. d.o.o., OIB 12298933819, Ulica Pavla Hatza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Murtić</item>
      <item>G.T.C. d.o.o.</item>
      <item>Marko Murtić</item>
    </izvorni_sadrzaj>
    <derivirana_varijabla naziv="DomainObject.Predmet.SudioniciListNaziv_1">
      <item>Marko Murtić</item>
      <item>G.T.C. d.o.o.</item>
      <item>Marko Murtić</item>
    </derivirana_varijabla>
  </DomainObject.Predmet.SudioniciListNaziv>
  <DomainObject.Predmet.SudioniciListAdressOIB>
    <izvorni_sadrzaj>
      <item>Marko Murtić, OIB 29690714908, Pavla Hatza 13,10000 Zagreb</item>
      <item>G.T.C. d.o.o., OIB 12298933819, Ulica Pavla Hatza 13,10000 Zagreb</item>
      <item>Marko Murtić, OIB 29690714908, Pavla Hatza 13,10000 Zagreb</item>
    </izvorni_sadrzaj>
    <derivirana_varijabla naziv="DomainObject.Predmet.SudioniciListAdressOIB_1">
      <item>Marko Murtić, OIB 29690714908, Pavla Hatza 13,10000 Zagreb</item>
      <item>G.T.C. d.o.o., OIB 12298933819, Ulica Pavla Hatza 13,10000 Zagreb</item>
      <item>Marko Murtić, OIB 29690714908, Pavla Hatza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29690714908</item>
      <item>, OIB 12298933819</item>
      <item>, OIB 29690714908</item>
    </izvorni_sadrzaj>
    <derivirana_varijabla naziv="DomainObject.Predmet.SudioniciListNazivOIB_1">
      <item>, OIB 29690714908</item>
      <item>, OIB 12298933819</item>
      <item>, OIB 29690714908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1088</properties:Words>
  <properties:Characters>5923</properties:Characters>
  <properties:Lines>125</properties:Lines>
  <properties:Paragraphs>35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2018-03-27T07:39:00Z</dcterms:created>
  <dc:creator>Korisnik</dc:creator>
  <cp:lastModifiedBy>Renata Klokočki</cp:lastModifiedBy>
  <cp:lastPrinted>2017-09-29T11:28:00Z</cp:lastPrinted>
  <dcterms:modified xmlns:xsi="http://www.w3.org/2001/XMLSchema-instance" xsi:type="dcterms:W3CDTF">2018-03-27T07:50:00Z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 ČL. 132. ST. 1. SZ-A--G.T.C..docx)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