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697a" w14:paraId="639697a" w:rsidRDefault="007B6D63" w:rsidP="00910611" w:rsidR="007B6D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D63" w:rsidP="00910611" w:rsidR="007B6D63">
      <w:r>
        <w:rPr>
          <w:rFonts w:eastAsia="MS Mincho"/>
        </w:rPr>
        <w:t>REPUBLIKA HRVATSKA</w:t>
      </w:r>
    </w:p>
    <w:p w:rsidRDefault="007B6D63" w:rsidP="00910611" w:rsidR="007B6D63">
      <w:r>
        <w:rPr>
          <w:rFonts w:eastAsia="MS Mincho"/>
        </w:rPr>
        <w:t>TRGOVAČKI SUD U RIJECI</w:t>
      </w:r>
    </w:p>
    <w:p w:rsidRDefault="007B6D63" w:rsidR="007B6D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P="003033C6" w:rsidR="008A7D19" w:rsidRPr="005D1E11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jc w:val="center"/>
        <w:rPr>
          <w:rFonts w:cs="Times New Roman" w:hAnsi="Times New Roman" w:ascii="Times New Roman"/>
          <w:bCs w:val="false"/>
        </w:rPr>
      </w:pPr>
      <w:r w:rsidRPr="005D1E11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1053E8" w:rsidP="001053E8" w:rsidR="001053E8" w:rsidRPr="005D1E11">
      <w:pPr>
        <w:jc w:val="center"/>
        <w:rPr>
          <w:rFonts w:cs="Times New Roman" w:hAnsi="Times New Roman" w:ascii="Times New Roman"/>
          <w:bCs w:val="false"/>
        </w:rPr>
      </w:pPr>
      <w:r w:rsidRPr="005D1E11">
        <w:rPr>
          <w:rFonts w:cs="Times New Roman" w:hAnsi="Times New Roman" w:ascii="Times New Roman"/>
          <w:bCs w:val="false"/>
        </w:rPr>
        <w:t>R J E Š E N J E</w:t>
      </w:r>
    </w:p>
    <w:p w:rsidRDefault="001053E8" w:rsidP="001053E8" w:rsidR="001053E8" w:rsidRPr="005D1E11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5D1E11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5D1E11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 w:val="false"/>
        </w:rPr>
      </w:pPr>
      <w:r w:rsidRPr="005D1E11">
        <w:rPr>
          <w:rFonts w:cs="Times New Roman" w:hAnsi="Times New Roman" w:ascii="Times New Roman"/>
        </w:rPr>
        <w:tab/>
        <w:t xml:space="preserve">Trgovački sud u Rijeci, po sucu Veri Jelenović, </w:t>
      </w:r>
      <w:r w:rsidR="00C82504" w:rsidRPr="005D1E11">
        <w:rPr>
          <w:rFonts w:cs="Times New Roman" w:hAnsi="Times New Roman" w:ascii="Times New Roman"/>
        </w:rPr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C82504" w:rsidRPr="005D1E11">
        <w:rPr>
          <w:rFonts w:eastAsiaTheme="minorHAnsi" w:cs="Times New Roman" w:hAnsi="Times New Roman" w:ascii="Times New Roman"/>
        </w:rPr>
        <w:t>HAJDIN jednostavno društvo s ograničenom odgovornošću za ugostiteljstvo Moravice (Grad Vrbovsko) Goranska 1, OIB: 19124066041</w:t>
      </w:r>
      <w:r w:rsidRPr="005D1E11">
        <w:rPr>
          <w:rFonts w:cs="Times New Roman" w:hAnsi="Times New Roman" w:ascii="Times New Roman"/>
        </w:rPr>
        <w:t xml:space="preserve">, dana </w:t>
      </w:r>
      <w:r w:rsidR="005D1E11" w:rsidRPr="005D1E11">
        <w:rPr>
          <w:rFonts w:cs="Times New Roman" w:hAnsi="Times New Roman" w:ascii="Times New Roman"/>
        </w:rPr>
        <w:t>9</w:t>
      </w:r>
      <w:r w:rsidR="00C82504" w:rsidRPr="005D1E11">
        <w:rPr>
          <w:rFonts w:cs="Times New Roman" w:hAnsi="Times New Roman" w:ascii="Times New Roman"/>
        </w:rPr>
        <w:t>. studenoga</w:t>
      </w:r>
      <w:r w:rsidRPr="005D1E11">
        <w:rPr>
          <w:rFonts w:cs="Times New Roman" w:hAnsi="Times New Roman" w:ascii="Times New Roman"/>
        </w:rPr>
        <w:t xml:space="preserve"> 2018. 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  <w:bCs w:val="false"/>
          <w:color w:val="003366"/>
        </w:rPr>
      </w:pPr>
    </w:p>
    <w:p w:rsidRDefault="001053E8" w:rsidP="001053E8" w:rsidR="001053E8" w:rsidRPr="005D1E11">
      <w:pPr>
        <w:jc w:val="center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  <w:bCs w:val="false"/>
        </w:rPr>
        <w:t>r i j e š i o   j e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  <w:bCs w:val="false"/>
        </w:rPr>
      </w:pPr>
    </w:p>
    <w:p w:rsidRDefault="001053E8" w:rsidP="001053E8" w:rsidR="001053E8" w:rsidRPr="005D1E11">
      <w:pPr>
        <w:ind w:firstLine="709"/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5D1E11" w:rsidRPr="005D1E11">
        <w:rPr>
          <w:rFonts w:cs="Times New Roman" w:hAnsi="Times New Roman" w:ascii="Times New Roman"/>
          <w:bCs w:val="false"/>
        </w:rPr>
        <w:t>HAJDIN jednostavno društvo s ograničenom odgovornošću za ugostiteljstvo Moravice (Grad Vrbovsko) Goranska 1, OIB: 19124066041</w:t>
      </w:r>
      <w:r w:rsidRPr="005D1E11">
        <w:rPr>
          <w:rFonts w:cs="Times New Roman" w:hAnsi="Times New Roman" w:ascii="Times New Roman"/>
        </w:rPr>
        <w:t xml:space="preserve">. </w:t>
      </w:r>
    </w:p>
    <w:p w:rsidRDefault="001053E8" w:rsidP="007B6D63" w:rsidR="001053E8" w:rsidRPr="005D1E1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  <w:t xml:space="preserve">II. Ukida se mjera osiguranja iz članka 118. stavak 1. i 2. Stečajnog zakona (objavljenog u NN 71/15, 104/17), određena rješenjem ovog suda posl. br. 14 </w:t>
      </w:r>
      <w:r w:rsidR="005D1E11" w:rsidRPr="005D1E11">
        <w:rPr>
          <w:rFonts w:cs="Times New Roman" w:hAnsi="Times New Roman" w:ascii="Times New Roman"/>
        </w:rPr>
        <w:t xml:space="preserve">St-449/2018-6 </w:t>
      </w:r>
      <w:r w:rsidRPr="005D1E11">
        <w:rPr>
          <w:rFonts w:cs="Times New Roman" w:hAnsi="Times New Roman" w:ascii="Times New Roman"/>
        </w:rPr>
        <w:t xml:space="preserve">od </w:t>
      </w:r>
      <w:r w:rsidR="005D1E11" w:rsidRPr="005D1E11">
        <w:rPr>
          <w:rFonts w:cs="Times New Roman" w:hAnsi="Times New Roman" w:ascii="Times New Roman"/>
        </w:rPr>
        <w:t>10. listopada 2018</w:t>
      </w:r>
      <w:r w:rsidRPr="005D1E11">
        <w:rPr>
          <w:rFonts w:cs="Times New Roman" w:hAnsi="Times New Roman" w:ascii="Times New Roman"/>
        </w:rPr>
        <w:t xml:space="preserve">. o imenovanju privremenog stečajnog upravitelja </w:t>
      </w:r>
      <w:r w:rsidR="005D1E11" w:rsidRPr="005D1E11">
        <w:rPr>
          <w:rFonts w:cs="Times New Roman" w:hAnsi="Times New Roman" w:ascii="Times New Roman"/>
        </w:rPr>
        <w:t>Zdravka Ružića, OIB: 78501117495, Vrh Čavje 9, Čavle</w:t>
      </w:r>
      <w:r w:rsidRPr="005D1E11">
        <w:rPr>
          <w:rFonts w:cs="Times New Roman" w:hAnsi="Times New Roman" w:ascii="Times New Roman"/>
        </w:rPr>
        <w:t>.</w:t>
      </w:r>
    </w:p>
    <w:p w:rsidRDefault="001053E8" w:rsidP="001053E8" w:rsidR="001053E8" w:rsidRPr="005D1E1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  <w:t xml:space="preserve">III. Privremenom stečajnom upravitelju </w:t>
      </w:r>
      <w:r w:rsidR="005D1E11" w:rsidRPr="005D1E11">
        <w:rPr>
          <w:rFonts w:cs="Times New Roman" w:hAnsi="Times New Roman" w:ascii="Times New Roman"/>
        </w:rPr>
        <w:t>Zdravku Ružiću, OIB: 78501117495, Vrh Čavje 9, Čavle</w:t>
      </w:r>
      <w:r w:rsidRPr="005D1E11">
        <w:rPr>
          <w:rFonts w:cs="Times New Roman" w:hAnsi="Times New Roman" w:ascii="Times New Roman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1053E8" w:rsidP="001053E8" w:rsidR="001053E8" w:rsidRPr="005D1E1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  <w:t xml:space="preserve">IV. Nalaže se dužniku </w:t>
      </w:r>
      <w:r w:rsidR="005D1E11" w:rsidRPr="005D1E11">
        <w:rPr>
          <w:rFonts w:cs="Times New Roman" w:hAnsi="Times New Roman" w:ascii="Times New Roman"/>
          <w:bCs w:val="false"/>
        </w:rPr>
        <w:t>HAJDIN jednostavno društvo s ograničenom odgovornošću za ugostiteljstvo Moravice (Grad Vrbovsko) Goranska 1, OIB: 19124066041</w:t>
      </w:r>
      <w:r w:rsidRPr="005D1E11">
        <w:rPr>
          <w:rFonts w:cs="Times New Roman" w:hAnsi="Times New Roman" w:ascii="Times New Roman"/>
        </w:rPr>
        <w:t xml:space="preserve"> da u roku od osam dana isplati privremenom stečajnom upravitelju </w:t>
      </w:r>
      <w:r w:rsidR="005D1E11" w:rsidRPr="005D1E11">
        <w:rPr>
          <w:rFonts w:cs="Times New Roman" w:hAnsi="Times New Roman" w:ascii="Times New Roman"/>
        </w:rPr>
        <w:t>Zdravku Ružiću, OIB: 78501117495, Vrh Čavje 9, Čavle na njegov račun IBAN br. HR3723400093170089931</w:t>
      </w:r>
      <w:r w:rsidRPr="005D1E11">
        <w:rPr>
          <w:rFonts w:cs="Times New Roman" w:hAnsi="Times New Roman" w:ascii="Times New Roman"/>
        </w:rPr>
        <w:t xml:space="preserve"> iznos iz točke III. izreke ovog rješenja.</w:t>
      </w:r>
    </w:p>
    <w:p w:rsidRDefault="001053E8" w:rsidP="001053E8" w:rsidR="001053E8" w:rsidRPr="005D1E1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  <w:t xml:space="preserve">V. Nalaže se dužniku </w:t>
      </w:r>
      <w:r w:rsidR="005D1E11" w:rsidRPr="005D1E11">
        <w:rPr>
          <w:rFonts w:cs="Times New Roman" w:hAnsi="Times New Roman" w:ascii="Times New Roman"/>
          <w:bCs w:val="false"/>
        </w:rPr>
        <w:t>HAJDIN jednostavno društvo s ograničenom odgovornošću za ugostiteljstvo Moravice (Grad Vrbovsko) Goranska 1, OIB: 19124066041</w:t>
      </w:r>
      <w:r w:rsidR="005D1E11" w:rsidRPr="005D1E11">
        <w:rPr>
          <w:rFonts w:cs="Times New Roman" w:hAnsi="Times New Roman" w:ascii="Times New Roman"/>
        </w:rPr>
        <w:t xml:space="preserve"> </w:t>
      </w:r>
      <w:r w:rsidRPr="005D1E11">
        <w:rPr>
          <w:rFonts w:cs="Times New Roman" w:hAnsi="Times New Roman" w:ascii="Times New Roman"/>
        </w:rPr>
        <w:t xml:space="preserve"> da u roku od osam dana isplati Financijskoj agenciji, Zagreb, Ulica grada Vukovara 70, OIB: 85821130368 naknadu troška za podnošenje prijedloga za otvaranje stečajnog postupka određuje se u iznosu od 140,00 kuna uvećanom za porez na dodanu vrijednost na žiro račun broj: HR4223900011100017042, model: HR05, poziv na broj: 7524005-</w:t>
      </w:r>
      <w:r w:rsidR="005D1E11" w:rsidRPr="005D1E11">
        <w:rPr>
          <w:rFonts w:eastAsiaTheme="minorHAnsi" w:cs="Times New Roman" w:hAnsi="Times New Roman" w:ascii="Times New Roman"/>
        </w:rPr>
        <w:t>19124066041</w:t>
      </w:r>
      <w:r w:rsidRPr="005D1E11">
        <w:rPr>
          <w:rFonts w:cs="Times New Roman" w:hAnsi="Times New Roman" w:ascii="Times New Roman"/>
        </w:rPr>
        <w:t>.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jc w:val="center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  <w:bCs w:val="false"/>
        </w:rPr>
        <w:t>Obrazloženje</w:t>
      </w:r>
    </w:p>
    <w:p w:rsidRDefault="001053E8" w:rsidP="001053E8" w:rsidR="001053E8" w:rsidRPr="005D1E11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</w:r>
      <w:r w:rsidRPr="005D1E11">
        <w:rPr>
          <w:rFonts w:cs="Times New Roman" w:hAnsi="Times New Roman" w:ascii="Times New Roman"/>
        </w:rPr>
        <w:tab/>
        <w:t xml:space="preserve">Predlagatelj je dana </w:t>
      </w:r>
      <w:r w:rsidR="005D1E11" w:rsidRPr="005D1E11">
        <w:rPr>
          <w:rFonts w:cs="Times New Roman" w:hAnsi="Times New Roman" w:ascii="Times New Roman"/>
        </w:rPr>
        <w:t>3. kolovoza 2018</w:t>
      </w:r>
      <w:r w:rsidRPr="005D1E11">
        <w:rPr>
          <w:rFonts w:cs="Times New Roman" w:hAnsi="Times New Roman" w:ascii="Times New Roman"/>
        </w:rPr>
        <w:t xml:space="preserve">.  podnio ovom sudu prijedlog za otvaranje stečajnog postupka nad dužnikom </w:t>
      </w:r>
      <w:r w:rsidR="005D1E11" w:rsidRPr="005D1E11">
        <w:rPr>
          <w:rFonts w:cs="Times New Roman" w:hAnsi="Times New Roman" w:ascii="Times New Roman"/>
          <w:bCs w:val="false"/>
        </w:rPr>
        <w:t>HAJDIN jednostavno društvo s ograničenom odgovornošću za ugostiteljstvo Moravice (Grad Vrbovsko) Goranska 1, OIB: 19124066041</w:t>
      </w:r>
      <w:r w:rsidR="005D1E11" w:rsidRPr="005D1E11">
        <w:rPr>
          <w:rFonts w:cs="Times New Roman" w:hAnsi="Times New Roman" w:ascii="Times New Roman"/>
        </w:rPr>
        <w:t xml:space="preserve">  </w:t>
      </w:r>
      <w:r w:rsidRPr="005D1E11">
        <w:rPr>
          <w:rFonts w:cs="Times New Roman" w:hAnsi="Times New Roman" w:ascii="Times New Roman"/>
        </w:rPr>
        <w:t>.</w:t>
      </w:r>
    </w:p>
    <w:p w:rsidRDefault="001053E8" w:rsidP="001053E8" w:rsidR="001053E8" w:rsidRPr="005D1E11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  <w:bCs w:val="false"/>
        </w:rPr>
      </w:pPr>
      <w:r w:rsidRPr="005D1E11">
        <w:rPr>
          <w:rFonts w:cs="Times New Roman" w:hAnsi="Times New Roman" w:ascii="Times New Roman"/>
        </w:rPr>
        <w:lastRenderedPageBreak/>
        <w:tab/>
        <w:t>Rješenjem ovog suda posl. br. 14. St-</w:t>
      </w:r>
      <w:r w:rsidR="005D1E11" w:rsidRPr="005D1E11">
        <w:rPr>
          <w:rFonts w:cs="Times New Roman" w:hAnsi="Times New Roman" w:ascii="Times New Roman"/>
        </w:rPr>
        <w:t>449/2018</w:t>
      </w:r>
      <w:r w:rsidRPr="005D1E11">
        <w:rPr>
          <w:rFonts w:cs="Times New Roman" w:hAnsi="Times New Roman" w:ascii="Times New Roman"/>
        </w:rPr>
        <w:t xml:space="preserve">-3 od </w:t>
      </w:r>
      <w:r w:rsidR="005D1E11" w:rsidRPr="005D1E11">
        <w:rPr>
          <w:rFonts w:cs="Times New Roman" w:hAnsi="Times New Roman" w:ascii="Times New Roman"/>
        </w:rPr>
        <w:t>19. rujna 2018</w:t>
      </w:r>
      <w:r w:rsidRPr="005D1E11">
        <w:rPr>
          <w:rFonts w:cs="Times New Roman" w:hAnsi="Times New Roman" w:ascii="Times New Roman"/>
        </w:rPr>
        <w:t xml:space="preserve">. pokrenut je prethodni postupak radi utvrđivanja uvjeta za otvaranje stečajnog postupka nad dužnikom </w:t>
      </w:r>
      <w:r w:rsidR="005D1E11" w:rsidRPr="005D1E11">
        <w:rPr>
          <w:rFonts w:cs="Times New Roman" w:hAnsi="Times New Roman" w:ascii="Times New Roman"/>
          <w:bCs w:val="false"/>
        </w:rPr>
        <w:t>HAJDIN jednostavno društvo s ograničenom odgovornošću za ugostiteljstvo Moravice (Grad Vrbovsko) Goranska 1, OIB: 19124066041</w:t>
      </w:r>
      <w:r w:rsidR="005D1E11" w:rsidRPr="005D1E11">
        <w:rPr>
          <w:rFonts w:cs="Times New Roman" w:hAnsi="Times New Roman" w:ascii="Times New Roman"/>
        </w:rPr>
        <w:t xml:space="preserve"> </w:t>
      </w:r>
      <w:r w:rsidRPr="005D1E11">
        <w:rPr>
          <w:rFonts w:cs="Times New Roman" w:hAnsi="Times New Roman" w:ascii="Times New Roman"/>
        </w:rPr>
        <w:t>, a rješenjem posl. br. 14 St-</w:t>
      </w:r>
      <w:r w:rsidR="005D1E11" w:rsidRPr="005D1E11">
        <w:rPr>
          <w:rFonts w:cs="Times New Roman" w:hAnsi="Times New Roman" w:ascii="Times New Roman"/>
        </w:rPr>
        <w:t>449/2018</w:t>
      </w:r>
      <w:r w:rsidRPr="005D1E11">
        <w:rPr>
          <w:rFonts w:cs="Times New Roman" w:hAnsi="Times New Roman" w:ascii="Times New Roman"/>
        </w:rPr>
        <w:t>-</w:t>
      </w:r>
      <w:r w:rsidR="005D1E11" w:rsidRPr="005D1E11">
        <w:rPr>
          <w:rFonts w:cs="Times New Roman" w:hAnsi="Times New Roman" w:ascii="Times New Roman"/>
        </w:rPr>
        <w:t>6</w:t>
      </w:r>
      <w:r w:rsidRPr="005D1E11">
        <w:rPr>
          <w:rFonts w:cs="Times New Roman" w:hAnsi="Times New Roman" w:ascii="Times New Roman"/>
        </w:rPr>
        <w:t xml:space="preserve"> od </w:t>
      </w:r>
      <w:r w:rsidR="005D1E11" w:rsidRPr="005D1E11">
        <w:rPr>
          <w:rFonts w:cs="Times New Roman" w:hAnsi="Times New Roman" w:ascii="Times New Roman"/>
        </w:rPr>
        <w:t>10. listopada 2018</w:t>
      </w:r>
      <w:r w:rsidRPr="005D1E11">
        <w:rPr>
          <w:rFonts w:cs="Times New Roman" w:hAnsi="Times New Roman" w:ascii="Times New Roman"/>
        </w:rPr>
        <w:t xml:space="preserve">. imenovan privremeni stečajni upravitelj </w:t>
      </w:r>
      <w:r w:rsidR="005D1E11" w:rsidRPr="005D1E11">
        <w:rPr>
          <w:rFonts w:cs="Times New Roman" w:hAnsi="Times New Roman" w:ascii="Times New Roman"/>
        </w:rPr>
        <w:t>Zdravko Ružić, OIB: 78501117495, Vrh Čavje 9, Čavle</w:t>
      </w:r>
      <w:r w:rsidRPr="005D1E11">
        <w:rPr>
          <w:rFonts w:cs="Times New Roman" w:hAnsi="Times New Roman" w:ascii="Times New Roman"/>
        </w:rPr>
        <w:t>.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  <w:bCs w:val="false"/>
        </w:rPr>
      </w:pPr>
      <w:r w:rsidRPr="005D1E11">
        <w:rPr>
          <w:rFonts w:cs="Times New Roman" w:hAnsi="Times New Roman" w:ascii="Times New Roman"/>
        </w:rPr>
        <w:tab/>
        <w:t xml:space="preserve">Naknadno je u spis zaprimljena potvrda Financijske agencije od </w:t>
      </w:r>
      <w:r w:rsidR="005D1E11" w:rsidRPr="005D1E11">
        <w:rPr>
          <w:rFonts w:cs="Times New Roman" w:hAnsi="Times New Roman" w:ascii="Times New Roman"/>
        </w:rPr>
        <w:t>17. listopada</w:t>
      </w:r>
      <w:r w:rsidRPr="005D1E11">
        <w:rPr>
          <w:rFonts w:cs="Times New Roman" w:hAnsi="Times New Roman" w:ascii="Times New Roman"/>
        </w:rPr>
        <w:t xml:space="preserve"> 2018. </w:t>
      </w:r>
      <w:r w:rsidR="005D1E11" w:rsidRPr="005D1E11">
        <w:rPr>
          <w:rFonts w:cs="Times New Roman" w:hAnsi="Times New Roman" w:ascii="Times New Roman"/>
        </w:rPr>
        <w:t xml:space="preserve">(list 23 spisa) </w:t>
      </w:r>
      <w:r w:rsidRPr="005D1E11">
        <w:rPr>
          <w:rFonts w:cs="Times New Roman" w:hAnsi="Times New Roman" w:ascii="Times New Roman"/>
        </w:rPr>
        <w:t>iz koje je vidljivo kako dužnik više nije nesposoban za plaćanje</w:t>
      </w:r>
      <w:r w:rsidR="005D1E11" w:rsidRPr="005D1E11">
        <w:rPr>
          <w:rFonts w:cs="Times New Roman" w:hAnsi="Times New Roman" w:ascii="Times New Roman"/>
        </w:rPr>
        <w:t>, a i privremeni stečajni upravitelj je u svom dopunskom izvješću od 7. studenoga 2018. naveo da</w:t>
      </w:r>
      <w:r w:rsidRPr="005D1E11">
        <w:rPr>
          <w:rFonts w:cs="Times New Roman" w:hAnsi="Times New Roman" w:ascii="Times New Roman"/>
        </w:rPr>
        <w:t xml:space="preserve"> više ne postoje stečajni razlozi iz članka 5. Stečajnog zakona (objavljen u NN br. 71/15; u nastavku teksta: SZ). Slijedom navedenoga, valjalo je odlučiti kao u točki I. i II. izreke.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5D1E11" w:rsidRPr="005D1E11">
        <w:rPr>
          <w:rFonts w:cs="Times New Roman" w:hAnsi="Times New Roman" w:ascii="Times New Roman"/>
        </w:rPr>
        <w:t>31. listopada</w:t>
      </w:r>
      <w:r w:rsidRPr="005D1E11">
        <w:rPr>
          <w:rFonts w:cs="Times New Roman" w:hAnsi="Times New Roman" w:ascii="Times New Roman"/>
        </w:rPr>
        <w:t xml:space="preserve"> 2018. izvješće</w:t>
      </w:r>
      <w:r w:rsidR="005D1E11" w:rsidRPr="005D1E11">
        <w:rPr>
          <w:rFonts w:cs="Times New Roman" w:hAnsi="Times New Roman" w:ascii="Times New Roman"/>
        </w:rPr>
        <w:t xml:space="preserve"> dopunjeno dana 7. studenoga 2018.</w:t>
      </w:r>
      <w:r w:rsidRPr="005D1E11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rješenja.</w:t>
      </w:r>
    </w:p>
    <w:p w:rsidRDefault="005D1E11" w:rsidP="001053E8" w:rsidR="001053E8" w:rsidRPr="005D1E11">
      <w:pPr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</w:r>
      <w:r w:rsidR="001053E8" w:rsidRPr="005D1E11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IV. izreke.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V. izreke ovog rješenja.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jc w:val="center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 xml:space="preserve">Rijeka, </w:t>
      </w:r>
      <w:r w:rsidR="005D1E11" w:rsidRPr="005D1E11">
        <w:rPr>
          <w:rFonts w:cs="Times New Roman" w:hAnsi="Times New Roman" w:ascii="Times New Roman"/>
        </w:rPr>
        <w:t>9. studenoga</w:t>
      </w:r>
      <w:r w:rsidRPr="005D1E11">
        <w:rPr>
          <w:rFonts w:cs="Times New Roman" w:hAnsi="Times New Roman" w:ascii="Times New Roman"/>
        </w:rPr>
        <w:t xml:space="preserve"> 2018.</w:t>
      </w:r>
    </w:p>
    <w:p w:rsidRDefault="001053E8" w:rsidP="001053E8" w:rsidR="001053E8" w:rsidRPr="005D1E11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ab/>
        <w:t xml:space="preserve">                 </w:t>
      </w:r>
      <w:r w:rsidRPr="005D1E11">
        <w:rPr>
          <w:rFonts w:cs="Times New Roman" w:hAnsi="Times New Roman" w:ascii="Times New Roman"/>
        </w:rPr>
        <w:tab/>
      </w:r>
      <w:r w:rsidRPr="005D1E11">
        <w:rPr>
          <w:rFonts w:cs="Times New Roman" w:hAnsi="Times New Roman" w:ascii="Times New Roman"/>
        </w:rPr>
        <w:tab/>
      </w:r>
      <w:r w:rsidRPr="005D1E11">
        <w:rPr>
          <w:rFonts w:cs="Times New Roman" w:hAnsi="Times New Roman" w:ascii="Times New Roman"/>
        </w:rPr>
        <w:tab/>
      </w:r>
      <w:r w:rsidRPr="005D1E11">
        <w:rPr>
          <w:rFonts w:cs="Times New Roman" w:hAnsi="Times New Roman" w:ascii="Times New Roman"/>
        </w:rPr>
        <w:tab/>
      </w:r>
      <w:r w:rsidRPr="005D1E11">
        <w:rPr>
          <w:rFonts w:cs="Times New Roman" w:hAnsi="Times New Roman" w:ascii="Times New Roman"/>
        </w:rPr>
        <w:tab/>
      </w:r>
      <w:r w:rsidRPr="005D1E11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1053E8" w:rsidP="001053E8" w:rsidR="001053E8" w:rsidRPr="005D1E11">
      <w:pPr>
        <w:ind w:left="2160"/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 xml:space="preserve">                     </w:t>
      </w:r>
      <w:r w:rsidRPr="005D1E11">
        <w:rPr>
          <w:rFonts w:cs="Times New Roman" w:hAnsi="Times New Roman" w:ascii="Times New Roman"/>
        </w:rPr>
        <w:tab/>
      </w:r>
      <w:r w:rsidRPr="005D1E11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1053E8" w:rsidP="001053E8" w:rsidR="001053E8" w:rsidRPr="005D1E11">
      <w:pPr>
        <w:ind w:left="2160"/>
        <w:jc w:val="both"/>
        <w:rPr>
          <w:rFonts w:cs="Times New Roman" w:hAnsi="Times New Roman" w:ascii="Times New Roman"/>
        </w:rPr>
      </w:pPr>
    </w:p>
    <w:p w:rsidRDefault="001053E8" w:rsidP="001053E8" w:rsidR="001053E8" w:rsidRPr="005D1E11">
      <w:pPr>
        <w:rPr>
          <w:rFonts w:cs="Times New Roman" w:hAnsi="Times New Roman" w:ascii="Times New Roman"/>
        </w:rPr>
      </w:pPr>
    </w:p>
    <w:p w:rsidRDefault="001053E8" w:rsidP="001053E8" w:rsidR="001053E8" w:rsidRPr="005D1E11">
      <w:pPr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>UPUTA O PRAVNOM LIJEKU:</w:t>
      </w:r>
    </w:p>
    <w:p w:rsidRDefault="001053E8" w:rsidP="001053E8" w:rsidR="001053E8" w:rsidRPr="005D1E11">
      <w:pPr>
        <w:jc w:val="both"/>
        <w:rPr>
          <w:rFonts w:cs="Times New Roman" w:hAnsi="Times New Roman" w:ascii="Times New Roman"/>
        </w:rPr>
      </w:pPr>
      <w:r w:rsidRPr="005D1E11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B8177C" w:rsidR="00B8177C" w:rsidRPr="005D1E11">
      <w:pPr>
        <w:jc w:val="both"/>
        <w:rPr>
          <w:rFonts w:cs="Times New Roman" w:hAnsi="Times New Roman" w:ascii="Times New Roman"/>
        </w:rPr>
      </w:pPr>
    </w:p>
    <w:p w:rsidRDefault="00B8177C" w:rsidR="00B8177C" w:rsidRPr="005D1E11">
      <w:pPr>
        <w:jc w:val="both"/>
        <w:rPr>
          <w:rFonts w:cs="Times New Roman" w:hAnsi="Times New Roman" w:ascii="Times New Roman"/>
        </w:rPr>
      </w:pPr>
    </w:p>
    <w:p w:rsidRDefault="00B8177C" w:rsidR="00B8177C" w:rsidRPr="005D1E11">
      <w:pPr>
        <w:jc w:val="both"/>
        <w:rPr>
          <w:rFonts w:cs="Times New Roman" w:hAnsi="Times New Roman" w:ascii="Times New Roman"/>
        </w:rPr>
      </w:pPr>
    </w:p>
    <w:p w:rsidRDefault="00B8177C" w:rsidR="00B8177C" w:rsidRPr="005D1E11">
      <w:pPr>
        <w:jc w:val="both"/>
        <w:rPr>
          <w:rFonts w:cs="Times New Roman" w:hAnsi="Times New Roman" w:ascii="Times New Roman"/>
        </w:rPr>
      </w:pPr>
    </w:p>
    <w:p w:rsidRDefault="00B8177C" w:rsidR="00B8177C" w:rsidRPr="005D1E11">
      <w:pPr>
        <w:jc w:val="both"/>
        <w:rPr>
          <w:rFonts w:cs="Times New Roman" w:hAnsi="Times New Roman" w:ascii="Times New Roman"/>
        </w:rPr>
      </w:pPr>
    </w:p>
    <w:p w:rsidRDefault="00B8177C" w:rsidR="00B8177C" w:rsidRPr="005D1E11">
      <w:pPr>
        <w:jc w:val="both"/>
        <w:rPr>
          <w:rFonts w:cs="Times New Roman" w:hAnsi="Times New Roman" w:ascii="Times New Roman"/>
        </w:rPr>
      </w:pPr>
    </w:p>
    <w:sectPr w:rsidR="00B8177C" w:rsidRPr="005D1E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367" w:rsidR="00AC6367">
      <w:r>
        <w:separator/>
      </w:r>
    </w:p>
  </w:endnote>
  <w:endnote w:id="0" w:type="continuationSeparator">
    <w:p w:rsidRDefault="00AC6367" w:rsidR="00AC6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0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367" w:rsidR="00AC6367">
      <w:r>
        <w:separator/>
      </w:r>
    </w:p>
  </w:footnote>
  <w:footnote w:id="0" w:type="continuationSeparator">
    <w:p w:rsidRDefault="00AC6367" w:rsidR="00AC6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5D1E11">
      <w:rPr>
        <w:rFonts w:cs="Times New Roman" w:hAnsi="Times New Roman" w:ascii="Times New Roman"/>
      </w:rPr>
      <w:t>449/2018</w:t>
    </w:r>
    <w:r w:rsidR="007B6D63">
      <w:rPr>
        <w:rFonts w:cs="Times New Roman" w:hAnsi="Times New Roman" w:ascii="Times New Roman"/>
      </w:rPr>
      <w:t>-11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053E8"/>
    <w:rsid w:val="001A300A"/>
    <w:rsid w:val="001F66C9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5D1E11"/>
    <w:rsid w:val="00614CB2"/>
    <w:rsid w:val="0065751B"/>
    <w:rsid w:val="006711DB"/>
    <w:rsid w:val="006973A6"/>
    <w:rsid w:val="006F6975"/>
    <w:rsid w:val="0072242E"/>
    <w:rsid w:val="0075729A"/>
    <w:rsid w:val="007B6D63"/>
    <w:rsid w:val="007D5EE7"/>
    <w:rsid w:val="007E35D6"/>
    <w:rsid w:val="007E55B9"/>
    <w:rsid w:val="00804013"/>
    <w:rsid w:val="008A7D19"/>
    <w:rsid w:val="008D4C89"/>
    <w:rsid w:val="00966F8D"/>
    <w:rsid w:val="009C0963"/>
    <w:rsid w:val="009C2EDC"/>
    <w:rsid w:val="009C33A9"/>
    <w:rsid w:val="009D4595"/>
    <w:rsid w:val="00A15DFF"/>
    <w:rsid w:val="00A6612A"/>
    <w:rsid w:val="00A960BD"/>
    <w:rsid w:val="00AB01F2"/>
    <w:rsid w:val="00AC6367"/>
    <w:rsid w:val="00B80F3F"/>
    <w:rsid w:val="00B8177C"/>
    <w:rsid w:val="00BD15B1"/>
    <w:rsid w:val="00BE7BEC"/>
    <w:rsid w:val="00BF230A"/>
    <w:rsid w:val="00C11616"/>
    <w:rsid w:val="00C13350"/>
    <w:rsid w:val="00C16775"/>
    <w:rsid w:val="00C460B8"/>
    <w:rsid w:val="00C761E4"/>
    <w:rsid w:val="00C82504"/>
    <w:rsid w:val="00C91ADF"/>
    <w:rsid w:val="00C96158"/>
    <w:rsid w:val="00CA2D80"/>
    <w:rsid w:val="00CA7657"/>
    <w:rsid w:val="00CC6C2B"/>
    <w:rsid w:val="00D60306"/>
    <w:rsid w:val="00D81E74"/>
    <w:rsid w:val="00D93F21"/>
    <w:rsid w:val="00DD76BF"/>
    <w:rsid w:val="00E07E3B"/>
    <w:rsid w:val="00E260A6"/>
    <w:rsid w:val="00E36360"/>
    <w:rsid w:val="00E74649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B6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6D6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B6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6D63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HAJDIN j.d.o.o.</izvorni_sadrzaj>
    <derivirana_varijabla naziv="DomainObject.Predmet.ProtustrankaFormated_1">  HAJDIN j.d.o.o.</derivirana_varijabla>
  </DomainObject.Predmet.ProtustrankaFormated>
  <DomainObject.Predmet.ProtustrankaFormatedOIB>
    <izvorni_sadrzaj>  HAJDIN j.d.o.o., OIB 19124066041</izvorni_sadrzaj>
    <derivirana_varijabla naziv="DomainObject.Predmet.ProtustrankaFormatedOIB_1">  HAJDIN j.d.o.o., OIB 19124066041</derivirana_varijabla>
  </DomainObject.Predmet.ProtustrankaFormatedOIB>
  <DomainObject.Predmet.ProtustrankaFormatedWithAdress>
    <izvorni_sadrzaj> HAJDIN j.d.o.o., Goranska 1, 51325 Moravice</izvorni_sadrzaj>
    <derivirana_varijabla naziv="DomainObject.Predmet.ProtustrankaFormatedWithAdress_1"> HAJDIN j.d.o.o., Goranska 1, 51325 Moravice</derivirana_varijabla>
  </DomainObject.Predmet.ProtustrankaFormatedWithAdress>
  <DomainObject.Predmet.ProtustrankaFormatedWithAdressOIB>
    <izvorni_sadrzaj> HAJDIN j.d.o.o., OIB 19124066041, Goranska 1, 51325 Moravice</izvorni_sadrzaj>
    <derivirana_varijabla naziv="DomainObject.Predmet.ProtustrankaFormatedWithAdressOIB_1"> HAJDIN j.d.o.o., OIB 19124066041, Goranska 1, 51325 Moravice</derivirana_varijabla>
  </DomainObject.Predmet.ProtustrankaFormatedWithAdressOIB>
  <DomainObject.Predmet.ProtustrankaWithAdress>
    <izvorni_sadrzaj>HAJDIN j.d.o.o. Goranska 1, 51325 Moravice</izvorni_sadrzaj>
    <derivirana_varijabla naziv="DomainObject.Predmet.ProtustrankaWithAdress_1">HAJDIN j.d.o.o. Goranska 1, 51325 Moravice</derivirana_varijabla>
  </DomainObject.Predmet.ProtustrankaWithAdress>
  <DomainObject.Predmet.ProtustrankaWithAdressOIB>
    <izvorni_sadrzaj>HAJDIN j.d.o.o., OIB 19124066041, Goranska 1, 51325 Moravice</izvorni_sadrzaj>
    <derivirana_varijabla naziv="DomainObject.Predmet.ProtustrankaWithAdressOIB_1">HAJDIN j.d.o.o., OIB 19124066041, Goranska 1, 51325 Moravice</derivirana_varijabla>
  </DomainObject.Predmet.ProtustrankaWithAdressOIB>
  <DomainObject.Predmet.ProtustrankaNazivFormated>
    <izvorni_sadrzaj>HAJDIN j.d.o.o.</izvorni_sadrzaj>
    <derivirana_varijabla naziv="DomainObject.Predmet.ProtustrankaNazivFormated_1">HAJDIN j.d.o.o.</derivirana_varijabla>
  </DomainObject.Predmet.ProtustrankaNazivFormated>
  <DomainObject.Predmet.ProtustrankaNazivFormatedOIB>
    <izvorni_sadrzaj>HAJDIN j.d.o.o., OIB 19124066041</izvorni_sadrzaj>
    <derivirana_varijabla naziv="DomainObject.Predmet.ProtustrankaNazivFormatedOIB_1">HAJDIN j.d.o.o., OIB 19124066041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HAJDIN j.d.o.o.</item>
    </izvorni_sadrzaj>
    <derivirana_varijabla naziv="DomainObject.Predmet.ProtuStrankaListFormated_1">
      <item>HAJDIN j.d.o.o.</item>
    </derivirana_varijabla>
  </DomainObject.Predmet.ProtuStrankaListFormated>
  <DomainObject.Predmet.ProtuStrankaListFormatedOIB>
    <izvorni_sadrzaj>
      <item>HAJDIN j.d.o.o., OIB 19124066041</item>
    </izvorni_sadrzaj>
    <derivirana_varijabla naziv="DomainObject.Predmet.ProtuStrankaListFormatedOIB_1">
      <item>HAJDIN j.d.o.o., OIB 19124066041</item>
    </derivirana_varijabla>
  </DomainObject.Predmet.ProtuStrankaListFormatedOIB>
  <DomainObject.Predmet.ProtuStrankaListFormatedWithAdress>
    <izvorni_sadrzaj>
      <item>HAJDIN j.d.o.o., Goranska 1, 51325 Moravice</item>
    </izvorni_sadrzaj>
    <derivirana_varijabla naziv="DomainObject.Predmet.ProtuStrankaListFormatedWithAdress_1">
      <item>HAJDIN j.d.o.o., Goranska 1, 51325 Moravice</item>
    </derivirana_varijabla>
  </DomainObject.Predmet.ProtuStrankaListFormatedWithAdress>
  <DomainObject.Predmet.ProtuStrankaListFormatedWithAdressOIB>
    <izvorni_sadrzaj>
      <item>HAJDIN j.d.o.o., OIB 19124066041, Goranska 1, 51325 Moravice</item>
    </izvorni_sadrzaj>
    <derivirana_varijabla naziv="DomainObject.Predmet.ProtuStrankaListFormatedWithAdressOIB_1">
      <item>HAJDIN j.d.o.o., OIB 19124066041, Goranska 1, 51325 Moravice</item>
    </derivirana_varijabla>
  </DomainObject.Predmet.ProtuStrankaListFormatedWithAdressOIB>
  <DomainObject.Predmet.ProtuStrankaListNazivFormated>
    <izvorni_sadrzaj>
      <item>HAJDIN j.d.o.o.</item>
    </izvorni_sadrzaj>
    <derivirana_varijabla naziv="DomainObject.Predmet.ProtuStrankaListNazivFormated_1">
      <item>HAJDIN j.d.o.o.</item>
    </derivirana_varijabla>
  </DomainObject.Predmet.ProtuStrankaListNazivFormated>
  <DomainObject.Predmet.ProtuStrankaListNazivFormatedOIB>
    <izvorni_sadrzaj>
      <item>HAJDIN j.d.o.o., OIB 19124066041</item>
    </izvorni_sadrzaj>
    <derivirana_varijabla naziv="DomainObject.Predmet.ProtuStrankaListNazivFormatedOIB_1">
      <item>HAJDIN j.d.o.o., OIB 19124066041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HAJDIN j.d.o.o.</izvorni_sadrzaj>
    <derivirana_varijabla naziv="DomainObject.Predmet.ProtustrankaIDrugi_1">HAJDIN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HAJDIN j.d.o.o., OIB 19124066041, Goranska 1, 51325 Moravice</izvorni_sadrzaj>
    <derivirana_varijabla naziv="DomainObject.Predmet.ProtustrankaIDrugiAdressOIB_1">HAJDIN j.d.o.o., OIB 19124066041, Goranska 1,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HAJDIN j.d.o.o.</item>
    </izvorni_sadrzaj>
    <derivirana_varijabla naziv="DomainObject.Predmet.SudioniciListNaziv_1">
      <item>FINA  Rijeka</item>
      <item>HAJDIN j.d.o.o.</item>
    </derivirana_varijabla>
  </DomainObject.Predmet.SudioniciListNaziv>
  <DomainObject.Predmet.SudioniciListAdressOIB>
    <izvorni_sadrzaj>
      <item>FINA  Rijeka, OIB 85821130368, Frana Kurelca 8,51000 Rijeka</item>
      <item>HAJDIN j.d.o.o., OIB 19124066041, Goranska 1,51325 Moravice</item>
    </izvorni_sadrzaj>
    <derivirana_varijabla naziv="DomainObject.Predmet.SudioniciListAdressOIB_1">
      <item>FINA  Rijeka, OIB 85821130368, Frana Kurelca 8,51000 Rijeka</item>
      <item>HAJDIN j.d.o.o., OIB 19124066041, Goranska 1,51325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19124066041</item>
    </izvorni_sadrzaj>
    <derivirana_varijabla naziv="DomainObject.Predmet.SudioniciListNazivOIB_1">
      <item>, OIB 85821130368</item>
      <item>, OIB 19124066041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St-449/2018-3</izvorni_sadrzaj>
    <derivirana_varijabla naziv="DomainObject.PredzadnjaOdlukaIzPredmeta.Oznaka_1">St-449/2018-3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4CF5C-3625-4651-BCED-8FDC6047F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747</properties:Words>
  <properties:Characters>4174</properties:Characters>
  <properties:Lines>90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2018-11-09T07:00:00Z</dcterms:created>
  <dc:creator>stecaj</dc:creator>
  <cp:lastModifiedBy>Danijela Fumić</cp:lastModifiedBy>
  <cp:lastPrinted>2008-04-01T10:41:00Z</cp:lastPrinted>
  <dcterms:modified xmlns:xsi="http://www.w3.org/2001/XMLSchema-instance" xsi:type="dcterms:W3CDTF">2018-11-09T07:02:00Z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(449 18 obustava prethodni nema uvjeta za stečaj ukidanje mjere dužnik plaća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