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9293" w14:paraId="c209293" w:rsidRDefault="00BF0E87" w:rsidR="00E935CC">
      <w:pPr>
        <w:outlineLvl w:val="0"/>
        <w15:collapsed w:val="false"/>
        <w:rPr>
          <w:lang w:val="en-CA"/>
        </w:rPr>
      </w:pPr>
      <w:r>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-382270</wp:posOffset>
            </wp:positionV>
            <wp:extent cy="717550" cx="568960"/>
            <wp:effectExtent b="0" r="0" t="0" l="0"/>
            <wp:wrapNone/>
            <wp:docPr name="Slika 1" id="2"/>
            <wp:cNvGraphicFramePr>
              <a:graphicFrameLocks/>
            </wp:cNvGraphicFramePr>
            <a:graphic>
              <a:graphicData uri="http://schemas.openxmlformats.org/drawingml/2006/picture">
                <pic:pic>
                  <pic:nvPicPr>
                    <pic:cNvPr name="Slika 1" id="0"/>
                    <pic:cNvPicPr>
                      <a:picLocks noChangeArrowheads="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68960"/>
                    </a:xfrm>
                    <a:prstGeom prst="rect">
                      <a:avLst/>
                    </a:prstGeom>
                    <a:noFill/>
                    <a:ln>
                      <a:noFill/>
                    </a:ln>
                  </pic:spPr>
                </pic:pic>
              </a:graphicData>
            </a:graphic>
          </wp:anchor>
        </w:drawing>
      </w:r>
    </w:p>
    <w:p w:rsidRDefault="00E935CC" w:rsidR="00E935CC">
      <w:pPr>
        <w:rPr>
          <w:lang w:val="en-CA"/>
        </w:rPr>
      </w:pPr>
    </w:p>
    <w:p w:rsidRDefault="00EA7B38" w:rsidR="00E935CC">
      <w:pPr>
        <w:rPr>
          <w:b/>
          <w:bCs/>
          <w:lang w:val="de-DE"/>
        </w:rPr>
      </w:pPr>
      <w:r>
        <w:rPr>
          <w:lang w:val="en-CA"/>
        </w:rPr>
        <w:fldChar w:fldCharType="begin"/>
      </w:r>
      <w:r>
        <w:rPr>
          <w:lang w:val="de-DE"/>
        </w:rPr>
        <w:instrText xml:space="preserve"> SEQ CHAPTER \h \r 1</w:instrText>
      </w:r>
      <w:r>
        <w:rPr>
          <w:lang w:val="en-CA"/>
        </w:rPr>
        <w:fldChar w:fldCharType="end"/>
      </w:r>
      <w:r>
        <w:rPr>
          <w:b/>
          <w:bCs/>
          <w:lang w:val="de-DE"/>
        </w:rPr>
        <w:t xml:space="preserve">REPUBLIKA HRVATSKA  </w:t>
      </w:r>
    </w:p>
    <w:p w:rsidRDefault="00EA7B38" w:rsidR="00E935CC">
      <w:pPr>
        <w:rPr>
          <w:b/>
          <w:bCs/>
          <w:lang w:val="de-DE"/>
        </w:rPr>
      </w:pPr>
      <w:r>
        <w:rPr>
          <w:b/>
          <w:bCs/>
          <w:lang w:val="de-DE"/>
        </w:rPr>
        <w:t xml:space="preserve">OPĆINSKI SUD U RIJECI </w:t>
      </w:r>
    </w:p>
    <w:p w:rsidRDefault="00EA7B38" w:rsidR="00E935CC">
      <w:pPr>
        <w:rPr>
          <w:b/>
          <w:bCs/>
        </w:rPr>
      </w:pPr>
      <w:r>
        <w:rPr>
          <w:b/>
          <w:bCs/>
        </w:rPr>
        <w:t>Rijeka, Žrtava fašizma 7</w:t>
      </w:r>
    </w:p>
    <w:p w:rsidRDefault="0020785E" w:rsidR="0020785E">
      <w:pPr>
        <w:rPr>
          <w:b/>
          <w:bCs/>
        </w:rPr>
      </w:pPr>
    </w:p>
    <w:p w:rsidRDefault="0020785E" w:rsidR="0020785E">
      <w:pPr>
        <w:rPr>
          <w:b/>
          <w:bCs/>
        </w:rPr>
      </w:pPr>
    </w:p>
    <w:p w:rsidRDefault="00EA7B38" w:rsidP="0020785E" w:rsidR="00E935CC">
      <w:pPr>
        <w:jc w:val="center"/>
        <w:rPr>
          <w:b/>
          <w:bCs/>
        </w:rPr>
      </w:pPr>
      <w:r>
        <w:rPr>
          <w:b/>
          <w:bCs/>
        </w:rPr>
        <w:t>U   I M E   R E P U B L I K E   H R V A T S K E</w:t>
      </w:r>
    </w:p>
    <w:p w:rsidRDefault="00E935CC" w:rsidP="0020785E" w:rsidR="00E935CC">
      <w:pPr>
        <w:jc w:val="center"/>
        <w:rPr>
          <w:b/>
          <w:bCs/>
        </w:rPr>
      </w:pPr>
    </w:p>
    <w:p w:rsidRDefault="00EA7B38" w:rsidP="0020785E" w:rsidR="00E935CC">
      <w:pPr>
        <w:jc w:val="center"/>
        <w:rPr>
          <w:b/>
          <w:bCs/>
        </w:rPr>
      </w:pPr>
      <w:r>
        <w:rPr>
          <w:b/>
          <w:bCs/>
        </w:rPr>
        <w:t>R J E Š E NJ E</w:t>
      </w:r>
    </w:p>
    <w:p w:rsidRDefault="00E935CC" w:rsidR="00E935CC">
      <w:pPr>
        <w:rPr>
          <w:b/>
          <w:bCs/>
        </w:rPr>
      </w:pPr>
    </w:p>
    <w:p w:rsidRDefault="0020785E" w:rsidR="0020785E">
      <w:pPr>
        <w:rPr>
          <w:b/>
          <w:bCs/>
        </w:rPr>
      </w:pPr>
    </w:p>
    <w:p w:rsidRDefault="00EA7B38" w:rsidP="0020785E" w:rsidR="00E935CC">
      <w:pPr>
        <w:shd w:fill="FFFFFF" w:color="auto" w:val="clear"/>
        <w:spacing w:lineRule="exact" w:line="278" w:before="2"/>
        <w:ind w:firstLine="653" w:left="55"/>
        <w:jc w:val="both"/>
      </w:pPr>
      <w:r>
        <w:t xml:space="preserve">Općinski sud u Rijeci, po sucu Robertu </w:t>
      </w:r>
      <w:proofErr w:type="spellStart"/>
      <w:r>
        <w:t>Mihelju</w:t>
      </w:r>
      <w:proofErr w:type="spellEnd"/>
      <w:r>
        <w:t xml:space="preserve">, kao sucu pojedincu, u pravnoj stvari predlagateljice </w:t>
      </w:r>
      <w:r>
        <w:rPr>
          <w:b/>
          <w:bCs/>
        </w:rPr>
        <w:t>VLASTE KOVAČEVIĆ</w:t>
      </w:r>
      <w:r>
        <w:t xml:space="preserve"> iz </w:t>
      </w:r>
      <w:proofErr w:type="spellStart"/>
      <w:r>
        <w:t>Kastva</w:t>
      </w:r>
      <w:proofErr w:type="spellEnd"/>
      <w:r>
        <w:t xml:space="preserve">, Put </w:t>
      </w:r>
      <w:proofErr w:type="spellStart"/>
      <w:r>
        <w:t>Rešetaron</w:t>
      </w:r>
      <w:proofErr w:type="spellEnd"/>
      <w:r>
        <w:t xml:space="preserve"> 23, OIB: 75134940185</w:t>
      </w:r>
      <w:r>
        <w:rPr>
          <w:b/>
        </w:rPr>
        <w:t xml:space="preserve">, radi otvaranja postupka stečaja potrošača, </w:t>
      </w:r>
      <w:r>
        <w:t xml:space="preserve">izvan ročišta, dana 28. kolovoza 2017. godine,  </w:t>
      </w:r>
    </w:p>
    <w:p w:rsidRDefault="00E935CC" w:rsidR="00E935CC">
      <w:pPr>
        <w:shd w:fill="FFFFFF" w:color="auto" w:val="clear"/>
        <w:spacing w:lineRule="exact" w:line="278" w:before="2"/>
        <w:ind w:left="55"/>
        <w:jc w:val="both"/>
        <w:rPr>
          <w:b/>
        </w:rPr>
      </w:pPr>
    </w:p>
    <w:p w:rsidRDefault="0020785E" w:rsidR="0020785E">
      <w:pPr>
        <w:shd w:fill="FFFFFF" w:color="auto" w:val="clear"/>
        <w:spacing w:lineRule="exact" w:line="278" w:before="2"/>
        <w:ind w:left="55"/>
        <w:jc w:val="both"/>
        <w:rPr>
          <w:b/>
        </w:rPr>
      </w:pPr>
    </w:p>
    <w:p w:rsidRDefault="00EA7B38" w:rsidP="0020785E" w:rsidR="00E935CC">
      <w:pPr>
        <w:ind w:firstLine="3"/>
        <w:jc w:val="center"/>
        <w:rPr>
          <w:b/>
          <w:bCs/>
        </w:rPr>
      </w:pPr>
      <w:r>
        <w:rPr>
          <w:b/>
          <w:bCs/>
        </w:rPr>
        <w:t>r i j e š i o   j e:</w:t>
      </w:r>
    </w:p>
    <w:p w:rsidRDefault="00E935CC" w:rsidR="00E935CC">
      <w:pPr>
        <w:jc w:val="both"/>
      </w:pPr>
    </w:p>
    <w:p w:rsidRDefault="00EA7B38" w:rsidR="00E935CC">
      <w:pPr>
        <w:ind w:firstLine="708"/>
        <w:jc w:val="both"/>
        <w:rPr>
          <w:lang w:val="pt-PT"/>
        </w:rPr>
      </w:pPr>
      <w:r>
        <w:rPr>
          <w:lang w:val="pt-PT"/>
        </w:rPr>
        <w:t>Odbacuje se prijedlog Vlaste Kovačević za otvaranje postupka stečaja potrošača kao nepotpun.</w:t>
      </w:r>
    </w:p>
    <w:p w:rsidRDefault="00E935CC" w:rsidR="00E935CC">
      <w:pPr>
        <w:jc w:val="both"/>
        <w:rPr>
          <w:b/>
          <w:lang w:val="pt-PT"/>
        </w:rPr>
      </w:pPr>
    </w:p>
    <w:p w:rsidRDefault="00E935CC" w:rsidR="00E935CC">
      <w:pPr>
        <w:jc w:val="both"/>
      </w:pPr>
    </w:p>
    <w:p w:rsidRDefault="00EA7B38" w:rsidP="0020785E" w:rsidR="00E935CC">
      <w:pPr>
        <w:jc w:val="center"/>
        <w:rPr>
          <w:b/>
        </w:rPr>
      </w:pPr>
      <w:r>
        <w:rPr>
          <w:b/>
        </w:rPr>
        <w:t>Obrazloženje:</w:t>
      </w:r>
    </w:p>
    <w:p w:rsidRDefault="00E935CC" w:rsidR="00E935CC">
      <w:pPr>
        <w:jc w:val="both"/>
      </w:pPr>
    </w:p>
    <w:p w:rsidRDefault="00EA7B38" w:rsidR="00E935CC">
      <w:pPr>
        <w:jc w:val="both"/>
      </w:pPr>
      <w:r>
        <w:tab/>
        <w:t>Predlagateljica</w:t>
      </w:r>
      <w:r>
        <w:rPr>
          <w:lang w:val="pt-PT"/>
        </w:rPr>
        <w:t xml:space="preserve"> Vlasta Kovačević dostavila je ovom sudu dana 19. kolovoza 2016. godine (list 1 spisa) prijedlog za pokretanje postupka stečaja potrošača. Uz prijedlog je priložila potvrdu Financijske Agencije (u nastavku: FINA), Podružnica Rijeka, od 22. svibnja 2016. godine kojom je utvrđeno da nije uspio pokušaj sklapanja izvansudskog sporazuma u izvansudskom postupku nad njom kao potrošačem. </w:t>
      </w:r>
    </w:p>
    <w:p w:rsidRDefault="00E935CC" w:rsidR="00E935CC">
      <w:pPr>
        <w:jc w:val="both"/>
      </w:pPr>
    </w:p>
    <w:p w:rsidRDefault="00EA7B38" w:rsidR="00E935CC">
      <w:pPr>
        <w:jc w:val="both"/>
      </w:pPr>
      <w:r>
        <w:tab/>
        <w:t>Prijedlog je nepotpun.</w:t>
      </w:r>
    </w:p>
    <w:p w:rsidRDefault="00E935CC" w:rsidR="00E935CC">
      <w:pPr>
        <w:jc w:val="both"/>
      </w:pPr>
    </w:p>
    <w:p w:rsidRDefault="00EA7B38" w:rsidR="00E935CC">
      <w:pPr>
        <w:jc w:val="both"/>
        <w:rPr>
          <w:color w:val="000000"/>
          <w:szCs w:val="22"/>
        </w:rPr>
      </w:pPr>
      <w:r>
        <w:tab/>
        <w:t xml:space="preserve">Naime, </w:t>
      </w:r>
      <w:r>
        <w:rPr>
          <w:lang w:val="pt-PT"/>
        </w:rPr>
        <w:t xml:space="preserve">odredbom članka 44. stavci 2., 3. i 4. Zakona o stečaju potrošača </w:t>
      </w:r>
      <w:r>
        <w:t xml:space="preserve">(„Narodne novine“ br. 100/15 – dalje ZSP) propisano je da </w:t>
      </w:r>
      <w:r>
        <w:rPr>
          <w:color w:val="000000"/>
          <w:szCs w:val="22"/>
        </w:rPr>
        <w:t xml:space="preserve">prijedlog za otvaranje postupka stečaja potrošača potrošač može podnijeti u roku od tri mjeseca od dana izdavanja potvrde iz članka 18. stavka 3. ovoga Zakona. Uz prijedlog za otvaranje postupka stečaja potrošača, potrošač je dužan priložiti potvrdu iz članka 18. stavka 3. ovoga Zakona, popis imovine i obveza i plan ispunjenja obveza. Ako potrošač uz prijedlog za otvaranje postupka stečaja potrošača ne podnese isprave iz stavka 3. ovoga članka, sud će prijedlog odbaciti. Članak 18. stavak 3. ZSP-a određuje da nakon isteka roka iz stavka 1. i 2. tog članka savjetovalište će potrošaču bez odgode izdati potvrdu o tome da pokušaj sklapanja </w:t>
      </w:r>
      <w:proofErr w:type="spellStart"/>
      <w:r>
        <w:rPr>
          <w:color w:val="000000"/>
          <w:szCs w:val="22"/>
        </w:rPr>
        <w:t>izvansudskog</w:t>
      </w:r>
      <w:proofErr w:type="spellEnd"/>
      <w:r>
        <w:rPr>
          <w:color w:val="000000"/>
          <w:szCs w:val="22"/>
        </w:rPr>
        <w:t xml:space="preserve"> sporazuma nije uspio.</w:t>
      </w:r>
    </w:p>
    <w:p w:rsidRDefault="00EA7B38" w:rsidR="00E935CC">
      <w:pPr>
        <w:jc w:val="both"/>
      </w:pPr>
      <w:r>
        <w:t xml:space="preserve">  </w:t>
      </w:r>
    </w:p>
    <w:p w:rsidRDefault="00EA7B38" w:rsidR="00E935CC">
      <w:pPr>
        <w:jc w:val="both"/>
      </w:pPr>
      <w:r>
        <w:tab/>
        <w:t xml:space="preserve">Uzimajući u obzir prijedlog i prilog koji je uz isti dostavljen slijedi da predlagateljica </w:t>
      </w:r>
      <w:r>
        <w:rPr>
          <w:lang w:val="pt-PT"/>
        </w:rPr>
        <w:t xml:space="preserve">Vlasta Kovačević nije dostavila </w:t>
      </w:r>
      <w:r>
        <w:rPr>
          <w:color w:val="000000"/>
          <w:szCs w:val="22"/>
        </w:rPr>
        <w:t>popis imovine i obveza te plan ispunjenja obveza (preostale dvije zakonom propisane isprave) pa je stoga primjenom članka 44. stavak 4. ZSP-a odlučeno kao u izreci ovog rješenja.</w:t>
      </w:r>
    </w:p>
    <w:p w:rsidRDefault="00E935CC" w:rsidR="00E935CC">
      <w:pPr>
        <w:jc w:val="both"/>
      </w:pPr>
    </w:p>
    <w:p w:rsidRDefault="00EA7B38" w:rsidR="00E935CC">
      <w:pPr>
        <w:jc w:val="both"/>
        <w:rPr>
          <w:color w:val="000000"/>
          <w:szCs w:val="22"/>
        </w:rPr>
      </w:pPr>
      <w:r>
        <w:tab/>
        <w:t xml:space="preserve">Člankom 25. stavci 1., 2., 3., 6. i 7. ZSP-a normirano je da se pismena u postupku stečaja potrošača objavljuju putem mrežne stranice e-oglasna ploča sudova. </w:t>
      </w:r>
      <w:r>
        <w:rPr>
          <w:color w:val="000000"/>
          <w:szCs w:val="22"/>
        </w:rPr>
        <w:t>Smatra se da je dostava pismena obavljena istekom osmog dana od dana objave pismena na mrežnoj stranici e-oglasna ploča sudova. Objava pismena na mrežnoj stranici e-oglasna ploča sudova smatra se dokazom da je dostava obavljena svim sudionicama i onima za koje ovaj Zakon propisuje posebnu dostavu. Sudionici postupka mogu zatražiti da im se pismena dostavljaju na kućnu adresu, na adresu elektroničke pošte ili u osobni korisnički pretinac. Dostava iz stavka 6. ovoga članka nema pravni učinak na tijek rokova propisanih ovim Zakonom.</w:t>
      </w:r>
    </w:p>
    <w:p w:rsidRDefault="00EA7B38" w:rsidR="00E935CC">
      <w:pPr>
        <w:jc w:val="both"/>
      </w:pPr>
      <w:r>
        <w:t xml:space="preserve"> </w:t>
      </w:r>
    </w:p>
    <w:p w:rsidRDefault="00E935CC" w:rsidR="00E935CC">
      <w:pPr>
        <w:jc w:val="both"/>
      </w:pPr>
    </w:p>
    <w:p w:rsidRDefault="00EA7B38" w:rsidP="0020785E" w:rsidR="00E935CC">
      <w:pPr>
        <w:jc w:val="center"/>
        <w:outlineLvl w:val="0"/>
      </w:pPr>
      <w:r>
        <w:t>U Rijeci, 28. kolovoza 2017. godine</w:t>
      </w:r>
    </w:p>
    <w:p w:rsidRDefault="00E935CC" w:rsidR="00E935CC">
      <w:pPr>
        <w:jc w:val="both"/>
      </w:pPr>
    </w:p>
    <w:p w:rsidRDefault="00E935CC" w:rsidR="00E935CC">
      <w:pPr>
        <w:jc w:val="both"/>
      </w:pPr>
    </w:p>
    <w:p w:rsidRDefault="0020785E" w:rsidP="003360B0" w:rsidR="0020785E">
      <w:pPr>
        <w:ind w:left="7080"/>
        <w:jc w:val="center"/>
      </w:pPr>
      <w:r>
        <w:t>Sudac:</w:t>
      </w:r>
    </w:p>
    <w:p w:rsidRDefault="0020785E" w:rsidP="003360B0" w:rsidR="0020785E">
      <w:pPr>
        <w:ind w:left="7080"/>
        <w:jc w:val="center"/>
      </w:pPr>
    </w:p>
    <w:p w:rsidRDefault="0020785E" w:rsidP="003360B0" w:rsidR="0020785E">
      <w:pPr>
        <w:ind w:left="7080"/>
        <w:jc w:val="center"/>
      </w:pPr>
      <w:r>
        <w:t>Robert Mihelj</w:t>
      </w:r>
      <w:bookmarkStart w:name="_GoBack" w:id="0"/>
      <w:bookmarkEnd w:id="0"/>
    </w:p>
    <w:p w:rsidRDefault="00E935CC" w:rsidR="00E935CC">
      <w:pPr>
        <w:jc w:val="both"/>
        <w:rPr>
          <w:lang w:val="de-DE"/>
        </w:rPr>
      </w:pPr>
    </w:p>
    <w:p w:rsidRDefault="00E935CC" w:rsidR="00E935CC">
      <w:pPr>
        <w:jc w:val="both"/>
        <w:rPr>
          <w:lang w:val="de-DE"/>
        </w:rPr>
      </w:pPr>
    </w:p>
    <w:p w:rsidRDefault="00EA7B38" w:rsidR="00E935CC">
      <w:pPr>
        <w:jc w:val="both"/>
      </w:pPr>
      <w:r>
        <w:rPr>
          <w:lang w:val="en-CA"/>
        </w:rPr>
        <w:fldChar w:fldCharType="begin"/>
      </w:r>
      <w:r>
        <w:instrText xml:space="preserve"> </w:instrText>
      </w:r>
      <w:r>
        <w:rPr>
          <w:lang w:val="de-DE"/>
        </w:rPr>
        <w:instrText>SEQ</w:instrText>
      </w:r>
      <w:r>
        <w:instrText xml:space="preserve"> </w:instrText>
      </w:r>
      <w:r>
        <w:rPr>
          <w:lang w:val="de-DE"/>
        </w:rPr>
        <w:instrText>CHAPTER</w:instrText>
      </w:r>
      <w:r>
        <w:instrText xml:space="preserve"> \</w:instrText>
      </w:r>
      <w:r>
        <w:rPr>
          <w:lang w:val="de-DE"/>
        </w:rPr>
        <w:instrText>h</w:instrText>
      </w:r>
      <w:r>
        <w:instrText xml:space="preserve"> \</w:instrText>
      </w:r>
      <w:r>
        <w:rPr>
          <w:lang w:val="de-DE"/>
        </w:rPr>
        <w:instrText>r</w:instrText>
      </w:r>
      <w:r>
        <w:instrText xml:space="preserve"> 1</w:instrText>
      </w:r>
      <w:r>
        <w:rPr>
          <w:lang w:val="en-CA"/>
        </w:rPr>
        <w:fldChar w:fldCharType="end"/>
      </w:r>
      <w:r>
        <w:rPr>
          <w:b/>
          <w:bCs/>
        </w:rPr>
        <w:t>UPUTA O PRAVNOM LIJEKU</w:t>
      </w:r>
      <w:r>
        <w:t xml:space="preserve">: </w:t>
      </w:r>
    </w:p>
    <w:p w:rsidRDefault="00E935CC" w:rsidR="00E935CC">
      <w:pPr>
        <w:jc w:val="both"/>
      </w:pPr>
    </w:p>
    <w:p w:rsidRDefault="00EA7B38" w:rsidR="00E935CC">
      <w:pPr>
        <w:ind w:firstLine="708"/>
        <w:jc w:val="both"/>
      </w:pPr>
      <w:r>
        <w:t>Protiv ovog rješenja nezadovoljna stranka ima pravo žalbe u roku 15 dana od dana primitka istog. Žalba se podnosi ovom sudu u tri istovjetna primjerka pisano, a o žalbi odlučuje nadležni Županijski sud. (čl. 27. st. 1. i st. 2. ZSP-a)</w:t>
      </w:r>
    </w:p>
    <w:p w:rsidRDefault="00E935CC" w:rsidR="00E935CC">
      <w:pPr>
        <w:ind w:firstLine="708"/>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E935CC" w:rsidR="00E935CC">
      <w:pPr>
        <w:jc w:val="both"/>
      </w:pPr>
    </w:p>
    <w:p w:rsidRDefault="0020785E" w:rsidR="0020785E">
      <w:r>
        <w:br w:type="page"/>
      </w:r>
    </w:p>
    <w:p w:rsidRDefault="00E935CC" w:rsidR="00E935CC">
      <w:pPr>
        <w:jc w:val="both"/>
      </w:pPr>
    </w:p>
    <w:p w:rsidRDefault="00E935CC" w:rsidR="00E935CC">
      <w:pPr>
        <w:jc w:val="both"/>
      </w:pPr>
    </w:p>
    <w:p w:rsidRDefault="00EA7B38" w:rsidR="00E935CC">
      <w:pPr>
        <w:jc w:val="both"/>
      </w:pPr>
      <w:r>
        <w:rPr>
          <w:b/>
        </w:rPr>
        <w:t xml:space="preserve">DNA: </w:t>
      </w:r>
    </w:p>
    <w:p w:rsidRDefault="00E935CC" w:rsidR="00E935CC">
      <w:pPr>
        <w:tabs>
          <w:tab w:pos="0" w:val="left"/>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both"/>
      </w:pPr>
    </w:p>
    <w:p w:rsidRDefault="00EA7B38" w:rsidR="00E935CC">
      <w:pPr>
        <w:tabs>
          <w:tab w:pos="0" w:val="left"/>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both"/>
      </w:pPr>
      <w:r>
        <w:t xml:space="preserve">- predlagateljici – putem e-oglasne ploče sudova i (putem pošte) na adresu prebivališta </w:t>
      </w:r>
    </w:p>
    <w:p w:rsidRDefault="00E935CC" w:rsidR="00E935CC">
      <w:pPr>
        <w:tabs>
          <w:tab w:pos="0" w:val="left"/>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s>
        <w:jc w:val="both"/>
        <w:rPr>
          <w:u w:val="single"/>
        </w:rPr>
      </w:pPr>
    </w:p>
    <w:p w:rsidRDefault="00E935CC" w:rsidR="00E935CC">
      <w:pPr>
        <w:jc w:val="both"/>
      </w:pPr>
    </w:p>
    <w:p w:rsidRDefault="00E935CC" w:rsidR="00E935CC">
      <w:pPr>
        <w:jc w:val="both"/>
      </w:pPr>
    </w:p>
    <w:p w:rsidRDefault="00EA7B38" w:rsidR="00E935CC">
      <w:pPr>
        <w:jc w:val="both"/>
        <w:rPr>
          <w:b/>
          <w:bCs/>
        </w:rPr>
      </w:pPr>
      <w:r>
        <w:rPr>
          <w:b/>
        </w:rPr>
        <w:t>RJ:</w:t>
      </w:r>
    </w:p>
    <w:p w:rsidRDefault="00EA7B38" w:rsidR="00E935CC">
      <w:pPr>
        <w:numPr>
          <w:ilvl w:val="0"/>
          <w:numId w:val="1"/>
        </w:numPr>
        <w:jc w:val="both"/>
        <w:rPr>
          <w:bCs/>
        </w:rPr>
      </w:pPr>
      <w:r>
        <w:rPr>
          <w:bCs/>
        </w:rPr>
        <w:t xml:space="preserve">rješenje nepravomoćno – </w:t>
      </w:r>
      <w:proofErr w:type="spellStart"/>
      <w:r>
        <w:rPr>
          <w:bCs/>
        </w:rPr>
        <w:t>Sp</w:t>
      </w:r>
      <w:proofErr w:type="spellEnd"/>
      <w:r>
        <w:rPr>
          <w:bCs/>
        </w:rPr>
        <w:t xml:space="preserve">  </w:t>
      </w:r>
    </w:p>
    <w:p w:rsidRDefault="00EA7B38" w:rsidR="00E935CC">
      <w:pPr>
        <w:numPr>
          <w:ilvl w:val="0"/>
          <w:numId w:val="1"/>
        </w:numPr>
        <w:jc w:val="both"/>
        <w:rPr>
          <w:bCs/>
        </w:rPr>
      </w:pPr>
      <w:r>
        <w:rPr>
          <w:bCs/>
        </w:rPr>
        <w:t>vidi upisnik «</w:t>
      </w:r>
      <w:proofErr w:type="spellStart"/>
      <w:r>
        <w:rPr>
          <w:bCs/>
        </w:rPr>
        <w:t>Sp</w:t>
      </w:r>
      <w:proofErr w:type="spellEnd"/>
      <w:r>
        <w:rPr>
          <w:bCs/>
        </w:rPr>
        <w:t>»</w:t>
      </w:r>
    </w:p>
    <w:p w:rsidRDefault="00EA7B38" w:rsidR="00E935CC">
      <w:pPr>
        <w:numPr>
          <w:ilvl w:val="0"/>
          <w:numId w:val="1"/>
        </w:numPr>
        <w:jc w:val="both"/>
      </w:pPr>
      <w:r>
        <w:rPr>
          <w:b/>
          <w:bCs/>
        </w:rPr>
        <w:t>nalog pisarnici</w:t>
      </w:r>
      <w:r>
        <w:t xml:space="preserve">: kratkom službenom bilješkom naznačiti nakon što će glede predmetnog rješenja s prethodna 2 lista ovog spisa biti postupljeno sukladno članak 25. stavak 4. Zakona o stečaju potrošača, citirano: « </w:t>
      </w:r>
      <w:r>
        <w:rPr>
          <w:color w:val="000000"/>
          <w:szCs w:val="22"/>
        </w:rPr>
        <w:t>U svakom sudu posebno za svakog potrošača vodit će se očevidnik pismena dostavljenih preko mrežne stranice e-oglasna ploča sudova u elektroničkom obliku prema vremenskom redoslijedu objave. Očevidnik pismena je javan i mora biti dostupan zainteresiranim osobama tijekom cijeloga radnog vremena suda.»</w:t>
      </w:r>
    </w:p>
    <w:p w:rsidRDefault="00EA7B38" w:rsidR="00E935CC">
      <w:pPr>
        <w:numPr>
          <w:ilvl w:val="0"/>
          <w:numId w:val="1"/>
        </w:numPr>
        <w:jc w:val="both"/>
      </w:pPr>
      <w:r>
        <w:t>kalendar 30 dana</w:t>
      </w:r>
    </w:p>
    <w:p w:rsidRDefault="00E935CC" w:rsidR="00E935CC">
      <w:pPr>
        <w:jc w:val="both"/>
      </w:pPr>
    </w:p>
    <w:p w:rsidRDefault="00E935CC" w:rsidR="00E935CC">
      <w:pPr>
        <w:jc w:val="both"/>
      </w:pPr>
    </w:p>
    <w:p w:rsidRDefault="00E935CC" w:rsidR="00E935CC">
      <w:pPr>
        <w:jc w:val="both"/>
        <w:outlineLvl w:val="0"/>
      </w:pPr>
    </w:p>
    <w:p w:rsidRDefault="00EA7B38" w:rsidR="00E935CC">
      <w:pPr>
        <w:ind w:firstLine="360"/>
        <w:jc w:val="both"/>
        <w:outlineLvl w:val="0"/>
      </w:pPr>
      <w:r>
        <w:t>U Rijeci, 28. kolovoza 2017. godine</w:t>
      </w:r>
    </w:p>
    <w:p w:rsidRDefault="00E935CC" w:rsidR="00E935CC">
      <w:pPr>
        <w:jc w:val="both"/>
        <w:outlineLvl w:val="0"/>
      </w:pPr>
    </w:p>
    <w:p w:rsidRDefault="00E935CC" w:rsidR="00E935CC">
      <w:pPr>
        <w:ind w:firstLine="12" w:left="696"/>
        <w:jc w:val="both"/>
        <w:outlineLvl w:val="0"/>
      </w:pPr>
    </w:p>
    <w:p w:rsidRDefault="00E935CC" w:rsidR="00E935CC">
      <w:pPr>
        <w:jc w:val="both"/>
      </w:pPr>
    </w:p>
    <w:p w:rsidRDefault="00EA7B38" w:rsidR="00E935CC">
      <w:pPr>
        <w:jc w:val="both"/>
      </w:pPr>
      <w:r>
        <w:tab/>
      </w:r>
      <w:r>
        <w:tab/>
      </w:r>
      <w:r>
        <w:tab/>
      </w:r>
      <w:r>
        <w:tab/>
      </w:r>
      <w:r>
        <w:tab/>
      </w:r>
      <w:r>
        <w:tab/>
      </w:r>
      <w:r>
        <w:tab/>
      </w:r>
      <w:r>
        <w:tab/>
      </w:r>
      <w:r>
        <w:tab/>
      </w:r>
      <w:r>
        <w:tab/>
        <w:t xml:space="preserve">S u d a c: </w:t>
      </w:r>
    </w:p>
    <w:p w:rsidRDefault="00EA7B38" w:rsidR="00E935CC">
      <w:pPr>
        <w:jc w:val="both"/>
      </w:pPr>
      <w:r>
        <w:tab/>
      </w:r>
    </w:p>
    <w:p w:rsidRDefault="00EA7B38" w:rsidR="00E935CC">
      <w:pPr>
        <w:ind w:left="4320"/>
        <w:jc w:val="both"/>
      </w:pPr>
      <w:r>
        <w:t xml:space="preserve">                             </w:t>
      </w:r>
      <w:r>
        <w:tab/>
        <w:t xml:space="preserve">        Robert Mihelj</w:t>
      </w:r>
    </w:p>
    <w:p w:rsidRDefault="00E935CC" w:rsidR="00E935CC"/>
    <w:p w:rsidRDefault="00E935CC" w:rsidR="00E935CC"/>
    <w:p w:rsidRDefault="00E935CC" w:rsidR="00E935CC"/>
    <w:p w:rsidRDefault="00E935CC" w:rsidR="00E935CC"/>
    <w:p w:rsidRDefault="00E935CC" w:rsidR="00E935CC"/>
    <w:p w:rsidRDefault="00EA7B38" w:rsidR="00EA7B38"/>
    <w:sectPr w:rsidSect="0020785E" w:rsidR="00EA7B38">
      <w:headerReference w:type="even" r:id="rId9"/>
      <w:headerReference w:type="default" r:id="rId10"/>
      <w:headerReference w:type="first" r:id="rId11"/>
      <w:pgSz w:h="15840" w:w="12240"/>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6AD" w:rsidR="008966AD">
      <w:r>
        <w:separator/>
      </w:r>
    </w:p>
  </w:endnote>
  <w:endnote w:id="0" w:type="continuationSeparator">
    <w:p w:rsidRDefault="008966AD" w:rsidR="00896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6AD" w:rsidR="008966AD">
      <w:r>
        <w:separator/>
      </w:r>
    </w:p>
  </w:footnote>
  <w:footnote w:id="0" w:type="continuationSeparator">
    <w:p w:rsidRDefault="008966AD" w:rsidR="00896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B38" w:rsidR="00E935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35CC" w:rsidR="00E935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B38" w:rsidR="00E935CC" w:rsidRPr="0020785E">
    <w:pPr>
      <w:pStyle w:val="Zaglavlje"/>
      <w:framePr w:y="1" w:xAlign="center" w:vAnchor="text" w:hAnchor="margin" w:wrap="around"/>
      <w:rPr>
        <w:rStyle w:val="Brojstranice"/>
        <w:bCs/>
        <w:sz w:val="24"/>
      </w:rPr>
    </w:pPr>
    <w:r w:rsidRPr="0020785E">
      <w:rPr>
        <w:rStyle w:val="Brojstranice"/>
        <w:bCs/>
        <w:sz w:val="24"/>
      </w:rPr>
      <w:fldChar w:fldCharType="begin"/>
    </w:r>
    <w:r w:rsidRPr="0020785E">
      <w:rPr>
        <w:rStyle w:val="Brojstranice"/>
        <w:bCs/>
        <w:sz w:val="24"/>
      </w:rPr>
      <w:instrText xml:space="preserve">PAGE  </w:instrText>
    </w:r>
    <w:r w:rsidRPr="0020785E">
      <w:rPr>
        <w:rStyle w:val="Brojstranice"/>
        <w:bCs/>
        <w:sz w:val="24"/>
      </w:rPr>
      <w:fldChar w:fldCharType="separate"/>
    </w:r>
    <w:r w:rsidR="00A11AA0">
      <w:rPr>
        <w:rStyle w:val="Brojstranice"/>
        <w:bCs/>
        <w:noProof/>
        <w:sz w:val="24"/>
      </w:rPr>
      <w:t>2</w:t>
    </w:r>
    <w:r w:rsidRPr="0020785E">
      <w:rPr>
        <w:rStyle w:val="Brojstranice"/>
        <w:bCs/>
        <w:sz w:val="24"/>
      </w:rPr>
      <w:fldChar w:fldCharType="end"/>
    </w:r>
  </w:p>
  <w:p w:rsidRDefault="00EA7B38" w:rsidP="0020785E" w:rsidR="00E935CC" w:rsidRPr="0020785E">
    <w:pPr>
      <w:pStyle w:val="Opisslike"/>
      <w:rPr>
        <w:b w:val="false"/>
      </w:rPr>
    </w:pPr>
    <w:r w:rsidRPr="0020785E">
      <w:rPr>
        <w:b w:val="false"/>
        <w:bCs w:val="false"/>
      </w:rPr>
      <w:t xml:space="preserve">                                                      </w:t>
    </w:r>
    <w:proofErr w:type="spellStart"/>
    <w:r w:rsidRPr="0020785E">
      <w:rPr>
        <w:b w:val="false"/>
      </w:rPr>
      <w:t>Posl</w:t>
    </w:r>
    <w:proofErr w:type="spellEnd"/>
    <w:r w:rsidRPr="0020785E">
      <w:rPr>
        <w:b w:val="false"/>
      </w:rPr>
      <w:t xml:space="preserve">. br. 54  </w:t>
    </w:r>
    <w:proofErr w:type="spellStart"/>
    <w:r w:rsidRPr="0020785E">
      <w:rPr>
        <w:b w:val="false"/>
      </w:rPr>
      <w:t>Sp</w:t>
    </w:r>
    <w:proofErr w:type="spellEnd"/>
    <w:r w:rsidRPr="0020785E">
      <w:rPr>
        <w:b w:val="false"/>
      </w:rPr>
      <w:t>-19/2016</w:t>
    </w:r>
    <w:r w:rsidR="0020785E" w:rsidRPr="0020785E">
      <w:rPr>
        <w:b w:val="false"/>
      </w:rPr>
      <w:t>-2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7B38" w:rsidR="00E935CC" w:rsidRPr="0020785E">
    <w:pPr>
      <w:pStyle w:val="Opisslike"/>
      <w:rPr>
        <w:b w:val="false"/>
      </w:rPr>
    </w:pPr>
    <w:proofErr w:type="spellStart"/>
    <w:r w:rsidRPr="0020785E">
      <w:rPr>
        <w:b w:val="false"/>
      </w:rPr>
      <w:t>Posl</w:t>
    </w:r>
    <w:proofErr w:type="spellEnd"/>
    <w:r w:rsidRPr="0020785E">
      <w:rPr>
        <w:b w:val="false"/>
      </w:rPr>
      <w:t xml:space="preserve">. br. 54 </w:t>
    </w:r>
    <w:proofErr w:type="spellStart"/>
    <w:r w:rsidRPr="0020785E">
      <w:rPr>
        <w:b w:val="false"/>
      </w:rPr>
      <w:t>Sp</w:t>
    </w:r>
    <w:proofErr w:type="spellEnd"/>
    <w:r w:rsidRPr="0020785E">
      <w:rPr>
        <w:b w:val="false"/>
      </w:rPr>
      <w:t>-19/2016</w:t>
    </w:r>
    <w:r w:rsidR="0020785E" w:rsidRPr="0020785E">
      <w:rPr>
        <w:b w:val="false"/>
      </w:rPr>
      <w:t>-</w:t>
    </w:r>
    <w:r w:rsidR="0020785E">
      <w:rPr>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07C27"/>
    <w:multiLevelType w:val="hybridMultilevel"/>
    <w:tmpl w:val="D5C8E322"/>
    <w:lvl w:tplc="A04281D2"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0E87"/>
    <w:rsid w:val="0020785E"/>
    <w:rsid w:val="008966AD"/>
    <w:rsid w:val="00A11AA0"/>
    <w:rsid w:val="00BF0E87"/>
    <w:rsid w:val="00E935CC"/>
    <w:rsid w:val="00EA7B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semiHidden/>
  </w:style>
  <w:style w:styleId="Zaglavlje" w:type="paragraph">
    <w:name w:val="header"/>
    <w:basedOn w:val="Normal"/>
    <w:semiHidden/>
    <w:pPr>
      <w:tabs>
        <w:tab w:pos="4536" w:val="center"/>
        <w:tab w:pos="9072" w:val="right"/>
      </w:tabs>
    </w:pPr>
    <w:rPr>
      <w:sz w:val="20"/>
      <w:szCs w:val="20"/>
      <w:lang w:eastAsia="en-US" w:val="en-US"/>
    </w:rPr>
  </w:style>
  <w:style w:styleId="Opisslike" w:type="paragraph">
    <w:name w:val="caption"/>
    <w:basedOn w:val="Normal"/>
    <w:next w:val="Normal"/>
    <w:qFormat/>
    <w:pPr>
      <w:jc w:val="right"/>
      <w:outlineLvl w:val="0"/>
    </w:pPr>
    <w:rPr>
      <w:b/>
      <w:bCs/>
    </w:rPr>
  </w:style>
  <w:style w:styleId="Podnoje" w:type="paragraph">
    <w:name w:val="footer"/>
    <w:basedOn w:val="Normal"/>
    <w:semiHidden/>
    <w:pPr>
      <w:tabs>
        <w:tab w:pos="4536" w:val="center"/>
        <w:tab w:pos="9072" w:val="right"/>
      </w:tabs>
    </w:pPr>
  </w:style>
  <w:style w:customStyle="true" w:styleId="t-9-8" w:type="paragraph">
    <w:name w:val="t-9-8"/>
    <w:basedOn w:val="Normal"/>
    <w:pPr>
      <w:spacing w:afterAutospacing="true" w:after="100" w:beforeAutospacing="true" w:before="100"/>
    </w:pPr>
  </w:style>
  <w:style w:styleId="Tekstbalonia" w:type="paragraph">
    <w:name w:val="Balloon Text"/>
    <w:basedOn w:val="Normal"/>
    <w:link w:val="TekstbaloniaChar"/>
    <w:uiPriority w:val="99"/>
    <w:semiHidden/>
    <w:unhideWhenUsed/>
    <w:rsid w:val="002078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785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semiHidden/>
  </w:style>
  <w:style w:styleId="Zaglavlje" w:type="paragraph">
    <w:name w:val="header"/>
    <w:basedOn w:val="Normal"/>
    <w:semiHidden/>
    <w:pPr>
      <w:tabs>
        <w:tab w:pos="4536" w:val="center"/>
        <w:tab w:pos="9072" w:val="right"/>
      </w:tabs>
    </w:pPr>
    <w:rPr>
      <w:sz w:val="20"/>
      <w:szCs w:val="20"/>
      <w:lang w:eastAsia="en-US" w:val="en-US"/>
    </w:rPr>
  </w:style>
  <w:style w:styleId="Opisslike" w:type="paragraph">
    <w:name w:val="caption"/>
    <w:basedOn w:val="Normal"/>
    <w:next w:val="Normal"/>
    <w:qFormat/>
    <w:pPr>
      <w:jc w:val="right"/>
      <w:outlineLvl w:val="0"/>
    </w:pPr>
    <w:rPr>
      <w:b/>
      <w:bCs/>
    </w:rPr>
  </w:style>
  <w:style w:styleId="Podnoje" w:type="paragraph">
    <w:name w:val="footer"/>
    <w:basedOn w:val="Normal"/>
    <w:semiHidden/>
    <w:pPr>
      <w:tabs>
        <w:tab w:pos="4536" w:val="center"/>
        <w:tab w:pos="9072" w:val="right"/>
      </w:tabs>
    </w:pPr>
  </w:style>
  <w:style w:customStyle="1" w:styleId="t-9-8" w:type="paragraph">
    <w:name w:val="t-9-8"/>
    <w:basedOn w:val="Normal"/>
    <w:pPr>
      <w:spacing w:after="100" w:afterAutospacing="1" w:before="100" w:beforeAutospacing="1"/>
    </w:pPr>
  </w:style>
  <w:style w:styleId="Tekstbalonia" w:type="paragraph">
    <w:name w:val="Balloon Text"/>
    <w:basedOn w:val="Normal"/>
    <w:link w:val="TekstbaloniaChar"/>
    <w:uiPriority w:val="99"/>
    <w:semiHidden/>
    <w:unhideWhenUsed/>
    <w:rsid w:val="0020785E"/>
    <w:rPr>
      <w:rFonts w:ascii="Tahoma" w:cs="Tahoma" w:hAnsi="Tahoma"/>
      <w:sz w:val="16"/>
      <w:szCs w:val="16"/>
    </w:rPr>
  </w:style>
  <w:style w:customStyle="1" w:styleId="TekstbaloniaChar" w:type="character">
    <w:name w:val="Tekst balončića Char"/>
    <w:basedOn w:val="Zadanifontodlomka"/>
    <w:link w:val="Tekstbalonia"/>
    <w:uiPriority w:val="99"/>
    <w:semiHidden/>
    <w:rsid w:val="0020785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Republike Hrvatske</properties:Company>
  <properties:Pages>3</properties:Pages>
  <properties:Words>591</properties:Words>
  <properties:Characters>3373</properties:Characters>
  <properties:Lines>28</properties:Lines>
  <properties:Paragraphs>7</properties:Paragraphs>
  <properties:TotalTime>8</properties:TotalTime>
  <properties:ScaleCrop>false</properties:ScaleCrop>
  <properties:HeadingPairs>
    <vt:vector size="4" baseType="variant">
      <vt:variant>
        <vt:lpstr>Naslov</vt:lpstr>
      </vt:variant>
      <vt:variant>
        <vt:i4>1</vt:i4>
      </vt:variant>
      <vt:variant>
        <vt:lpstr>Naslovi</vt:lpstr>
      </vt:variant>
      <vt:variant>
        <vt:i4>6</vt:i4>
      </vt:variant>
    </vt:vector>
  </properties:HeadingPairs>
  <properties:TitlesOfParts>
    <vt:vector size="7" baseType="lpstr">
      <vt:lpstr/>
      <vt:lpstr>/</vt:lpstr>
      <vt:lpstr>U Rijeci, 28. kolovoza 2017. godine</vt:lpstr>
      <vt:lpstr/>
      <vt:lpstr>U Rijeci, 28. kolovoza 2017. godine</vt:lpstr>
      <vt:lpstr/>
      <vt:lpstr/>
    </vt:vector>
  </properties:TitlesOfParts>
  <properties:LinksUpToDate>false</properties:LinksUpToDate>
  <properties:CharactersWithSpaces>3957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2017-10-18T09:10:00Z</dcterms:created>
  <dc:creator>Ministarstvo pravosuđa</dc:creator>
  <cp:lastModifiedBy>Brigitte Mijolović</cp:lastModifiedBy>
  <cp:lastPrinted>2017-10-18T09:17:00Z</cp:lastPrinted>
  <dcterms:modified xmlns:xsi="http://www.w3.org/2001/XMLSchema-instance" xsi:type="dcterms:W3CDTF">2017-10-18T09:19:00Z</dcterms:modified>
  <cp:revision>4</cp:revision>
</cp:coreProperties>
</file>