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3213e7" w14:paraId="73213e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F20C0">
        <w:rPr>
          <w:rFonts w:cs="Times New Roman" w:hAnsi="Times New Roman" w:ascii="Times New Roman"/>
          <w:sz w:val="24"/>
          <w:szCs w:val="24"/>
        </w:rPr>
        <w:t>3736/16</w:t>
      </w:r>
      <w:r w:rsidR="00A971E2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90C0B">
        <w:rPr>
          <w:rFonts w:hAnsi="Times New Roman" w:ascii="Times New Roman"/>
          <w:sz w:val="24"/>
        </w:rPr>
        <w:t>KLUKAS I KOMARČEVIĆ d.o.o. u likvidaciji, Zagreb, Ilica 191</w:t>
      </w:r>
      <w:r w:rsidR="00975CCB">
        <w:rPr>
          <w:rFonts w:hAnsi="Times New Roman" w:ascii="Times New Roman"/>
          <w:sz w:val="24"/>
        </w:rPr>
        <w:t xml:space="preserve"> d</w:t>
      </w:r>
      <w:r w:rsidR="006A63E2">
        <w:rPr>
          <w:rFonts w:hAnsi="Times New Roman" w:ascii="Times New Roman"/>
          <w:sz w:val="24"/>
        </w:rPr>
        <w:t xml:space="preserve">, OIB: </w:t>
      </w:r>
      <w:r w:rsidR="00B90C0B">
        <w:rPr>
          <w:rFonts w:hAnsi="Times New Roman" w:ascii="Times New Roman"/>
          <w:sz w:val="24"/>
        </w:rPr>
        <w:t>8579</w:t>
      </w:r>
      <w:r w:rsidR="0093241D">
        <w:rPr>
          <w:rFonts w:hAnsi="Times New Roman" w:ascii="Times New Roman"/>
          <w:sz w:val="24"/>
        </w:rPr>
        <w:t>6868362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7D4A51">
        <w:rPr>
          <w:rFonts w:cs="Times New Roman" w:hAnsi="Times New Roman" w:ascii="Times New Roman"/>
          <w:sz w:val="24"/>
          <w:szCs w:val="24"/>
        </w:rPr>
        <w:t>9. srpnja 2018.</w:t>
      </w:r>
      <w:r w:rsidR="00BF0F33" w:rsidRPr="007D4A51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7D4A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3241D" w:rsidRPr="0093241D">
        <w:rPr>
          <w:rFonts w:hAnsi="Times New Roman" w:ascii="Times New Roman"/>
          <w:sz w:val="24"/>
        </w:rPr>
        <w:t>KLUKAS I KOMARČEVIĆ d.o.o. u likvidaciji, Zagreb, Ilica 191</w:t>
      </w:r>
      <w:r w:rsidR="00975CCB">
        <w:rPr>
          <w:rFonts w:hAnsi="Times New Roman" w:ascii="Times New Roman"/>
          <w:sz w:val="24"/>
        </w:rPr>
        <w:t xml:space="preserve"> d</w:t>
      </w:r>
      <w:r w:rsidR="0093241D" w:rsidRPr="0093241D">
        <w:rPr>
          <w:rFonts w:hAnsi="Times New Roman" w:ascii="Times New Roman"/>
          <w:sz w:val="24"/>
        </w:rPr>
        <w:t>, OIB: 85796868362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A971E2" w:rsidRPr="00A971E2">
        <w:rPr>
          <w:rFonts w:cs="Times New Roman" w:hAnsi="Times New Roman" w:ascii="Times New Roman"/>
          <w:sz w:val="24"/>
          <w:szCs w:val="24"/>
        </w:rPr>
        <w:t>9. srpnja 2018. u 11.00 sati</w:t>
      </w:r>
      <w:r w:rsidR="003179AD" w:rsidRPr="00A971E2">
        <w:rPr>
          <w:rFonts w:cs="Times New Roman" w:hAnsi="Times New Roman" w:ascii="Times New Roman"/>
          <w:sz w:val="24"/>
          <w:szCs w:val="24"/>
        </w:rPr>
        <w:t>.</w:t>
      </w:r>
      <w:r w:rsidR="009309AC" w:rsidRPr="00A971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975CCB" w:rsidR="00A971E2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A971E2" w:rsidRPr="00A971E2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975CCB" w:rsidR="00975CCB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75CCB" w:rsidRPr="00975CCB">
        <w:rPr>
          <w:rFonts w:hAnsi="Times New Roman" w:ascii="Times New Roman"/>
          <w:sz w:val="24"/>
        </w:rPr>
        <w:t>KLUKAS I KOMARČEVIĆ d.o.o. u likvidaciji, Zagreb, Ilica 191</w:t>
      </w:r>
      <w:r w:rsidR="00975CCB">
        <w:rPr>
          <w:rFonts w:hAnsi="Times New Roman" w:ascii="Times New Roman"/>
          <w:sz w:val="24"/>
        </w:rPr>
        <w:t xml:space="preserve"> d</w:t>
      </w:r>
      <w:r w:rsidR="00975CCB" w:rsidRPr="00975CCB">
        <w:rPr>
          <w:rFonts w:hAnsi="Times New Roman" w:ascii="Times New Roman"/>
          <w:sz w:val="24"/>
        </w:rPr>
        <w:t>, OIB: 85796868362</w:t>
      </w:r>
      <w:r w:rsidR="0082629F">
        <w:rPr>
          <w:rFonts w:hAnsi="Times New Roman" w:ascii="Times New Roman"/>
          <w:sz w:val="24"/>
        </w:rPr>
        <w:t>.</w:t>
      </w:r>
    </w:p>
    <w:p w:rsidRDefault="00C85527" w:rsidP="00975CCB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971E2">
        <w:rPr>
          <w:rFonts w:cs="Times New Roman" w:hAnsi="Times New Roman" w:ascii="Times New Roman"/>
          <w:sz w:val="24"/>
          <w:szCs w:val="24"/>
        </w:rPr>
        <w:t>9.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0D5DCF">
        <w:rPr>
          <w:rFonts w:cs="Times New Roman" w:hAnsi="Times New Roman" w:ascii="Times New Roman"/>
          <w:sz w:val="24"/>
          <w:szCs w:val="24"/>
        </w:rPr>
        <w:t>, v.r.</w:t>
      </w:r>
      <w:r w:rsidR="006F0516" w:rsidRPr="000D5DCF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A971E2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0D5DC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0D5DC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0D5DCF">
      <w:pPr>
        <w:jc w:val="both"/>
        <w:rPr>
          <w:rFonts w:cs="Times New Roman" w:hAnsi="Times New Roman" w:ascii="Times New Roman"/>
          <w:sz w:val="24"/>
          <w:szCs w:val="24"/>
        </w:rPr>
      </w:pP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A971E2" w:rsidR="006F0516" w:rsidRPr="000D5DCF">
      <w:pPr>
        <w:jc w:val="both"/>
        <w:rPr>
          <w:rFonts w:cs="Times New Roman" w:hAnsi="Times New Roman" w:ascii="Times New Roman"/>
          <w:sz w:val="24"/>
          <w:szCs w:val="24"/>
        </w:rPr>
      </w:pP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Pr="000D5DCF">
        <w:rPr>
          <w:rFonts w:cs="Times New Roman" w:hAnsi="Times New Roman" w:ascii="Times New Roman"/>
          <w:sz w:val="24"/>
          <w:szCs w:val="24"/>
        </w:rPr>
        <w:tab/>
      </w:r>
      <w:r w:rsidR="000D5DCF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0D5DCF">
        <w:rPr>
          <w:rFonts w:cs="Times New Roman" w:hAnsi="Times New Roman" w:ascii="Times New Roman"/>
          <w:sz w:val="24"/>
          <w:szCs w:val="24"/>
        </w:rPr>
        <w:tab/>
      </w:r>
      <w:r w:rsidR="006F0516" w:rsidRPr="000D5DCF">
        <w:rPr>
          <w:rFonts w:cs="Times New Roman" w:hAnsi="Times New Roman" w:ascii="Times New Roman"/>
          <w:sz w:val="24"/>
          <w:szCs w:val="24"/>
        </w:rPr>
        <w:tab/>
      </w:r>
      <w:r w:rsidR="006F0516" w:rsidRPr="000D5DCF">
        <w:rPr>
          <w:rFonts w:cs="Times New Roman" w:hAnsi="Times New Roman" w:ascii="Times New Roman"/>
          <w:sz w:val="24"/>
          <w:szCs w:val="24"/>
        </w:rPr>
        <w:tab/>
      </w:r>
      <w:r w:rsidR="006F0516" w:rsidRPr="000D5DCF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D5DC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D5DC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D5DC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D5DC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0D5DC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0D5DC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D5DC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D5DC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355A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9.7.18.</w:t>
      </w:r>
      <w:r w:rsidR="003B4CA6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D5DC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D5DC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9B8" w:rsidR="009979B8">
      <w:r>
        <w:separator/>
      </w:r>
    </w:p>
  </w:endnote>
  <w:endnote w:id="0" w:type="continuationSeparator">
    <w:p w:rsidRDefault="009979B8" w:rsidR="0099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9B8" w:rsidR="009979B8">
      <w:r>
        <w:separator/>
      </w:r>
    </w:p>
  </w:footnote>
  <w:footnote w:id="0" w:type="continuationSeparator">
    <w:p w:rsidRDefault="009979B8" w:rsidR="00997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355A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F20C0">
      <w:rPr>
        <w:rFonts w:hAnsi="Times New Roman" w:ascii="Times New Roman"/>
      </w:rPr>
      <w:t>3736/16</w:t>
    </w:r>
    <w:r w:rsidR="00A971E2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D5DCF"/>
    <w:rsid w:val="000F17DB"/>
    <w:rsid w:val="00106E8C"/>
    <w:rsid w:val="0013581F"/>
    <w:rsid w:val="00172FFB"/>
    <w:rsid w:val="001E470B"/>
    <w:rsid w:val="001E4E5F"/>
    <w:rsid w:val="0023449C"/>
    <w:rsid w:val="00235AAE"/>
    <w:rsid w:val="00274573"/>
    <w:rsid w:val="00275FF5"/>
    <w:rsid w:val="00281E63"/>
    <w:rsid w:val="0028293E"/>
    <w:rsid w:val="0029479C"/>
    <w:rsid w:val="002B0F80"/>
    <w:rsid w:val="002E06D4"/>
    <w:rsid w:val="002E62A9"/>
    <w:rsid w:val="002F20C0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514022"/>
    <w:rsid w:val="005272EF"/>
    <w:rsid w:val="005355A0"/>
    <w:rsid w:val="0057005D"/>
    <w:rsid w:val="005774B3"/>
    <w:rsid w:val="005C255F"/>
    <w:rsid w:val="005C2D1F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D4A51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75CCB"/>
    <w:rsid w:val="00981BDB"/>
    <w:rsid w:val="009979B8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971E2"/>
    <w:rsid w:val="00AA0C7F"/>
    <w:rsid w:val="00AB314A"/>
    <w:rsid w:val="00AC4626"/>
    <w:rsid w:val="00AC50A4"/>
    <w:rsid w:val="00B34CEC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DD222B"/>
    <w:rsid w:val="00E107B5"/>
    <w:rsid w:val="00EC6731"/>
    <w:rsid w:val="00ED3C87"/>
    <w:rsid w:val="00EE77FC"/>
    <w:rsid w:val="00F206F2"/>
    <w:rsid w:val="00F33C74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5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5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3736</izvorni_sadrzaj>
    <derivirana_varijabla naziv="DomainObject.Predmet.Broj_1">3736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St-3736/2016</izvorni_sadrzaj>
    <derivirana_varijabla naziv="DomainObject.Predmet.OznakaBroj_1">St-3736/2016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KLUKAS I KOMARČEVIĆ, d.o.o. "u likvidaciji"</izvorni_sadrzaj>
    <derivirana_varijabla naziv="DomainObject.Predmet.ProtustrankaFormated_1">  KLUKAS I KOMARČEVIĆ, d.o.o. "u likvidaciji"</derivirana_varijabla>
  </DomainObject.Predmet.ProtustrankaFormated>
  <DomainObject.Predmet.ProtustrankaFormatedOIB>
    <izvorni_sadrzaj>  KLUKAS I KOMARČEVIĆ, d.o.o. "u likvidaciji", OIB 85796868362</izvorni_sadrzaj>
    <derivirana_varijabla naziv="DomainObject.Predmet.ProtustrankaFormatedOIB_1">  KLUKAS I KOMARČEVIĆ, d.o.o. "u likvidaciji", OIB 85796868362</derivirana_varijabla>
  </DomainObject.Predmet.ProtustrankaFormatedOIB>
  <DomainObject.Predmet.ProtustrankaFormatedWithAdress>
    <izvorni_sadrzaj> KLUKAS I KOMARČEVIĆ, d.o.o. "u likvidaciji", Ilica 191 d, 10000 Zagreb</izvorni_sadrzaj>
    <derivirana_varijabla naziv="DomainObject.Predmet.ProtustrankaFormatedWithAdress_1"> KLUKAS I KOMARČEVIĆ, d.o.o. "u likvidaciji", Ilica 191 d, 10000 Zagreb</derivirana_varijabla>
  </DomainObject.Predmet.ProtustrankaFormatedWithAdress>
  <DomainObject.Predmet.ProtustrankaFormatedWithAdressOIB>
    <izvorni_sadrzaj> KLUKAS I KOMARČEVIĆ, d.o.o. "u likvidaciji", OIB 85796868362, Ilica 191 d, 10000 Zagreb</izvorni_sadrzaj>
    <derivirana_varijabla naziv="DomainObject.Predmet.ProtustrankaFormatedWithAdressOIB_1"> KLUKAS I KOMARČEVIĆ, d.o.o. "u likvidaciji", OIB 85796868362, Ilica 191 d, 10000 Zagreb</derivirana_varijabla>
  </DomainObject.Predmet.ProtustrankaFormatedWithAdressOIB>
  <DomainObject.Predmet.ProtustrankaWithAdress>
    <izvorni_sadrzaj>KLUKAS I KOMARČEVIĆ, d.o.o. "u likvidaciji" Ilica 191 d, 10000 Zagreb</izvorni_sadrzaj>
    <derivirana_varijabla naziv="DomainObject.Predmet.ProtustrankaWithAdress_1">KLUKAS I KOMARČEVIĆ, d.o.o. "u likvidaciji" Ilica 191 d, 10000 Zagreb</derivirana_varijabla>
  </DomainObject.Predmet.ProtustrankaWithAdress>
  <DomainObject.Predmet.ProtustrankaWithAdressOIB>
    <izvorni_sadrzaj>KLUKAS I KOMARČEVIĆ, d.o.o. "u likvidaciji", OIB 85796868362, Ilica 191 d, 10000 Zagreb</izvorni_sadrzaj>
    <derivirana_varijabla naziv="DomainObject.Predmet.ProtustrankaWithAdressOIB_1">KLUKAS I KOMARČEVIĆ, d.o.o. "u likvidaciji", OIB 85796868362, Ilica 191 d, 10000 Zagreb</derivirana_varijabla>
  </DomainObject.Predmet.ProtustrankaWithAdressOIB>
  <DomainObject.Predmet.ProtustrankaNazivFormated>
    <izvorni_sadrzaj>KLUKAS I KOMARČEVIĆ, d.o.o. "u likvidaciji"</izvorni_sadrzaj>
    <derivirana_varijabla naziv="DomainObject.Predmet.ProtustrankaNazivFormated_1">KLUKAS I KOMARČEVIĆ, d.o.o. "u likvidaciji"</derivirana_varijabla>
  </DomainObject.Predmet.ProtustrankaNazivFormated>
  <DomainObject.Predmet.ProtustrankaNazivFormatedOIB>
    <izvorni_sadrzaj>KLUKAS I KOMARČEVIĆ, d.o.o. "u likvidaciji", OIB 85796868362</izvorni_sadrzaj>
    <derivirana_varijabla naziv="DomainObject.Predmet.ProtustrankaNazivFormatedOIB_1">KLUKAS I KOMARČEVIĆ, d.o.o. "u likvidaciji", OIB 85796868362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KLUKAS I KOMARČEVIĆ, d.o.o. "u likvidaciji"</item>
    </izvorni_sadrzaj>
    <derivirana_varijabla naziv="DomainObject.Predmet.ProtuStrankaListFormated_1">
      <item>KLUKAS I KOMARČEVIĆ, d.o.o. "u likvidaciji"</item>
    </derivirana_varijabla>
  </DomainObject.Predmet.ProtuStrankaListFormated>
  <DomainObject.Predmet.ProtuStrankaListFormatedOIB>
    <izvorni_sadrzaj>
      <item>KLUKAS I KOMARČEVIĆ, d.o.o. "u likvidaciji", OIB 85796868362</item>
    </izvorni_sadrzaj>
    <derivirana_varijabla naziv="DomainObject.Predmet.ProtuStrankaListFormatedOIB_1">
      <item>KLUKAS I KOMARČEVIĆ, d.o.o. "u likvidaciji", OIB 85796868362</item>
    </derivirana_varijabla>
  </DomainObject.Predmet.ProtuStrankaListFormatedOIB>
  <DomainObject.Predmet.ProtuStrankaListFormatedWithAdress>
    <izvorni_sadrzaj>
      <item>KLUKAS I KOMARČEVIĆ, d.o.o. "u likvidaciji", Ilica 191 d, 10000 Zagreb</item>
    </izvorni_sadrzaj>
    <derivirana_varijabla naziv="DomainObject.Predmet.ProtuStrankaListFormatedWithAdress_1">
      <item>KLUKAS I KOMARČEVIĆ, d.o.o. "u likvidaciji", Ilica 191 d, 10000 Zagreb</item>
    </derivirana_varijabla>
  </DomainObject.Predmet.ProtuStrankaListFormatedWithAdress>
  <DomainObject.Predmet.ProtuStrankaListFormatedWithAdressOIB>
    <izvorni_sadrzaj>
      <item>KLUKAS I KOMARČEVIĆ, d.o.o. "u likvidaciji", OIB 85796868362, Ilica 191 d, 10000 Zagreb</item>
    </izvorni_sadrzaj>
    <derivirana_varijabla naziv="DomainObject.Predmet.ProtuStrankaListFormatedWithAdressOIB_1">
      <item>KLUKAS I KOMARČEVIĆ, d.o.o. "u likvidaciji", OIB 85796868362, Ilica 191 d, 10000 Zagreb</item>
    </derivirana_varijabla>
  </DomainObject.Predmet.ProtuStrankaListFormatedWithAdressOIB>
  <DomainObject.Predmet.ProtuStrankaListNazivFormated>
    <izvorni_sadrzaj>
      <item>KLUKAS I KOMARČEVIĆ, d.o.o. "u likvidaciji"</item>
    </izvorni_sadrzaj>
    <derivirana_varijabla naziv="DomainObject.Predmet.ProtuStrankaListNazivFormated_1">
      <item>KLUKAS I KOMARČEVIĆ, d.o.o. "u likvidaciji"</item>
    </derivirana_varijabla>
  </DomainObject.Predmet.ProtuStrankaListNazivFormated>
  <DomainObject.Predmet.ProtuStrankaListNazivFormatedOIB>
    <izvorni_sadrzaj>
      <item>KLUKAS I KOMARČEVIĆ, d.o.o. "u likvidaciji", OIB 85796868362</item>
    </izvorni_sadrzaj>
    <derivirana_varijabla naziv="DomainObject.Predmet.ProtuStrankaListNazivFormatedOIB_1">
      <item>KLUKAS I KOMARČEVIĆ, d.o.o. "u likvidaciji", OIB 85796868362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KLUKAS I KOMARČEVIĆ, d.o.o. "u likvidaciji"</izvorni_sadrzaj>
    <derivirana_varijabla naziv="DomainObject.Predmet.ProtustrankaIDrugi_1">KLUKAS I KOMARČEVIĆ, d.o.o. "u likvidaciji"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KLUKAS I KOMARČEVIĆ, d.o.o. "u likvidaciji", OIB 85796868362, Ilica 191 d, 10000 Zagreb</izvorni_sadrzaj>
    <derivirana_varijabla naziv="DomainObject.Predmet.ProtustrankaIDrugiAdressOIB_1">KLUKAS I KOMARČEVIĆ, d.o.o. "u likvidaciji", OIB 85796868362, Ilica 191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KLUKAS I KOMARČEVIĆ, d.o.o. "u likvidaciji"</item>
    </izvorni_sadrzaj>
    <derivirana_varijabla naziv="DomainObject.Predmet.SudioniciListNaziv_1">
      <item>FINA Regionalni centar Zagreb</item>
      <item>KLUKAS I KOMARČEVIĆ, d.o.o. "u likvidaciji"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KLUKAS I KOMARČEVIĆ, d.o.o. "u likvidaciji", OIB 85796868362, Ilica 191 d,10000 Zagreb</item>
    </izvorni_sadrzaj>
    <derivirana_varijabla naziv="DomainObject.Predmet.SudioniciListAdressOIB_1">
      <item>FINA Regionalni centar Zagreb, OIB 85821130368, Trg svibanjskih žrtava 1995. br. 1,10000 Zagreb</item>
      <item>KLUKAS I KOMARČEVIĆ, d.o.o. "u likvidaciji", OIB 85796868362, Ilica 191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85796868362</item>
    </izvorni_sadrzaj>
    <derivirana_varijabla naziv="DomainObject.Predmet.SudioniciListNazivOIB_1">
      <item>, OIB 85821130368</item>
      <item>, OIB 85796868362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2339</properties:Characters>
  <properties:Lines>80</properties:Lines>
  <properties:Paragraphs>37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2018-07-09T08:26:00Z</cp:lastPrinted>
  <dcterms:modified xmlns:xsi="http://www.w3.org/2001/XMLSchema-instance" xsi:type="dcterms:W3CDTF">2018-07-09T08:27:00Z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(KLUKAS I KOMARČEVIĆ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