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4de7d" w14:paraId="ff4de7d" w:rsidRDefault="002426D8" w:rsidP="00910611" w:rsidR="002426D8">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426D8" w:rsidP="00910611" w:rsidR="002426D8">
      <w:r>
        <w:rPr>
          <w:rFonts w:eastAsia="MS Mincho"/>
        </w:rPr>
        <w:t xml:space="preserve">   REPUBLIKA HRVATSKA</w:t>
      </w:r>
    </w:p>
    <w:p w:rsidRDefault="002426D8" w:rsidP="00910611" w:rsidR="002426D8">
      <w:r>
        <w:rPr>
          <w:rFonts w:eastAsia="MS Mincho"/>
        </w:rPr>
        <w:t>TRGOVAČKI SUD U RIJECI</w:t>
      </w:r>
    </w:p>
    <w:p w:rsidRDefault="002426D8" w:rsidR="002426D8" w:rsidRPr="00910611">
      <w:pPr>
        <w:rPr>
          <w:rFonts w:eastAsia="MS Mincho"/>
        </w:rPr>
      </w:pPr>
      <w:r>
        <w:rPr>
          <w:rFonts w:eastAsia="MS Mincho"/>
        </w:rPr>
        <w:t xml:space="preserve">       Rijeka, Zadarska 1 i 3</w:t>
      </w:r>
    </w:p>
    <w:p w:rsidRDefault="00105222" w:rsidP="00321306" w:rsidR="00105222" w:rsidRPr="00781363">
      <w:pPr>
        <w:jc w:val="right"/>
      </w:pP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w:t>
      </w:r>
      <w:r w:rsidR="008541C1" w:rsidRPr="008541C1">
        <w:t xml:space="preserve">odlučujući o prijedlogu Financijske agencije, Regionalni centar Rijeka, F. Kurelca 8 za otvaranje stečajnog postupka nad dužnikom </w:t>
      </w:r>
      <w:r w:rsidR="00B87407" w:rsidRPr="00B87407">
        <w:t>MARINA CRIKVENICA društvo s ograničenom odgovornošću za nautički turizam, Crikvenica, Ulica Ivana Skomerže 1, OIB 84432780423,</w:t>
      </w:r>
      <w:r w:rsidR="00B87407">
        <w:rPr>
          <w:b/>
        </w:rPr>
        <w:t xml:space="preserve"> </w:t>
      </w:r>
      <w:r w:rsidR="00405479" w:rsidRPr="00405479">
        <w:t xml:space="preserve">dana </w:t>
      </w:r>
      <w:r w:rsidR="00B87407">
        <w:t>05</w:t>
      </w:r>
      <w:r w:rsidR="005230A4">
        <w:t>. srpnja</w:t>
      </w:r>
      <w:r w:rsidR="00405479">
        <w:t xml:space="preserve"> 2018</w:t>
      </w:r>
      <w:r w:rsidR="00405479" w:rsidRPr="00405479">
        <w:t xml:space="preserve">. </w:t>
      </w:r>
      <w:r w:rsidR="003E3ACD">
        <w:t>godine</w:t>
      </w:r>
    </w:p>
    <w:p w:rsidRDefault="004051EF" w:rsidP="009B6B23" w:rsidR="002F6302">
      <w:pPr>
        <w:jc w:val="both"/>
      </w:pPr>
      <w:r>
        <w:t xml:space="preserve"> </w:t>
      </w: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B87407">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B87407" w:rsidRPr="00B87407">
        <w:rPr>
          <w:bCs/>
        </w:rPr>
        <w:t>MARINA CRIKVENICA društvo s ograničenom odgovornošću za nautički turizam, Crikvenica, Ulica Ivana Skomerže 1, OIB 84432780423</w:t>
      </w:r>
      <w:r w:rsidR="007A72BF" w:rsidRPr="00B87407">
        <w:t>.</w:t>
      </w:r>
    </w:p>
    <w:p w:rsidRDefault="007A72BF" w:rsidP="007A72BF" w:rsidR="007A72BF" w:rsidRPr="00990266">
      <w:pPr>
        <w:pStyle w:val="Bezproreda"/>
        <w:ind w:left="1080"/>
        <w:jc w:val="both"/>
      </w:pPr>
    </w:p>
    <w:p w:rsidRDefault="00BE5CEB" w:rsidP="00C76522" w:rsidR="006B2A66" w:rsidRPr="00690E04">
      <w:r>
        <w:t>II.</w:t>
      </w:r>
      <w:r>
        <w:tab/>
      </w:r>
      <w:r w:rsidR="00321306" w:rsidRPr="00990266">
        <w:t xml:space="preserve">Za stečajnog upravitelja imenuje </w:t>
      </w:r>
      <w:r w:rsidR="005D62DF">
        <w:t>se</w:t>
      </w:r>
      <w:r w:rsidR="00F132F7">
        <w:t xml:space="preserve"> </w:t>
      </w:r>
      <w:r w:rsidR="002426D8">
        <w:rPr>
          <w:bCs/>
          <w:noProof/>
        </w:rPr>
        <w:pict>
          <v:rect fillcolor="#c0504d" filled="f" strokeweight="2.25pt" strokecolor="#5c83b4" stroked="f" o:spid="_x0000_s1026" id="Pravokutnik 650"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2426D8">
        <w:rPr>
          <w:noProof/>
        </w:rPr>
        <w:pict>
          <v:rect fillcolor="#c0504d" filled="f" strokeweight="2.25pt" strokecolor="#5c83b4" stroked="f" id="_x0000_s1027" style="position:absolute;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5A7EF0" w:rsidP="00562A5A" w:rsidR="005A7EF0" w:rsidRPr="00492587">
                  <w:pPr>
                    <w:pBdr>
                      <w:top w:space="1" w:sz="4" w:color="7F7F7F" w:val="single"/>
                    </w:pBdr>
                    <w:jc w:val="center"/>
                    <w:rPr>
                      <w:color w:val="C0504D"/>
                    </w:rPr>
                  </w:pPr>
                </w:p>
              </w:txbxContent>
            </v:textbox>
            <w10:wrap anchory="margin" anchorx="margin"/>
          </v:rect>
        </w:pict>
      </w:r>
      <w:r w:rsidR="00C76522">
        <w:t>Dubravka Stašić, Rijeka, Zagrebačka 16, OIB 23303100671</w:t>
      </w:r>
      <w:r w:rsidR="00690E04">
        <w:rPr>
          <w:bCs/>
          <w:noProof/>
        </w:rPr>
        <w:t>.</w:t>
      </w:r>
    </w:p>
    <w:p w:rsidRDefault="00BE5CEB" w:rsidP="00BE5CEB" w:rsidR="00BE5CEB" w:rsidRPr="00FA7CB6">
      <w:pPr>
        <w:pStyle w:val="Bezproreda"/>
        <w:jc w:val="both"/>
      </w:pPr>
    </w:p>
    <w:p w:rsidRDefault="00321306" w:rsidP="00EC7A98" w:rsidR="00EC7A98">
      <w:pPr>
        <w:pStyle w:val="Bezproreda"/>
        <w:numPr>
          <w:ilvl w:val="0"/>
          <w:numId w:val="6"/>
        </w:numPr>
        <w:ind w:firstLine="0" w:left="0"/>
        <w:jc w:val="both"/>
        <w:rPr>
          <w:bCs/>
        </w:rPr>
      </w:pPr>
      <w:r w:rsidRPr="00B87407">
        <w:rPr>
          <w:bCs/>
        </w:rPr>
        <w:t>Zaključuje se stečajni postupak nad dužnik</w:t>
      </w:r>
      <w:r w:rsidR="0055287B" w:rsidRPr="00B87407">
        <w:rPr>
          <w:bCs/>
        </w:rPr>
        <w:t xml:space="preserve">om </w:t>
      </w:r>
      <w:r w:rsidR="00B87407" w:rsidRPr="00B87407">
        <w:rPr>
          <w:bCs/>
        </w:rPr>
        <w:t>MARINA CRIKVENICA društvo s ograničenom odgovornošću za nautički turizam, Crikvenica, Ulica Ivana Skomerže 1, OIB 84432780423</w:t>
      </w:r>
      <w:r w:rsidR="00B87407">
        <w:rPr>
          <w:bCs/>
        </w:rPr>
        <w:t>.</w:t>
      </w:r>
    </w:p>
    <w:p w:rsidRDefault="00B87407" w:rsidP="00B87407" w:rsidR="00B87407" w:rsidRPr="00B87407">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pPr>
        <w:jc w:val="center"/>
      </w:pPr>
      <w:r w:rsidRPr="00FA36AE">
        <w:t>Obrazloženje</w:t>
      </w:r>
    </w:p>
    <w:p w:rsidRDefault="006E323A" w:rsidP="00321306" w:rsidR="006E323A" w:rsidRPr="00FA36AE">
      <w:pPr>
        <w:jc w:val="center"/>
      </w:pPr>
    </w:p>
    <w:p w:rsidRDefault="00B87407" w:rsidP="00B87407" w:rsidR="00B87407" w:rsidRPr="00B87407">
      <w:pPr>
        <w:jc w:val="both"/>
      </w:pPr>
      <w:r w:rsidRPr="00B87407">
        <w:tab/>
        <w:t xml:space="preserve">Financijska agencija, Regionalni centar Rijeka podnijela je ovome sudu 10. studenoga 2017. godine prijedlog za otvaranje stečajnog postupka nad dužnikom MARINA CRIKVENICA društvo s ograničenom odgovornošću za nautički turizam, Crikvenica, Ulica Ivana Skomerže 1, OIB 84432780423 (dalje: dužnik) temeljem čl.110. st.1. Stečajnog zakona (Narodne novine, broj 71/15 i 104/17, dalje: SZ-a). </w:t>
      </w:r>
    </w:p>
    <w:p w:rsidRDefault="00B87407" w:rsidP="00B87407" w:rsidR="00B87407" w:rsidRPr="00B87407">
      <w:pPr>
        <w:jc w:val="both"/>
      </w:pPr>
      <w:r w:rsidRPr="00B87407">
        <w:tab/>
        <w:t>Predlagatelj je u prijedlogu naveo da dužnik na dan 06. studenoga 2017. godine u Očevidniku redoslijeda osnova za plaćanje ima evidentirane neizvršene osnove za plaćanje u neprekinutom razdoblju od 120 dana u ukupnom iznosu 452.696,99 kn u koji iznos je uračunata i kamata i naknada Financijske agencije za provedbe ovrhe i da dužnik ima tri zaposlenika.</w:t>
      </w:r>
    </w:p>
    <w:p w:rsidRDefault="00B87407" w:rsidP="00B87407" w:rsidR="00B87407" w:rsidRPr="00B87407">
      <w:pPr>
        <w:jc w:val="both"/>
      </w:pPr>
      <w:r w:rsidRPr="00B87407">
        <w:lastRenderedPageBreak/>
        <w:tab/>
        <w:t xml:space="preserve">Rješenjem poslovni broj St-647/17-3 od 09. veljače 2018. godine pokrenut je prethodni postupak radi utvrđivanje pretpostavki za otvaranje stečajnog postupka i imenovana privremena stečajna upraviteljica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B87407" w:rsidP="00B87407" w:rsidR="00B87407" w:rsidRPr="00B87407">
      <w:pPr>
        <w:jc w:val="both"/>
      </w:pPr>
      <w:r w:rsidRPr="00B87407">
        <w:tab/>
        <w:t>Privremeni stečajni upravitelj je u prethodnom postupku utvrdio slijedeće:</w:t>
      </w:r>
    </w:p>
    <w:p w:rsidRDefault="00B87407" w:rsidP="00B87407" w:rsidR="00B87407" w:rsidRPr="00B87407">
      <w:pPr>
        <w:jc w:val="both"/>
      </w:pPr>
      <w:r w:rsidRPr="00B87407">
        <w:tab/>
        <w:t xml:space="preserve">O uzrocima gospodarsko financijskog stanja zakonski zastupnik dužnika navodi da su poteškoće u poslovanju nastale po otkazu Sporazuma o vođenju podkoncesijske ugostiteljsko-turističke sportske lokacije -  na plaži u Crikvenici, (ugostiteljski objekt na lokaciji 6.) sklopljenim sa Šalica d.o.o. Rijeka u svibnju 2017. za ljetnu sezonu u trajanju do 01.09.2017. </w:t>
      </w:r>
    </w:p>
    <w:p w:rsidRDefault="00B87407" w:rsidP="00B87407" w:rsidR="00B87407" w:rsidRPr="00B87407">
      <w:pPr>
        <w:jc w:val="both"/>
      </w:pPr>
      <w:r w:rsidRPr="00B87407">
        <w:tab/>
        <w:t>Dužnik je prestao obavljati djelatnost u srpnju 2017. godine. Zakonski zastupnik navodi da je sva imovina društva uništena: montažni objekt, inventar, oprema i zalihe.  Dužnik nema druge imovine.</w:t>
      </w:r>
    </w:p>
    <w:p w:rsidRDefault="00B87407" w:rsidP="00B87407" w:rsidR="00B87407" w:rsidRPr="00B87407">
      <w:pPr>
        <w:jc w:val="both"/>
      </w:pPr>
      <w:r w:rsidRPr="00B87407">
        <w:tab/>
        <w:t>Poslovnu dokumentaciju zakonski zastupnik nema u posjedu. Za dužnika knjigovodstvo obavlja Numizma d.o.o. Sukošan, a isti da su zbog ne plaćanja od strane dužnika prekinuli suradnju.</w:t>
      </w:r>
    </w:p>
    <w:p w:rsidRDefault="00B87407" w:rsidP="00B87407" w:rsidR="00B87407" w:rsidRPr="00B87407">
      <w:pPr>
        <w:jc w:val="both"/>
      </w:pPr>
      <w:r w:rsidRPr="00B87407">
        <w:tab/>
        <w:t>Privremena stečajna upraviteljica uputila je dopis knjigovodstvenom uredu koji je vodio knjigovodstvo dužnika radi dostave poslovne dokumentacije dužnika, međutim od knjigovodstvenog ureda nije zaprimila dokumentaciju. Zastupnik po zakonu dužnika nije dostavio javnobilježnički ovjeren prokazni popis imovine.</w:t>
      </w:r>
    </w:p>
    <w:p w:rsidRDefault="00B87407" w:rsidP="00B87407" w:rsidR="00B87407" w:rsidRPr="00B87407">
      <w:pPr>
        <w:jc w:val="both"/>
      </w:pPr>
      <w:r w:rsidRPr="00B87407">
        <w:tab/>
        <w:t xml:space="preserve">Privremena stečajna upraviteljica kontaktirala je odvjetnika Kazimira Ferenčića iz Crikvenice, te je utvrđeno kako je zakonski zastupnik dužnika podnio kaznene prijave Općinskom državnom odvjetništvu u Rijeci vezane za događaj u srpnju 2017. godine radi oštećenja tuđe stvari (posl. br.: K-DO-1602/17.g.) koju je Općinsko državno odvjetništvo rješenjem od 31. prosinca 2017. godine odbacilo, te je oštećenik – Ivan Novak  preuzeo progon u zakonskom roku od 8 dana.    </w:t>
      </w:r>
    </w:p>
    <w:p w:rsidRDefault="00B87407" w:rsidP="00B87407" w:rsidR="00B87407" w:rsidRPr="00B87407">
      <w:pPr>
        <w:jc w:val="both"/>
      </w:pPr>
      <w:r w:rsidRPr="00B87407">
        <w:tab/>
        <w:t>Obzirom na nemogućnost pregleda poslovne dokumentacije, o imovini dužnika dostupni su podaci upisani u javne upisnike.</w:t>
      </w:r>
    </w:p>
    <w:p w:rsidRDefault="00B87407" w:rsidP="00B87407" w:rsidR="00B87407" w:rsidRPr="00B87407">
      <w:pPr>
        <w:jc w:val="both"/>
      </w:pPr>
      <w:r w:rsidRPr="00B87407">
        <w:tab/>
        <w:t>Odlukom članova Društva od 28.08.2014. godine povećan je temeljni kapital društva unosom pokretnina – plovila za 740.000,00 kn. Na upit privremene stečajne upraviteljice o podacima o plovilu, kod koga i gdje se nalazi zakonski zastupnik Ivan Novak izjavio je da nema podataka o plovilu, da je prodano prije nego je postao član društva.</w:t>
      </w:r>
    </w:p>
    <w:p w:rsidRDefault="00B87407" w:rsidP="00B87407" w:rsidR="00B87407" w:rsidRPr="00B87407">
      <w:pPr>
        <w:jc w:val="both"/>
      </w:pPr>
      <w:r w:rsidRPr="00B87407">
        <w:tab/>
        <w:t>Provjerom u Lučkim kapetanijama Rijeka, Split i Šibenik utvrđeno je da dužnik nije evidentiran kao vlasnik plovila.</w:t>
      </w:r>
    </w:p>
    <w:p w:rsidRDefault="00B87407" w:rsidP="00B87407" w:rsidR="00B87407" w:rsidRPr="00B87407">
      <w:pPr>
        <w:jc w:val="both"/>
      </w:pPr>
      <w:r w:rsidRPr="00B87407">
        <w:tab/>
        <w:t>Prema potvrdi Općinskog suda u Rijeci, Zemljišnoknjižni odjel Rijeka, dužnik nije upisan kao vlasnik nekretnine na području nadležnosti toga zemljišnoknjižnog odjela.</w:t>
      </w:r>
    </w:p>
    <w:p w:rsidRDefault="00B87407" w:rsidP="00B87407" w:rsidR="00B87407" w:rsidRPr="00B87407">
      <w:pPr>
        <w:jc w:val="both"/>
      </w:pPr>
      <w:r w:rsidRPr="00B87407">
        <w:tab/>
        <w:t>Prema Uvjerenju STP „Autoklub Rijeka“ iz službene evidencije cestovnih vozila, dužnik nije evidentiran kao vlasnik vozila.</w:t>
      </w:r>
    </w:p>
    <w:p w:rsidRDefault="00B87407" w:rsidP="00B87407" w:rsidR="00B87407" w:rsidRPr="00B87407">
      <w:pPr>
        <w:jc w:val="both"/>
      </w:pPr>
      <w:r w:rsidRPr="00B87407">
        <w:tab/>
        <w:t>Iz zadnjeg objavljenog godišnjeg financijskog izvješća dužnika za 2016. bilance i računa dobiti i gubitaka, proizlazi da je dužnik poslovao sa iskazanim gubitkom od 66.411,41 kn.</w:t>
      </w:r>
    </w:p>
    <w:p w:rsidRDefault="00B87407" w:rsidP="00B87407" w:rsidR="00B87407" w:rsidRPr="00B87407">
      <w:pPr>
        <w:jc w:val="both"/>
      </w:pPr>
      <w:r w:rsidRPr="00B87407">
        <w:lastRenderedPageBreak/>
        <w:tab/>
        <w:t>Dugotrajna imovina iskazana je u iznosu od 117.967,00 kn</w:t>
      </w:r>
    </w:p>
    <w:p w:rsidRDefault="00B87407" w:rsidP="00B87407" w:rsidR="00B87407" w:rsidRPr="00B87407">
      <w:pPr>
        <w:jc w:val="both"/>
      </w:pPr>
      <w:r w:rsidRPr="00B87407">
        <w:tab/>
        <w:t>Kratkotrajna imovina iznosi 392.330,00 kn, od čega su potraživanja 233.421,00 kn, kratkotrajna financijska imovina 111.985,00 kn, a novac u banci i blagajni 46.924,00 kn.</w:t>
      </w:r>
    </w:p>
    <w:p w:rsidRDefault="00B87407" w:rsidP="00B87407" w:rsidR="00B87407" w:rsidRPr="00B87407">
      <w:pPr>
        <w:jc w:val="both"/>
      </w:pPr>
      <w:r w:rsidRPr="00B87407">
        <w:tab/>
        <w:t>Obzirom na izmjenu Društvenog ugovora dužnika u ožujku 2017., zadnje GFI odnosi se na razdoblje od 01.01.2016.-31.12.2016., kada je dužnik obavljao djelatnost pod tvrtkom  Luxor Yachting d.o.o. Kaštel Gomilica, Brune Bušića 8, čiji je osnivač i član uprave Velimir Meštrović, a poslovni podaci se odnose na djelatnost iznajmljivanja plovila.</w:t>
      </w:r>
    </w:p>
    <w:p w:rsidRDefault="00B87407" w:rsidP="00B87407" w:rsidR="00B87407" w:rsidRPr="00B87407">
      <w:pPr>
        <w:jc w:val="both"/>
      </w:pPr>
      <w:r w:rsidRPr="00B87407">
        <w:tab/>
        <w:t>Stoga, analizom javno objavljenih podataka o GFI za dužnika u razdoblju od 01.01.2016.-31.12.2016. ne može se utvrditi stanje imovine dužnika.</w:t>
      </w:r>
    </w:p>
    <w:p w:rsidRDefault="00B87407" w:rsidP="00B87407" w:rsidR="00B87407" w:rsidRPr="00B87407">
      <w:pPr>
        <w:jc w:val="both"/>
      </w:pPr>
      <w:r w:rsidRPr="00B87407">
        <w:tab/>
        <w:t>Dana 04.04.2018. privremena stečajna upraviteljica pribavila je od FINE podatak o blokadi te je utvrđeno da je dužnik u neprekidnoj blokadi od 07.07.2017. godine, odnosno ukupno 289 dana za ukupan iznos neizvršenih osnova u visini od 469.966,90 kn.</w:t>
      </w:r>
    </w:p>
    <w:p w:rsidRDefault="00B87407" w:rsidP="00B87407" w:rsidR="00B87407" w:rsidRPr="00B87407">
      <w:pPr>
        <w:jc w:val="both"/>
      </w:pPr>
      <w:r w:rsidRPr="00B87407">
        <w:tab/>
        <w:t>Do završetka prethodnog postupka kod dužnika je utvrđeno postojanje stečajnog razloga nesposobnost za plaćanje obzirom da je poslovni račun dužnika neprekidno je blokiran je od 07.07.2017. te su ispunjeni uvjeti iz čl.6. st.2. SZ-a jer dužnik ne može trajnije ispunjavati svoje obveze.</w:t>
      </w:r>
    </w:p>
    <w:p w:rsidRDefault="00B87407" w:rsidP="00B87407" w:rsidR="00B87407" w:rsidRPr="00B87407">
      <w:pPr>
        <w:jc w:val="both"/>
      </w:pPr>
      <w:r w:rsidRPr="00B87407">
        <w:t xml:space="preserve"> </w:t>
      </w:r>
      <w:r w:rsidRPr="00B87407">
        <w:tab/>
        <w:t>Privremena stečajna upraviteljica sačinila je obračun predvidivih troškova stečajnog postupka koji iznose ukupno 30.000,00 kn.</w:t>
      </w:r>
    </w:p>
    <w:p w:rsidRDefault="00B87407" w:rsidP="00B87407" w:rsidR="00B87407" w:rsidRPr="00B87407">
      <w:pPr>
        <w:jc w:val="both"/>
      </w:pPr>
      <w:r w:rsidRPr="00B87407">
        <w:t xml:space="preserve">            Strukturu predvidivih troškova čine:</w:t>
      </w:r>
    </w:p>
    <w:p w:rsidRDefault="00B87407" w:rsidP="00B87407" w:rsidR="00B87407" w:rsidRPr="00B87407">
      <w:pPr>
        <w:jc w:val="both"/>
      </w:pPr>
      <w:r w:rsidRPr="00B87407">
        <w:t>Materijalni trošak (izrada pečata, oglasi, pristojbe, otvaranje računa, bankovne naknade i sl.)                                                                                                                        3.000,00 kn</w:t>
      </w:r>
    </w:p>
    <w:p w:rsidRDefault="00B87407" w:rsidP="00B87407" w:rsidR="00B87407" w:rsidRPr="00B87407">
      <w:pPr>
        <w:jc w:val="both"/>
      </w:pPr>
      <w:r w:rsidRPr="00B87407">
        <w:t>Trošak vođenja knjigovodstva (godišnje)                                                         10.000,00 kn</w:t>
      </w:r>
    </w:p>
    <w:p w:rsidRDefault="00B87407" w:rsidP="00B87407" w:rsidR="00B87407" w:rsidRPr="00B87407">
      <w:pPr>
        <w:jc w:val="both"/>
      </w:pPr>
      <w:r w:rsidRPr="00B87407">
        <w:t>Nagrada stečajnom upravitelju za obavljene poslove prethodnog i stečajnog postupka prema Uredbi o načinu obračuna i plaćanja nagrade stečajnog upravitelja      15.000,00 kn</w:t>
      </w:r>
    </w:p>
    <w:p w:rsidRDefault="00B87407" w:rsidP="00B87407" w:rsidR="00B87407" w:rsidRPr="00B87407">
      <w:pPr>
        <w:jc w:val="both"/>
      </w:pPr>
      <w:r w:rsidRPr="00B87407">
        <w:t>Naknada troškova stečajnog upravitelja bruto (putni troškovi, poštarina i sl.)  2.000,00 kn</w:t>
      </w:r>
    </w:p>
    <w:p w:rsidRDefault="00B87407" w:rsidP="00B87407" w:rsidR="00B87407" w:rsidRPr="00B87407">
      <w:pPr>
        <w:jc w:val="both"/>
      </w:pPr>
      <w:r w:rsidRPr="00B87407">
        <w:t>Ukupno:                                                                                                             30.000,00 kn</w:t>
      </w:r>
    </w:p>
    <w:p w:rsidRDefault="00B87407" w:rsidP="00B87407" w:rsidR="00B87407" w:rsidRPr="00B87407">
      <w:pPr>
        <w:jc w:val="both"/>
      </w:pPr>
      <w:r w:rsidRPr="00B87407">
        <w:tab/>
        <w:t>Obzirom na utvrđeno u prethodnom postupku privremena stečajna upraviteljica predložila je sudu pozvati osobe koje imaju pravni interes na uplatu predujma za namirenje troškova prethodnog i stečajnog postupka u iznosu od 30.000,00 kn. predvidivih troškova u iznos.</w:t>
      </w:r>
    </w:p>
    <w:p w:rsidRDefault="00B87407" w:rsidP="00B87407" w:rsidR="00B87407" w:rsidRPr="00B87407">
      <w:pPr>
        <w:jc w:val="both"/>
      </w:pPr>
      <w:r w:rsidRPr="00B87407">
        <w:tab/>
        <w:t xml:space="preserve">Rješenjem od 24. travnja 2018. godine sud je naložio zastupniku dužnika po zakonu dostaviti privremenoj stečajnoj upraviteljici poslovnu dokumentaciju dužnika pod prijetnjom izricanja novčane kazne. </w:t>
      </w:r>
    </w:p>
    <w:p w:rsidRDefault="00B87407" w:rsidP="00B87407" w:rsidR="00B87407" w:rsidRPr="00B87407">
      <w:pPr>
        <w:jc w:val="both"/>
      </w:pPr>
      <w:r w:rsidRPr="00B87407">
        <w:tab/>
        <w:t xml:space="preserve">Zastupnik dužnika po zakonu nije postupio po nalogu suda, već je sudu dostavio podnesak u kojem je naveo da će sve knjigovodstvene dokumente dostaviti sudu na zahtjev trgovačkog društvo Numizma d.o.o. Split, koje je vodilo knjigovodstvo dužnika. </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lastRenderedPageBreak/>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134892">
        <w:t>28. svibnja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134892">
        <w:t>30</w:t>
      </w:r>
      <w:r w:rsidR="006E323A">
        <w:t>.000,00</w:t>
      </w:r>
      <w:r w:rsidR="007C0A34" w:rsidRPr="007C0A34">
        <w:t xml:space="preserve"> </w:t>
      </w:r>
      <w:r w:rsidR="007C0A34">
        <w:t>kn</w:t>
      </w:r>
      <w:r w:rsidRPr="00D94E39">
        <w:t xml:space="preserve">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134892">
        <w:t>28. svibnja</w:t>
      </w:r>
      <w:r w:rsidR="00F05C01">
        <w:t xml:space="preserve"> </w:t>
      </w:r>
      <w:r w:rsidR="0002490F">
        <w:t>2018.</w:t>
      </w:r>
      <w:r w:rsidR="003E3ACD">
        <w:t xml:space="preserve"> godine</w:t>
      </w:r>
      <w:r w:rsidR="0002490F">
        <w:t xml:space="preserve"> </w:t>
      </w:r>
      <w:r w:rsidRPr="00D94E39">
        <w:t>temeljem čl.12. st.1. SZ-a.</w:t>
      </w:r>
    </w:p>
    <w:p w:rsidRDefault="00D94E39" w:rsidP="00D94E39" w:rsidR="00604733">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134892">
        <w:t>28. svibnja</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BB4066">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690E04">
        <w:rPr>
          <w:bCs/>
        </w:rPr>
        <w:t>0</w:t>
      </w:r>
      <w:r w:rsidR="00134892">
        <w:rPr>
          <w:bCs/>
        </w:rPr>
        <w:t>5</w:t>
      </w:r>
      <w:r w:rsidR="001B3224">
        <w:rPr>
          <w:bCs/>
        </w:rPr>
        <w:t>. srpnja</w:t>
      </w:r>
      <w:r w:rsidR="008C7EA8">
        <w:rPr>
          <w:bCs/>
        </w:rPr>
        <w:t xml:space="preserve"> </w:t>
      </w:r>
      <w:r w:rsidR="00405479">
        <w:rPr>
          <w:bCs/>
        </w:rPr>
        <w:t>2018</w:t>
      </w:r>
      <w:r w:rsidR="00A274AB" w:rsidRPr="001A7568">
        <w:rPr>
          <w:bCs/>
        </w:rPr>
        <w:t>.</w:t>
      </w:r>
      <w:r w:rsidR="003E3ACD">
        <w:rPr>
          <w:bCs/>
        </w:rPr>
        <w:t xml:space="preserve"> godine</w:t>
      </w:r>
    </w:p>
    <w:p w:rsidRDefault="000F22B3" w:rsidP="002C613F" w:rsidR="000F22B3">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AD2C58" w:rsidR="00134892">
      <w:pPr>
        <w:ind w:firstLine="708" w:left="1416"/>
        <w:jc w:val="right"/>
        <w:rPr>
          <w:bCs/>
          <w:sz w:val="28"/>
        </w:rPr>
      </w:pPr>
      <w:r>
        <w:rPr>
          <w:bCs/>
        </w:rPr>
        <w:tab/>
      </w:r>
      <w:r>
        <w:rPr>
          <w:bCs/>
        </w:rPr>
        <w:tab/>
      </w:r>
      <w:r>
        <w:rPr>
          <w:bCs/>
        </w:rPr>
        <w:tab/>
      </w:r>
      <w:r>
        <w:rPr>
          <w:bCs/>
        </w:rPr>
        <w:tab/>
      </w:r>
      <w:r>
        <w:rPr>
          <w:bCs/>
        </w:rPr>
        <w:tab/>
      </w:r>
      <w:r>
        <w:rPr>
          <w:bCs/>
        </w:rPr>
        <w:tab/>
      </w:r>
      <w:r w:rsidR="00321306" w:rsidRPr="00C86EE1">
        <w:rPr>
          <w:bCs/>
        </w:rPr>
        <w:t xml:space="preserve"> Daniela Korlević</w:t>
      </w:r>
      <w:r w:rsidR="0010367E">
        <w:rPr>
          <w:bCs/>
        </w:rPr>
        <w:t xml:space="preserve"> </w:t>
      </w:r>
      <w:r w:rsidR="00AD2C58">
        <w:t xml:space="preserve"> </w:t>
      </w:r>
      <w:r w:rsidR="008F309B" w:rsidRPr="00690E04">
        <w:rPr>
          <w:bCs/>
          <w:sz w:val="28"/>
        </w:rPr>
        <w:t xml:space="preserve"> </w:t>
      </w:r>
    </w:p>
    <w:p w:rsidRDefault="008F309B" w:rsidP="00AD2C58" w:rsidR="008B0102">
      <w:pPr>
        <w:ind w:firstLine="708" w:left="1416"/>
        <w:jc w:val="right"/>
        <w:rPr>
          <w:sz w:val="28"/>
        </w:rPr>
      </w:pPr>
      <w:r w:rsidRPr="00690E04">
        <w:rPr>
          <w:sz w:val="28"/>
        </w:rPr>
        <w:t xml:space="preserve"> </w:t>
      </w:r>
      <w:r w:rsidR="00CA2F8E" w:rsidRPr="00690E04">
        <w:rPr>
          <w:sz w:val="28"/>
        </w:rPr>
        <w:t xml:space="preserve"> </w:t>
      </w:r>
    </w:p>
    <w:p w:rsidRDefault="00B96C6F" w:rsidP="00B96C6F" w:rsidR="00B96C6F" w:rsidRPr="00134892">
      <w:pPr>
        <w:jc w:val="both"/>
        <w:rPr>
          <w:bCs/>
        </w:rPr>
      </w:pPr>
      <w:r w:rsidRPr="00134892">
        <w:rPr>
          <w:bCs/>
        </w:rPr>
        <w:t>UPUTA O PRAVNOM LIJEKU:</w:t>
      </w:r>
    </w:p>
    <w:p w:rsidRDefault="00F05C01" w:rsidP="00B96C6F" w:rsidR="00B96C6F" w:rsidRPr="00134892">
      <w:pPr>
        <w:jc w:val="both"/>
        <w:rPr>
          <w:bCs/>
        </w:rPr>
      </w:pPr>
      <w:r w:rsidRPr="00134892">
        <w:rPr>
          <w:bCs/>
        </w:rPr>
        <w:tab/>
      </w:r>
      <w:r w:rsidR="00B96C6F" w:rsidRPr="00134892">
        <w:rPr>
          <w:bCs/>
        </w:rPr>
        <w:t>Protiv rješenja o otvaranju stečajnog postupka žalbu može podnijeti osoba koja je bila zastupnik po zakonu dužnika pravne osobe do dana nastupanja pravnih posljedica otvaranja stečajnog postupka.</w:t>
      </w:r>
    </w:p>
    <w:p w:rsidRDefault="00D9171B" w:rsidP="0002490F" w:rsidR="001474D4" w:rsidRPr="00134892">
      <w:pPr>
        <w:jc w:val="both"/>
        <w:rPr>
          <w:bCs/>
        </w:rPr>
      </w:pPr>
      <w:r w:rsidRPr="00134892">
        <w:rPr>
          <w:bCs/>
        </w:rPr>
        <w:tab/>
      </w:r>
      <w:r w:rsidR="00DA68B7" w:rsidRPr="00134892">
        <w:rPr>
          <w:bCs/>
        </w:rPr>
        <w:t>Protiv rješenja o zaključenju stečajnog postupka dopuštena je žalba u roku od osam dana.</w:t>
      </w:r>
      <w:r w:rsidRPr="00134892">
        <w:rPr>
          <w:bCs/>
        </w:rPr>
        <w:t xml:space="preserve"> </w:t>
      </w:r>
      <w:r w:rsidR="00DA68B7" w:rsidRPr="00134892">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00196719" w:rsidRPr="00134892">
        <w:rPr>
          <w:bCs/>
        </w:rPr>
        <w:t xml:space="preserve"> </w:t>
      </w:r>
    </w:p>
    <w:sectPr w:rsidSect="00A9241A" w:rsidR="001474D4" w:rsidRPr="00134892">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26D8">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B87407">
      <w:t>647</w:t>
    </w:r>
    <w:r w:rsidR="008639C6">
      <w:t>/17-</w:t>
    </w:r>
    <w:r w:rsidR="00B87407">
      <w:t>12</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37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0312"/>
    <w:rsid w:val="00013071"/>
    <w:rsid w:val="00013680"/>
    <w:rsid w:val="0002490F"/>
    <w:rsid w:val="000554F6"/>
    <w:rsid w:val="000606E5"/>
    <w:rsid w:val="00065A06"/>
    <w:rsid w:val="00066D1F"/>
    <w:rsid w:val="000701F8"/>
    <w:rsid w:val="000712B8"/>
    <w:rsid w:val="00073246"/>
    <w:rsid w:val="000736A7"/>
    <w:rsid w:val="00076E17"/>
    <w:rsid w:val="000806E3"/>
    <w:rsid w:val="00080C54"/>
    <w:rsid w:val="00082809"/>
    <w:rsid w:val="00096748"/>
    <w:rsid w:val="000B25A6"/>
    <w:rsid w:val="000B38A3"/>
    <w:rsid w:val="000B5241"/>
    <w:rsid w:val="000C0D66"/>
    <w:rsid w:val="000C1A41"/>
    <w:rsid w:val="000D03AE"/>
    <w:rsid w:val="000D08C4"/>
    <w:rsid w:val="000D5434"/>
    <w:rsid w:val="000E0B65"/>
    <w:rsid w:val="000E7FDB"/>
    <w:rsid w:val="000F22B3"/>
    <w:rsid w:val="000F3B44"/>
    <w:rsid w:val="000F7AE3"/>
    <w:rsid w:val="0010367E"/>
    <w:rsid w:val="00105222"/>
    <w:rsid w:val="00106A94"/>
    <w:rsid w:val="00113160"/>
    <w:rsid w:val="001179BE"/>
    <w:rsid w:val="00117DD6"/>
    <w:rsid w:val="00121E7A"/>
    <w:rsid w:val="001235B2"/>
    <w:rsid w:val="001252E5"/>
    <w:rsid w:val="001339FE"/>
    <w:rsid w:val="00134892"/>
    <w:rsid w:val="00136631"/>
    <w:rsid w:val="00144CBC"/>
    <w:rsid w:val="001474B0"/>
    <w:rsid w:val="001474D4"/>
    <w:rsid w:val="00151B2E"/>
    <w:rsid w:val="00153F36"/>
    <w:rsid w:val="00167FF1"/>
    <w:rsid w:val="00174B4B"/>
    <w:rsid w:val="001754E7"/>
    <w:rsid w:val="00175A72"/>
    <w:rsid w:val="001869F4"/>
    <w:rsid w:val="00192561"/>
    <w:rsid w:val="00195482"/>
    <w:rsid w:val="00196719"/>
    <w:rsid w:val="001972EB"/>
    <w:rsid w:val="001A7568"/>
    <w:rsid w:val="001B3224"/>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26D8"/>
    <w:rsid w:val="0024728A"/>
    <w:rsid w:val="00252EB6"/>
    <w:rsid w:val="00253B86"/>
    <w:rsid w:val="00254C14"/>
    <w:rsid w:val="002555FE"/>
    <w:rsid w:val="00257566"/>
    <w:rsid w:val="00263837"/>
    <w:rsid w:val="00264D43"/>
    <w:rsid w:val="00267A10"/>
    <w:rsid w:val="00284D00"/>
    <w:rsid w:val="00296C99"/>
    <w:rsid w:val="002A40F4"/>
    <w:rsid w:val="002A7E2D"/>
    <w:rsid w:val="002A7F37"/>
    <w:rsid w:val="002B0699"/>
    <w:rsid w:val="002C1367"/>
    <w:rsid w:val="002C214C"/>
    <w:rsid w:val="002C613F"/>
    <w:rsid w:val="002C778F"/>
    <w:rsid w:val="002D219D"/>
    <w:rsid w:val="002D43F3"/>
    <w:rsid w:val="002E5767"/>
    <w:rsid w:val="002E65D2"/>
    <w:rsid w:val="002E7B44"/>
    <w:rsid w:val="002F0A27"/>
    <w:rsid w:val="002F38BD"/>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31C5"/>
    <w:rsid w:val="003641CA"/>
    <w:rsid w:val="00372588"/>
    <w:rsid w:val="0037434A"/>
    <w:rsid w:val="0038053D"/>
    <w:rsid w:val="003828C9"/>
    <w:rsid w:val="00385C62"/>
    <w:rsid w:val="003955C9"/>
    <w:rsid w:val="003A72D4"/>
    <w:rsid w:val="003B540A"/>
    <w:rsid w:val="003C0B7B"/>
    <w:rsid w:val="003C157D"/>
    <w:rsid w:val="003D2870"/>
    <w:rsid w:val="003E3ACD"/>
    <w:rsid w:val="003F5B7A"/>
    <w:rsid w:val="004051EF"/>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109D6"/>
    <w:rsid w:val="005132BD"/>
    <w:rsid w:val="005230A4"/>
    <w:rsid w:val="00535DD4"/>
    <w:rsid w:val="0055287B"/>
    <w:rsid w:val="00552E7C"/>
    <w:rsid w:val="005711C3"/>
    <w:rsid w:val="00571715"/>
    <w:rsid w:val="00573A70"/>
    <w:rsid w:val="00576115"/>
    <w:rsid w:val="00583566"/>
    <w:rsid w:val="005930B2"/>
    <w:rsid w:val="005A7EF0"/>
    <w:rsid w:val="005B014E"/>
    <w:rsid w:val="005B0C30"/>
    <w:rsid w:val="005C4A89"/>
    <w:rsid w:val="005D2EEE"/>
    <w:rsid w:val="005D5000"/>
    <w:rsid w:val="005D62DF"/>
    <w:rsid w:val="005D6403"/>
    <w:rsid w:val="005D6D20"/>
    <w:rsid w:val="005D7FC4"/>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33480"/>
    <w:rsid w:val="00640657"/>
    <w:rsid w:val="00651790"/>
    <w:rsid w:val="0065767A"/>
    <w:rsid w:val="00675E0A"/>
    <w:rsid w:val="00676FBE"/>
    <w:rsid w:val="0068231A"/>
    <w:rsid w:val="00686B98"/>
    <w:rsid w:val="00690E04"/>
    <w:rsid w:val="0069250E"/>
    <w:rsid w:val="00694F56"/>
    <w:rsid w:val="00695FC7"/>
    <w:rsid w:val="006A123A"/>
    <w:rsid w:val="006B0015"/>
    <w:rsid w:val="006B20BA"/>
    <w:rsid w:val="006B2A66"/>
    <w:rsid w:val="006B32C5"/>
    <w:rsid w:val="006B5AC8"/>
    <w:rsid w:val="006B67AC"/>
    <w:rsid w:val="006B6EF4"/>
    <w:rsid w:val="006D7039"/>
    <w:rsid w:val="006D7C06"/>
    <w:rsid w:val="006E0C7C"/>
    <w:rsid w:val="006E323A"/>
    <w:rsid w:val="006E4C0D"/>
    <w:rsid w:val="006F3959"/>
    <w:rsid w:val="006F7445"/>
    <w:rsid w:val="007064DD"/>
    <w:rsid w:val="00715AFB"/>
    <w:rsid w:val="0071647F"/>
    <w:rsid w:val="0071767D"/>
    <w:rsid w:val="00723505"/>
    <w:rsid w:val="0072411E"/>
    <w:rsid w:val="00743D75"/>
    <w:rsid w:val="00751063"/>
    <w:rsid w:val="00753662"/>
    <w:rsid w:val="007540C9"/>
    <w:rsid w:val="007556A0"/>
    <w:rsid w:val="0075619D"/>
    <w:rsid w:val="00757DD7"/>
    <w:rsid w:val="00760CD6"/>
    <w:rsid w:val="00761920"/>
    <w:rsid w:val="007752A1"/>
    <w:rsid w:val="007756AD"/>
    <w:rsid w:val="00776F61"/>
    <w:rsid w:val="00781363"/>
    <w:rsid w:val="0079127C"/>
    <w:rsid w:val="00794DF4"/>
    <w:rsid w:val="007A72BF"/>
    <w:rsid w:val="007C0A34"/>
    <w:rsid w:val="007C24D4"/>
    <w:rsid w:val="007C3BCC"/>
    <w:rsid w:val="007C5AB4"/>
    <w:rsid w:val="007C730F"/>
    <w:rsid w:val="007D0A54"/>
    <w:rsid w:val="007E0157"/>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541C1"/>
    <w:rsid w:val="00861A2C"/>
    <w:rsid w:val="00862B7F"/>
    <w:rsid w:val="008639C6"/>
    <w:rsid w:val="00863C45"/>
    <w:rsid w:val="0086662F"/>
    <w:rsid w:val="00867511"/>
    <w:rsid w:val="00876EF2"/>
    <w:rsid w:val="00877D7A"/>
    <w:rsid w:val="008A496D"/>
    <w:rsid w:val="008B0102"/>
    <w:rsid w:val="008B1B33"/>
    <w:rsid w:val="008B7B42"/>
    <w:rsid w:val="008C188D"/>
    <w:rsid w:val="008C5052"/>
    <w:rsid w:val="008C5FC5"/>
    <w:rsid w:val="008C7EA8"/>
    <w:rsid w:val="008D096B"/>
    <w:rsid w:val="008D1F2A"/>
    <w:rsid w:val="008D4BD6"/>
    <w:rsid w:val="008F153A"/>
    <w:rsid w:val="008F309B"/>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3BC8"/>
    <w:rsid w:val="009856D8"/>
    <w:rsid w:val="00990266"/>
    <w:rsid w:val="009A3C68"/>
    <w:rsid w:val="009A3D2C"/>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324B"/>
    <w:rsid w:val="00A274AB"/>
    <w:rsid w:val="00A32C67"/>
    <w:rsid w:val="00A33F04"/>
    <w:rsid w:val="00A35E24"/>
    <w:rsid w:val="00A410F9"/>
    <w:rsid w:val="00A43F29"/>
    <w:rsid w:val="00A55A61"/>
    <w:rsid w:val="00A56611"/>
    <w:rsid w:val="00A62F18"/>
    <w:rsid w:val="00A7168A"/>
    <w:rsid w:val="00A7352D"/>
    <w:rsid w:val="00A7372C"/>
    <w:rsid w:val="00A83D33"/>
    <w:rsid w:val="00A85472"/>
    <w:rsid w:val="00A8604D"/>
    <w:rsid w:val="00A9241A"/>
    <w:rsid w:val="00A94EAA"/>
    <w:rsid w:val="00A974F8"/>
    <w:rsid w:val="00AA031A"/>
    <w:rsid w:val="00AA2F0F"/>
    <w:rsid w:val="00AA6992"/>
    <w:rsid w:val="00AB1157"/>
    <w:rsid w:val="00AC3075"/>
    <w:rsid w:val="00AC51EB"/>
    <w:rsid w:val="00AC6DC9"/>
    <w:rsid w:val="00AD089B"/>
    <w:rsid w:val="00AD2586"/>
    <w:rsid w:val="00AD2C58"/>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87407"/>
    <w:rsid w:val="00B91059"/>
    <w:rsid w:val="00B94EB9"/>
    <w:rsid w:val="00B96C6F"/>
    <w:rsid w:val="00B97556"/>
    <w:rsid w:val="00B9788C"/>
    <w:rsid w:val="00BA2413"/>
    <w:rsid w:val="00BA2E41"/>
    <w:rsid w:val="00BB4066"/>
    <w:rsid w:val="00BC1F0C"/>
    <w:rsid w:val="00BC3E34"/>
    <w:rsid w:val="00BD15F1"/>
    <w:rsid w:val="00BD1F8A"/>
    <w:rsid w:val="00BE5CEB"/>
    <w:rsid w:val="00BF018D"/>
    <w:rsid w:val="00BF1822"/>
    <w:rsid w:val="00BF3DD4"/>
    <w:rsid w:val="00BF6495"/>
    <w:rsid w:val="00C01108"/>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76522"/>
    <w:rsid w:val="00C81A8F"/>
    <w:rsid w:val="00C81B25"/>
    <w:rsid w:val="00C848FC"/>
    <w:rsid w:val="00C86EE1"/>
    <w:rsid w:val="00C90141"/>
    <w:rsid w:val="00C94E84"/>
    <w:rsid w:val="00C9624F"/>
    <w:rsid w:val="00C96735"/>
    <w:rsid w:val="00CA2F8E"/>
    <w:rsid w:val="00CA6A64"/>
    <w:rsid w:val="00CB179B"/>
    <w:rsid w:val="00CB34C9"/>
    <w:rsid w:val="00CC0BD7"/>
    <w:rsid w:val="00CC27E8"/>
    <w:rsid w:val="00CD0531"/>
    <w:rsid w:val="00CD0E7A"/>
    <w:rsid w:val="00CE0EE2"/>
    <w:rsid w:val="00CE140B"/>
    <w:rsid w:val="00CF41D3"/>
    <w:rsid w:val="00D13562"/>
    <w:rsid w:val="00D220FF"/>
    <w:rsid w:val="00D22F0B"/>
    <w:rsid w:val="00D3305C"/>
    <w:rsid w:val="00D3330C"/>
    <w:rsid w:val="00D37C43"/>
    <w:rsid w:val="00D37C80"/>
    <w:rsid w:val="00D46C4F"/>
    <w:rsid w:val="00D5415B"/>
    <w:rsid w:val="00D55DB2"/>
    <w:rsid w:val="00D705C3"/>
    <w:rsid w:val="00D7519E"/>
    <w:rsid w:val="00D76D2B"/>
    <w:rsid w:val="00D77DE8"/>
    <w:rsid w:val="00D814ED"/>
    <w:rsid w:val="00D865E2"/>
    <w:rsid w:val="00D912EB"/>
    <w:rsid w:val="00D9171B"/>
    <w:rsid w:val="00D924F3"/>
    <w:rsid w:val="00D940E7"/>
    <w:rsid w:val="00D9452D"/>
    <w:rsid w:val="00D94E39"/>
    <w:rsid w:val="00D9558D"/>
    <w:rsid w:val="00DA1A65"/>
    <w:rsid w:val="00DA1FFF"/>
    <w:rsid w:val="00DA2696"/>
    <w:rsid w:val="00DA42E7"/>
    <w:rsid w:val="00DA6233"/>
    <w:rsid w:val="00DA68B7"/>
    <w:rsid w:val="00DA775B"/>
    <w:rsid w:val="00DB39F0"/>
    <w:rsid w:val="00DD586A"/>
    <w:rsid w:val="00DD7334"/>
    <w:rsid w:val="00DE1BD6"/>
    <w:rsid w:val="00DE36C9"/>
    <w:rsid w:val="00DE560D"/>
    <w:rsid w:val="00DE7E46"/>
    <w:rsid w:val="00DF013D"/>
    <w:rsid w:val="00DF3434"/>
    <w:rsid w:val="00E015FA"/>
    <w:rsid w:val="00E01978"/>
    <w:rsid w:val="00E1704F"/>
    <w:rsid w:val="00E17C59"/>
    <w:rsid w:val="00E25479"/>
    <w:rsid w:val="00E400E3"/>
    <w:rsid w:val="00E40E6B"/>
    <w:rsid w:val="00E429BD"/>
    <w:rsid w:val="00E535BC"/>
    <w:rsid w:val="00E55F05"/>
    <w:rsid w:val="00E65893"/>
    <w:rsid w:val="00E65977"/>
    <w:rsid w:val="00E74B8F"/>
    <w:rsid w:val="00E754D9"/>
    <w:rsid w:val="00EA174D"/>
    <w:rsid w:val="00EA1A0F"/>
    <w:rsid w:val="00EC083F"/>
    <w:rsid w:val="00EC3FEA"/>
    <w:rsid w:val="00EC5FB4"/>
    <w:rsid w:val="00EC7A98"/>
    <w:rsid w:val="00ED138E"/>
    <w:rsid w:val="00ED31AD"/>
    <w:rsid w:val="00ED3538"/>
    <w:rsid w:val="00ED6551"/>
    <w:rsid w:val="00EF0D70"/>
    <w:rsid w:val="00EF2BBF"/>
    <w:rsid w:val="00EF2CC3"/>
    <w:rsid w:val="00EF50E7"/>
    <w:rsid w:val="00F05704"/>
    <w:rsid w:val="00F05C01"/>
    <w:rsid w:val="00F10B10"/>
    <w:rsid w:val="00F132F7"/>
    <w:rsid w:val="00F13D6E"/>
    <w:rsid w:val="00F21E23"/>
    <w:rsid w:val="00F22B47"/>
    <w:rsid w:val="00F23CF2"/>
    <w:rsid w:val="00F24CB5"/>
    <w:rsid w:val="00F25085"/>
    <w:rsid w:val="00F27CEE"/>
    <w:rsid w:val="00F4176D"/>
    <w:rsid w:val="00F4524A"/>
    <w:rsid w:val="00F66B41"/>
    <w:rsid w:val="00F74635"/>
    <w:rsid w:val="00F81F79"/>
    <w:rsid w:val="00F83B9A"/>
    <w:rsid w:val="00F92879"/>
    <w:rsid w:val="00F96362"/>
    <w:rsid w:val="00F96B9A"/>
    <w:rsid w:val="00FA36AE"/>
    <w:rsid w:val="00FA6305"/>
    <w:rsid w:val="00FA71A0"/>
    <w:rsid w:val="00FA7CB6"/>
    <w:rsid w:val="00FB3E1A"/>
    <w:rsid w:val="00FD2CCD"/>
    <w:rsid w:val="00FD7BE1"/>
    <w:rsid w:val="00FD7C2A"/>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7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2426D8"/>
    <w:rPr>
      <w:color w:val="808080"/>
      <w:bdr w:space="0" w:sz="0" w:color="auto" w:val="none"/>
      <w:shd w:fill="auto" w:color="auto" w:val="clear"/>
    </w:rPr>
  </w:style>
  <w:style w:customStyle="true" w:styleId="eSPISCCParagraphDefaultFont" w:type="character">
    <w:name w:val="eSPIS_CC_Paragraph Default Font"/>
    <w:basedOn w:val="Zadanifontodlomka"/>
    <w:rsid w:val="002426D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426D8"/>
    <w:rPr>
      <w:b/>
      <w:bdr w:space="0" w:sz="0" w:color="auto" w:val="none"/>
      <w:shd w:fill="FFFFCC" w:color="auto" w:val="clear"/>
      <w:lang w:val="hr-HR"/>
    </w:rPr>
  </w:style>
  <w:style w:customStyle="true" w:styleId="PozadinaSvijetloCrvena" w:type="character">
    <w:name w:val="Pozadina_SvijetloCrvena"/>
    <w:basedOn w:val="eSPISCCParagraphDefaultFont"/>
    <w:rsid w:val="002426D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426D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2426D8"/>
    <w:rPr>
      <w:color w:val="808080"/>
      <w:bdr w:color="auto" w:space="0" w:sz="0" w:val="none"/>
      <w:shd w:color="auto" w:fill="auto" w:val="clear"/>
    </w:rPr>
  </w:style>
  <w:style w:customStyle="1" w:styleId="eSPISCCParagraphDefaultFont" w:type="character">
    <w:name w:val="eSPIS_CC_Paragraph Default Font"/>
    <w:basedOn w:val="Zadanifontodlomka"/>
    <w:rsid w:val="002426D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426D8"/>
    <w:rPr>
      <w:b/>
      <w:bdr w:color="auto" w:space="0" w:sz="0" w:val="none"/>
      <w:shd w:color="auto" w:fill="FFFFCC" w:val="clear"/>
      <w:lang w:val="hr-HR"/>
    </w:rPr>
  </w:style>
  <w:style w:customStyle="1" w:styleId="PozadinaSvijetloCrvena" w:type="character">
    <w:name w:val="Pozadina_SvijetloCrvena"/>
    <w:basedOn w:val="eSPISCCParagraphDefaultFont"/>
    <w:rsid w:val="002426D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426D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261837374">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87190240">
      <w:bodyDiv w:val="true"/>
      <w:marLeft w:val="0"/>
      <w:marRight w:val="0"/>
      <w:marTop w:val="0"/>
      <w:marBottom w:val="0"/>
      <w:divBdr>
        <w:top w:space="0" w:sz="0" w:color="auto" w:val="none"/>
        <w:left w:space="0" w:sz="0" w:color="auto" w:val="none"/>
        <w:bottom w:space="0" w:sz="0" w:color="auto" w:val="none"/>
        <w:right w:space="0" w:sz="0" w:color="auto" w:val="none"/>
      </w:divBdr>
    </w:div>
    <w:div w:id="414673698">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1970749">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7455649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96932465">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733431202">
      <w:bodyDiv w:val="true"/>
      <w:marLeft w:val="0"/>
      <w:marRight w:val="0"/>
      <w:marTop w:val="0"/>
      <w:marBottom w:val="0"/>
      <w:divBdr>
        <w:top w:space="0" w:sz="0" w:color="auto" w:val="none"/>
        <w:left w:space="0" w:sz="0" w:color="auto" w:val="none"/>
        <w:bottom w:space="0" w:sz="0" w:color="auto" w:val="none"/>
        <w:right w:space="0" w:sz="0" w:color="auto" w:val="none"/>
      </w:divBdr>
    </w:div>
    <w:div w:id="829369302">
      <w:bodyDiv w:val="true"/>
      <w:marLeft w:val="0"/>
      <w:marRight w:val="0"/>
      <w:marTop w:val="0"/>
      <w:marBottom w:val="0"/>
      <w:divBdr>
        <w:top w:space="0" w:sz="0" w:color="auto" w:val="none"/>
        <w:left w:space="0" w:sz="0" w:color="auto" w:val="none"/>
        <w:bottom w:space="0" w:sz="0" w:color="auto" w:val="none"/>
        <w:right w:space="0" w:sz="0" w:color="auto" w:val="none"/>
      </w:divBdr>
    </w:div>
    <w:div w:id="888759498">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3389924">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53825752">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42747830">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09605611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14335634">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5761758">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49109688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573084483">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38998186">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391610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19108907">
      <w:bodyDiv w:val="true"/>
      <w:marLeft w:val="0"/>
      <w:marRight w:val="0"/>
      <w:marTop w:val="0"/>
      <w:marBottom w:val="0"/>
      <w:divBdr>
        <w:top w:space="0" w:sz="0" w:color="auto" w:val="none"/>
        <w:left w:space="0" w:sz="0" w:color="auto" w:val="none"/>
        <w:bottom w:space="0" w:sz="0" w:color="auto" w:val="none"/>
        <w:right w:space="0" w:sz="0" w:color="auto" w:val="none"/>
      </w:divBdr>
    </w:div>
    <w:div w:id="182531644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015716032">
      <w:bodyDiv w:val="true"/>
      <w:marLeft w:val="0"/>
      <w:marRight w:val="0"/>
      <w:marTop w:val="0"/>
      <w:marBottom w:val="0"/>
      <w:divBdr>
        <w:top w:space="0" w:sz="0" w:color="auto" w:val="none"/>
        <w:left w:space="0" w:sz="0" w:color="auto" w:val="none"/>
        <w:bottom w:space="0" w:sz="0" w:color="auto" w:val="none"/>
        <w:right w:space="0" w:sz="0" w:color="auto" w:val="none"/>
      </w:divBdr>
    </w:div>
    <w:div w:id="2116754364">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647</izvorni_sadrzaj>
    <derivirana_varijabla naziv="DomainObject.Predmet.Broj_1">647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2017.</izvorni_sadrzaj>
    <derivirana_varijabla naziv="DomainObject.Predmet.DatumOsnivanja_1">14.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St-647/2017</izvorni_sadrzaj>
    <derivirana_varijabla naziv="DomainObject.Predmet.OznakaBroj_1">St-647/2017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MARINA CRIKVENICA d.o.o.</izvorni_sadrzaj>
    <derivirana_varijabla naziv="DomainObject.Predmet.ProtustrankaFormated_1">  MARINA CRIKVENICA d.o.o.</derivirana_varijabla>
  </DomainObject.Predmet.ProtustrankaFormated>
  <DomainObject.Predmet.ProtustrankaFormatedOIB>
    <izvorni_sadrzaj>  MARINA CRIKVENICA d.o.o., OIB 84432780423</izvorni_sadrzaj>
    <derivirana_varijabla naziv="DomainObject.Predmet.ProtustrankaFormatedOIB_1">  MARINA CRIKVENICA d.o.o., OIB 84432780423</derivirana_varijabla>
  </DomainObject.Predmet.ProtustrankaFormatedOIB>
  <DomainObject.Predmet.ProtustrankaFormatedWithAdress>
    <izvorni_sadrzaj> MARINA CRIKVENICA d.o.o., Ivana Skomerže 1, 51260 Crikvenica</izvorni_sadrzaj>
    <derivirana_varijabla naziv="DomainObject.Predmet.ProtustrankaFormatedWithAdress_1"> MARINA CRIKVENICA d.o.o., Ivana Skomerže 1, 51260 Crikvenica</derivirana_varijabla>
  </DomainObject.Predmet.ProtustrankaFormatedWithAdress>
  <DomainObject.Predmet.ProtustrankaFormatedWithAdressOIB>
    <izvorni_sadrzaj> MARINA CRIKVENICA d.o.o., OIB 84432780423, Ivana Skomerže 1, 51260 Crikvenica</izvorni_sadrzaj>
    <derivirana_varijabla naziv="DomainObject.Predmet.ProtustrankaFormatedWithAdressOIB_1"> MARINA CRIKVENICA d.o.o., OIB 84432780423, Ivana Skomerže 1, 51260 Crikvenica</derivirana_varijabla>
  </DomainObject.Predmet.ProtustrankaFormatedWithAdressOIB>
  <DomainObject.Predmet.ProtustrankaWithAdress>
    <izvorni_sadrzaj>MARINA CRIKVENICA d.o.o. Ivana Skomerže 1, 51260 Crikvenica</izvorni_sadrzaj>
    <derivirana_varijabla naziv="DomainObject.Predmet.ProtustrankaWithAdress_1">MARINA CRIKVENICA d.o.o. Ivana Skomerže 1, 51260 Crikvenica</derivirana_varijabla>
  </DomainObject.Predmet.ProtustrankaWithAdress>
  <DomainObject.Predmet.ProtustrankaWithAdressOIB>
    <izvorni_sadrzaj>MARINA CRIKVENICA d.o.o., OIB 84432780423, Ivana Skomerže 1, 51260 Crikvenica</izvorni_sadrzaj>
    <derivirana_varijabla naziv="DomainObject.Predmet.ProtustrankaWithAdressOIB_1">MARINA CRIKVENICA d.o.o., OIB 84432780423, Ivana Skomerže 1, 51260 Crikvenica</derivirana_varijabla>
  </DomainObject.Predmet.ProtustrankaWithAdressOIB>
  <DomainObject.Predmet.ProtustrankaNazivFormated>
    <izvorni_sadrzaj>MARINA CRIKVENICA d.o.o.</izvorni_sadrzaj>
    <derivirana_varijabla naziv="DomainObject.Predmet.ProtustrankaNazivFormated_1">MARINA CRIKVENICA d.o.o.</derivirana_varijabla>
  </DomainObject.Predmet.ProtustrankaNazivFormated>
  <DomainObject.Predmet.ProtustrankaNazivFormatedOIB>
    <izvorni_sadrzaj>MARINA CRIKVENICA d.o.o., OIB 84432780423</izvorni_sadrzaj>
    <derivirana_varijabla naziv="DomainObject.Predmet.ProtustrankaNazivFormatedOIB_1">MARINA CRIKVENICA d.o.o., OIB 84432780423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MARINA CRIKVENICA d.o.o.</item>
    </izvorni_sadrzaj>
    <derivirana_varijabla naziv="DomainObject.Predmet.ProtuStrankaListFormated_1">
      <item>MARINA CRIKVENICA d.o.o.</item>
    </derivirana_varijabla>
  </DomainObject.Predmet.ProtuStrankaListFormated>
  <DomainObject.Predmet.ProtuStrankaListFormatedOIB>
    <izvorni_sadrzaj>
      <item>MARINA CRIKVENICA d.o.o., OIB 84432780423</item>
    </izvorni_sadrzaj>
    <derivirana_varijabla naziv="DomainObject.Predmet.ProtuStrankaListFormatedOIB_1">
      <item>MARINA CRIKVENICA d.o.o., OIB 84432780423</item>
    </derivirana_varijabla>
  </DomainObject.Predmet.ProtuStrankaListFormatedOIB>
  <DomainObject.Predmet.ProtuStrankaListFormatedWithAdress>
    <izvorni_sadrzaj>
      <item>MARINA CRIKVENICA d.o.o., Ivana Skomerže 1, 51260 Crikvenica</item>
    </izvorni_sadrzaj>
    <derivirana_varijabla naziv="DomainObject.Predmet.ProtuStrankaListFormatedWithAdress_1">
      <item>MARINA CRIKVENICA d.o.o., Ivana Skomerže 1, 51260 Crikvenica</item>
    </derivirana_varijabla>
  </DomainObject.Predmet.ProtuStrankaListFormatedWithAdress>
  <DomainObject.Predmet.ProtuStrankaListFormatedWithAdressOIB>
    <izvorni_sadrzaj>
      <item>MARINA CRIKVENICA d.o.o., OIB 84432780423, Ivana Skomerže 1, 51260 Crikvenica</item>
    </izvorni_sadrzaj>
    <derivirana_varijabla naziv="DomainObject.Predmet.ProtuStrankaListFormatedWithAdressOIB_1">
      <item>MARINA CRIKVENICA d.o.o., OIB 84432780423, Ivana Skomerže 1, 51260 Crikvenica</item>
    </derivirana_varijabla>
  </DomainObject.Predmet.ProtuStrankaListFormatedWithAdressOIB>
  <DomainObject.Predmet.ProtuStrankaListNazivFormated>
    <izvorni_sadrzaj>
      <item>MARINA CRIKVENICA d.o.o.</item>
    </izvorni_sadrzaj>
    <derivirana_varijabla naziv="DomainObject.Predmet.ProtuStrankaListNazivFormated_1">
      <item>MARINA CRIKVENICA d.o.o.</item>
    </derivirana_varijabla>
  </DomainObject.Predmet.ProtuStrankaListNazivFormated>
  <DomainObject.Predmet.ProtuStrankaListNazivFormatedOIB>
    <izvorni_sadrzaj>
      <item>MARINA CRIKVENICA d.o.o., OIB 84432780423</item>
    </izvorni_sadrzaj>
    <derivirana_varijabla naziv="DomainObject.Predmet.ProtuStrankaListNazivFormatedOIB_1">
      <item>MARINA CRIKVENICA d.o.o., OIB 84432780423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MARINA CRIKVENICA d.o.o.</izvorni_sadrzaj>
    <derivirana_varijabla naziv="DomainObject.Predmet.ProtustrankaIDrugi_1">MARINA CRIKVENICA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MARINA CRIKVENICA d.o.o., OIB 84432780423, Ivana Skomerže 1, 51260 Crikvenica</izvorni_sadrzaj>
    <derivirana_varijabla naziv="DomainObject.Predmet.ProtustrankaIDrugiAdressOIB_1">MARINA CRIKVENICA d.o.o., OIB 84432780423, Ivana Skomerže 1,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MARINA CRIKVENICA d.o.o.</item>
    </izvorni_sadrzaj>
    <derivirana_varijabla naziv="DomainObject.Predmet.SudioniciListNaziv_1">
      <item>FINA  Rijeka</item>
      <item>MARINA CRIKVENICA d.o.o.</item>
    </derivirana_varijabla>
  </DomainObject.Predmet.SudioniciListNaziv>
  <DomainObject.Predmet.SudioniciListAdressOIB>
    <izvorni_sadrzaj>
      <item>FINA  Rijeka, OIB 85821130368, Frana Kurelca 8,51000 Rijeka</item>
      <item>MARINA CRIKVENICA d.o.o., OIB 84432780423, Ivana Skomerže 1,51260 Crikvenica</item>
    </izvorni_sadrzaj>
    <derivirana_varijabla naziv="DomainObject.Predmet.SudioniciListAdressOIB_1">
      <item>FINA  Rijeka, OIB 85821130368, Frana Kurelca 8,51000 Rijeka</item>
      <item>MARINA CRIKVENICA d.o.o., OIB 84432780423, Ivana Skomerže 1,51260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84432780423</item>
    </izvorni_sadrzaj>
    <derivirana_varijabla naziv="DomainObject.Predmet.SudioniciListNazivOIB_1">
      <item>, OIB 85821130368</item>
      <item>, OIB 84432780423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493892-44A4-4603-8C07-D1CFA65B23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1454</properties:Words>
  <properties:Characters>8648</properties:Characters>
  <properties:Lines>166</properties:Lines>
  <properties:Paragraphs>55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2018-07-05T08:45:00Z</dcterms:created>
  <dc:creator>dcmelik</dc:creator>
  <cp:lastModifiedBy>Jasna Radulović</cp:lastModifiedBy>
  <cp:lastPrinted>2018-07-04T09:55:00Z</cp:lastPrinted>
  <dcterms:modified xmlns:xsi="http://www.w3.org/2001/XMLSchema-instance" xsi:type="dcterms:W3CDTF">2018-07-05T08:47:00Z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(647-17 NOVO SZ-15. ČL.132.docx)</vt:lpwstr>
  </prop:property>
  <prop:property name="CC_coloring" pid="4" fmtid="{D5CDD505-2E9C-101B-9397-08002B2CF9AE}">
    <vt:bool>false</vt:bool>
  </prop:property>
  <prop:property name="BrojStranica" pid="5" fmtid="{D5CDD505-2E9C-101B-9397-08002B2CF9AE}">
    <vt:i4>4</vt:i4>
  </prop:property>
</prop:Properties>
</file>