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b464" w14:paraId="612b464" w:rsidRDefault="007E4BA6" w:rsidP="007E4BA6" w:rsidR="007E4BA6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7E4BA6" w:rsidP="007E4BA6" w:rsidR="007E4BA6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7E4BA6" w:rsidP="007E4BA6" w:rsidR="007E4BA6" w:rsidRPr="003726DD">
      <w:pPr>
        <w:jc w:val="center"/>
        <w:rPr>
          <w:rFonts w:hAnsi="Times New Roman" w:ascii="Times New Roman"/>
          <w:sz w:val="24"/>
        </w:rPr>
      </w:pPr>
    </w:p>
    <w:p w:rsidRDefault="007E4BA6" w:rsidP="007E4BA6" w:rsidR="007E4BA6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7E4BA6" w:rsidP="00E574B8" w:rsidR="00E574B8" w:rsidRPr="0020114A">
      <w:pPr>
        <w:spacing w:after="0"/>
        <w:rPr>
          <w:rFonts w:hAnsi="Times New Roman" w:ascii="Times New Roman"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E574B8">
        <w:rPr>
          <w:rFonts w:hAnsi="Times New Roman" w:ascii="Times New Roman"/>
          <w:sz w:val="24"/>
          <w:szCs w:val="24"/>
          <w:lang w:val="pl-PL"/>
        </w:rPr>
        <w:t>: St-</w:t>
      </w:r>
      <w:r w:rsidR="00E574B8">
        <w:rPr>
          <w:rFonts w:hAnsi="Times New Roman" w:ascii="Times New Roman"/>
          <w:sz w:val="24"/>
          <w:szCs w:val="24"/>
        </w:rPr>
        <w:t>2788/16</w:t>
      </w:r>
    </w:p>
    <w:p w:rsidRDefault="007E4BA6" w:rsidP="007E4BA6" w:rsidR="007E4BA6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adresa/sjedište)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E574B8" w:rsidP="00E574B8" w:rsidR="00E574B8">
      <w:pPr>
        <w:spacing w:after="0"/>
        <w:ind w:hanging="2832" w:left="2832"/>
        <w:rPr>
          <w:rFonts w:hAnsi="Times New Roman" w:ascii="Times New Roman"/>
          <w:sz w:val="24"/>
          <w:szCs w:val="24"/>
        </w:rPr>
      </w:pPr>
      <w:r w:rsidRPr="0020114A">
        <w:rPr>
          <w:rFonts w:hAnsi="Times New Roman" w:ascii="Times New Roman"/>
          <w:sz w:val="24"/>
          <w:szCs w:val="24"/>
        </w:rPr>
        <w:t xml:space="preserve">MOLOS d.o.o., </w:t>
      </w:r>
      <w:r w:rsidRPr="0020114A">
        <w:rPr>
          <w:rFonts w:hAnsi="Times New Roman" w:ascii="Times New Roman"/>
          <w:sz w:val="24"/>
          <w:szCs w:val="24"/>
          <w:lang w:val="it-IT"/>
        </w:rPr>
        <w:t xml:space="preserve">OIB: </w:t>
      </w:r>
      <w:r w:rsidRPr="003B12CF">
        <w:rPr>
          <w:rFonts w:hAnsi="Times New Roman" w:ascii="Times New Roman"/>
          <w:sz w:val="24"/>
          <w:szCs w:val="24"/>
          <w:lang w:val="it-IT"/>
        </w:rPr>
        <w:t>45685741877</w:t>
      </w:r>
      <w:r w:rsidRPr="0020114A">
        <w:rPr>
          <w:rFonts w:hAnsi="Times New Roman" w:ascii="Times New Roman"/>
          <w:sz w:val="24"/>
          <w:szCs w:val="24"/>
          <w:lang w:val="it-IT"/>
        </w:rPr>
        <w:t>, Zagreb,</w:t>
      </w:r>
      <w:r>
        <w:rPr>
          <w:lang w:val="it-IT"/>
        </w:rPr>
        <w:t xml:space="preserve"> </w:t>
      </w:r>
      <w:r>
        <w:rPr>
          <w:rFonts w:hAnsi="Times New Roman" w:ascii="Times New Roman"/>
          <w:sz w:val="24"/>
          <w:szCs w:val="24"/>
        </w:rPr>
        <w:t>Preradovićeva 44</w:t>
      </w:r>
    </w:p>
    <w:p w:rsidRDefault="007E4BA6" w:rsidP="007E4BA6" w:rsidR="007E4BA6">
      <w:pPr>
        <w:rPr>
          <w:rFonts w:hAnsi="Times New Roman" w:ascii="Times New Roman"/>
          <w:sz w:val="24"/>
          <w:szCs w:val="24"/>
          <w:lang w:val="pl-PL"/>
        </w:rPr>
      </w:pPr>
    </w:p>
    <w:p w:rsidRDefault="007E4BA6" w:rsidP="007E4BA6" w:rsidR="007E4BA6" w:rsidRPr="00D36CB8">
      <w:pPr>
        <w:rPr>
          <w:rFonts w:hAnsi="Times New Roman" w:ascii="Times New Roman"/>
          <w:b/>
          <w:sz w:val="24"/>
          <w:szCs w:val="24"/>
          <w:lang w:val="pl-PL"/>
        </w:rPr>
      </w:pPr>
      <w:r w:rsidRPr="00D36CB8">
        <w:rPr>
          <w:rFonts w:hAnsi="Times New Roman" w:ascii="Times New Roman"/>
          <w:b/>
          <w:sz w:val="24"/>
          <w:szCs w:val="24"/>
          <w:lang w:val="pl-PL"/>
        </w:rPr>
        <w:t>I.  TIJEK STEČAJNOG</w:t>
      </w:r>
      <w:r w:rsidR="00E574B8" w:rsidRPr="00D36CB8">
        <w:rPr>
          <w:rFonts w:hAnsi="Times New Roman" w:ascii="Times New Roman"/>
          <w:b/>
          <w:sz w:val="24"/>
          <w:szCs w:val="24"/>
          <w:lang w:val="pl-PL"/>
        </w:rPr>
        <w:t>A POSTUPKA U RAZDOBLJU OD 14</w:t>
      </w:r>
      <w:r w:rsidRPr="00D36CB8">
        <w:rPr>
          <w:rFonts w:hAnsi="Times New Roman" w:ascii="Times New Roman"/>
          <w:b/>
          <w:sz w:val="24"/>
          <w:szCs w:val="24"/>
          <w:lang w:val="pl-PL"/>
        </w:rPr>
        <w:t>.</w:t>
      </w:r>
      <w:r w:rsidR="00E574B8" w:rsidRPr="00D36CB8">
        <w:rPr>
          <w:rFonts w:hAnsi="Times New Roman" w:ascii="Times New Roman"/>
          <w:b/>
          <w:sz w:val="24"/>
          <w:szCs w:val="24"/>
          <w:lang w:val="pl-PL"/>
        </w:rPr>
        <w:t>0</w:t>
      </w:r>
      <w:r w:rsidRPr="00D36CB8">
        <w:rPr>
          <w:rFonts w:hAnsi="Times New Roman" w:ascii="Times New Roman"/>
          <w:b/>
          <w:sz w:val="24"/>
          <w:szCs w:val="24"/>
          <w:lang w:val="pl-PL"/>
        </w:rPr>
        <w:t>2.201</w:t>
      </w:r>
      <w:r w:rsidR="00E574B8" w:rsidRPr="00D36CB8">
        <w:rPr>
          <w:rFonts w:hAnsi="Times New Roman" w:ascii="Times New Roman"/>
          <w:b/>
          <w:sz w:val="24"/>
          <w:szCs w:val="24"/>
          <w:lang w:val="pl-PL"/>
        </w:rPr>
        <w:t>8.g. DO 2</w:t>
      </w:r>
      <w:r w:rsidR="001D33F5">
        <w:rPr>
          <w:rFonts w:hAnsi="Times New Roman" w:ascii="Times New Roman"/>
          <w:b/>
          <w:sz w:val="24"/>
          <w:szCs w:val="24"/>
          <w:lang w:val="pl-PL"/>
        </w:rPr>
        <w:t>5</w:t>
      </w:r>
      <w:r w:rsidRPr="00D36CB8">
        <w:rPr>
          <w:rFonts w:hAnsi="Times New Roman" w:ascii="Times New Roman"/>
          <w:b/>
          <w:sz w:val="24"/>
          <w:szCs w:val="24"/>
          <w:lang w:val="pl-PL"/>
        </w:rPr>
        <w:t>.0</w:t>
      </w:r>
      <w:r w:rsidR="00E574B8" w:rsidRPr="00D36CB8">
        <w:rPr>
          <w:rFonts w:hAnsi="Times New Roman" w:ascii="Times New Roman"/>
          <w:b/>
          <w:sz w:val="24"/>
          <w:szCs w:val="24"/>
          <w:lang w:val="pl-PL"/>
        </w:rPr>
        <w:t>5</w:t>
      </w:r>
      <w:r w:rsidRPr="00D36CB8">
        <w:rPr>
          <w:rFonts w:hAnsi="Times New Roman" w:ascii="Times New Roman"/>
          <w:b/>
          <w:sz w:val="24"/>
          <w:szCs w:val="24"/>
          <w:lang w:val="pl-PL"/>
        </w:rPr>
        <w:t>.2018.g.</w:t>
      </w:r>
    </w:p>
    <w:p w:rsidRDefault="007E4BA6" w:rsidP="007E4BA6" w:rsidR="007E4BA6" w:rsidRPr="003767C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E4BA6" w:rsidP="00D36CB8" w:rsidR="00D36CB8">
      <w:pPr>
        <w:pStyle w:val="Odlomakpopisa"/>
        <w:numPr>
          <w:ilvl w:val="0"/>
          <w:numId w:val="1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305BE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Ovlašteni knjigovodstveni servis, kojem je povjereno vođenje poslovnih knjiga je izradio početn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u</w:t>
      </w:r>
      <w:r w:rsidRPr="00305BE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bilanc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u</w:t>
      </w:r>
      <w:r w:rsidRPr="00305BE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stečajnog dužnika sa cjelokupnom pratećom dokumentacijom, te se mjesečno</w:t>
      </w:r>
      <w:r w:rsidRPr="00305BE1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predaju PDV obrasci nadležnoj poreznoj ispostavi.</w:t>
      </w:r>
    </w:p>
    <w:p w:rsidRDefault="00D36CB8" w:rsidP="00D36CB8" w:rsidR="00D36CB8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D36CB8" w:rsidP="00D36CB8" w:rsidR="00D36CB8">
      <w:pPr>
        <w:pStyle w:val="Odlomakpopisa"/>
        <w:numPr>
          <w:ilvl w:val="0"/>
          <w:numId w:val="1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Nakon ispitnog i izvještajnog ročišta sam uspjela kontaktirati prijašnjeg zakonskog zastupnika dužnika, koji je glede predmetnih vozila izjavio da stečajni dužnik odavno nije u posjedu vozila, te je o tome dostavio i Izjavu od 29.03.2018.g.</w:t>
      </w:r>
    </w:p>
    <w:p w:rsidRDefault="00D36CB8" w:rsidP="00D36CB8" w:rsidR="00D36CB8">
      <w:pPr>
        <w:pStyle w:val="Odlomakpopisa"/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Obzirom da prijašnji zakonski zastupnik nije dostavio nikakav dokaz, koji bi bio u prilog tvrdnji iz izjave, predložila sam sudu da ga pozove na dostavu dokaza.</w:t>
      </w:r>
    </w:p>
    <w:p w:rsidRDefault="00D36CB8" w:rsidP="00D36CB8" w:rsidR="00D36CB8">
      <w:pPr>
        <w:pStyle w:val="Odlomakpopisa"/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Do dana sastava ovog izvješća prijašnji zakonski zastupnik dužnika mi nije dostavio nikakvu dodatnu ispravu.</w:t>
      </w:r>
    </w:p>
    <w:p w:rsidRDefault="00D36CB8" w:rsidP="00D36CB8" w:rsidR="00D36CB8" w:rsidRPr="00D36CB8">
      <w:pPr>
        <w:pStyle w:val="Odlomakpopisa"/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</w:p>
    <w:p w:rsidRDefault="007E4BA6" w:rsidP="007E4BA6" w:rsidR="007E4BA6">
      <w:pPr>
        <w:rPr>
          <w:rFonts w:hAnsi="Times New Roman" w:ascii="Times New Roman"/>
          <w:b/>
          <w:sz w:val="24"/>
          <w:szCs w:val="24"/>
          <w:lang w:val="pl-PL"/>
        </w:rPr>
      </w:pPr>
      <w:r w:rsidRPr="00B75A97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7E4BA6" w:rsidP="007E4BA6" w:rsidR="007E4BA6">
      <w:pPr>
        <w:autoSpaceDE w:val="false"/>
        <w:autoSpaceDN w:val="false"/>
        <w:adjustRightInd w:val="false"/>
        <w:spacing w:lineRule="auto" w:line="288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POKRETNINE</w:t>
      </w:r>
    </w:p>
    <w:p w:rsidRDefault="007E4BA6" w:rsidP="007E4BA6" w:rsidR="00E574B8">
      <w:pPr>
        <w:autoSpaceDE w:val="false"/>
        <w:autoSpaceDN w:val="false"/>
        <w:adjustRightInd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  <w:r w:rsidRPr="00305BE1">
        <w:rPr>
          <w:rFonts w:hAnsi="Times New Roman" w:ascii="Times New Roman"/>
          <w:sz w:val="24"/>
          <w:szCs w:val="24"/>
        </w:rPr>
        <w:t>VOZIL</w:t>
      </w:r>
      <w:r w:rsidR="00E574B8">
        <w:rPr>
          <w:rFonts w:hAnsi="Times New Roman" w:ascii="Times New Roman"/>
          <w:sz w:val="24"/>
          <w:szCs w:val="24"/>
        </w:rPr>
        <w:t>A</w:t>
      </w:r>
    </w:p>
    <w:p w:rsidRDefault="00E574B8" w:rsidP="00E574B8" w:rsidR="00E574B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AF6F24">
        <w:rPr>
          <w:rFonts w:hAnsi="Times New Roman" w:ascii="Times New Roman"/>
          <w:sz w:val="24"/>
          <w:szCs w:val="24"/>
        </w:rPr>
        <w:t xml:space="preserve">1) N1, marke MERCEDES SPRINTER C-129106 312, godina proizvodnje 1999., broj šasije WDB9044231P985673, reg. oznake ZG1037EZ, </w:t>
      </w:r>
    </w:p>
    <w:p w:rsidRDefault="00E574B8" w:rsidP="00E574B8" w:rsidR="00E574B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AF6F24">
        <w:rPr>
          <w:rFonts w:hAnsi="Times New Roman" w:ascii="Times New Roman"/>
          <w:sz w:val="24"/>
          <w:szCs w:val="24"/>
        </w:rPr>
        <w:t xml:space="preserve">2) N1, marke VOLKSWAGEN 245 TRANSPORTER, godina proizvodnje 1989., broj šasije WV2ZZZ24ZKH110653, reg oznake ZG7574DN </w:t>
      </w:r>
    </w:p>
    <w:p w:rsidRDefault="00E574B8" w:rsidP="00E574B8" w:rsidR="00E574B8" w:rsidRPr="00AF6F24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AF6F24">
        <w:rPr>
          <w:rFonts w:hAnsi="Times New Roman" w:ascii="Times New Roman"/>
          <w:sz w:val="24"/>
          <w:szCs w:val="24"/>
        </w:rPr>
        <w:t>3) N1, marke VOLKSWAGEN CADDY 1.9. SD, godina proizvodnje 1996., broj šasije WV1ZZZ9KZVR504159, reg.oznake ZG7431DL.</w:t>
      </w:r>
    </w:p>
    <w:p w:rsidRDefault="00E574B8" w:rsidP="007E4BA6" w:rsidR="00E574B8">
      <w:pPr>
        <w:autoSpaceDE w:val="false"/>
        <w:autoSpaceDN w:val="false"/>
        <w:adjustRightInd w:val="false"/>
        <w:spacing w:lineRule="auto" w:line="288"/>
        <w:jc w:val="both"/>
        <w:rPr>
          <w:rFonts w:hAnsi="Times New Roman" w:ascii="Times New Roman"/>
          <w:sz w:val="24"/>
          <w:szCs w:val="24"/>
        </w:rPr>
      </w:pPr>
    </w:p>
    <w:p w:rsidRDefault="007E4BA6" w:rsidP="007E4BA6" w:rsidR="007E4BA6" w:rsidRPr="00F065CD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3</w:t>
      </w:r>
      <w:r w:rsidRPr="00F065CD">
        <w:rPr>
          <w:rFonts w:hAnsi="Times New Roman" w:ascii="Times New Roman"/>
          <w:b/>
          <w:sz w:val="24"/>
          <w:szCs w:val="24"/>
          <w:lang w:val="pl-PL"/>
        </w:rPr>
        <w:t xml:space="preserve">. Prihodi i troškovi stečajnog postupka </w:t>
      </w:r>
    </w:p>
    <w:p w:rsidRDefault="007E4BA6" w:rsidP="007E4BA6" w:rsidR="007E4BA6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Prihodi stečajnog postupka </w:t>
      </w:r>
    </w:p>
    <w:p w:rsidRDefault="007E4BA6" w:rsidP="007E4BA6" w:rsidR="007E4BA6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>U ovom izvještajnom razdoblju nije bilo priljeva na žiro račun stečajnog dužnika.</w:t>
      </w:r>
    </w:p>
    <w:p w:rsidRDefault="007E4BA6" w:rsidP="007E4BA6" w:rsidR="007E4BA6" w:rsidRPr="00FE4BD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7E4BA6" w:rsidP="007E4BA6" w:rsidR="007E4BA6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Stanje sredstava na računu stečajnog dužnika </w:t>
      </w:r>
    </w:p>
    <w:p w:rsidRDefault="007E4BA6" w:rsidP="007E4BA6" w:rsidR="007E4BA6" w:rsidRPr="00FE4BD0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0 </w:t>
      </w:r>
      <w:r w:rsidRPr="00FE4BD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kn. </w:t>
      </w:r>
    </w:p>
    <w:p w:rsidRDefault="007E4BA6" w:rsidP="007E4BA6" w:rsidR="007E4BA6" w:rsidRPr="00F065CD">
      <w:pPr>
        <w:spacing w:after="0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</w:p>
    <w:p w:rsidRDefault="007E4BA6" w:rsidP="007E4BA6" w:rsidR="007E4BA6">
      <w:p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Troškovi stečajnog postupka  (dospjeli i </w:t>
      </w:r>
      <w:r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ne</w:t>
      </w:r>
      <w:r w:rsidRPr="007346CD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podmireni)</w:t>
      </w:r>
    </w:p>
    <w:p w:rsidRDefault="007E4BA6" w:rsidP="007E4BA6" w:rsidR="007E4BA6" w:rsidRPr="007346CD">
      <w:pPr>
        <w:spacing w:after="0"/>
        <w:rPr>
          <w:rFonts w:hAnsi="Times New Roman" w:ascii="Times New Roman"/>
          <w:color w:val="000000"/>
          <w:sz w:val="24"/>
          <w:szCs w:val="24"/>
        </w:rPr>
      </w:pPr>
    </w:p>
    <w:p w:rsidRDefault="007E4BA6" w:rsidP="007E4BA6" w:rsidR="007E4BA6" w:rsidRPr="00660FE0">
      <w:pPr>
        <w:rPr>
          <w:rFonts w:hAnsi="Times New Roman" w:ascii="Times New Roman"/>
          <w:sz w:val="24"/>
          <w:szCs w:val="24"/>
        </w:rPr>
      </w:pPr>
      <w:r w:rsidRPr="00660FE0">
        <w:rPr>
          <w:rFonts w:hAnsi="Times New Roman" w:ascii="Times New Roman"/>
          <w:sz w:val="24"/>
          <w:szCs w:val="24"/>
        </w:rPr>
        <w:t xml:space="preserve">1. Trošak knjigovodstvenih usluga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Pr="00660FE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E574B8">
        <w:rPr>
          <w:rFonts w:hAnsi="Times New Roman" w:ascii="Times New Roman"/>
          <w:sz w:val="24"/>
          <w:szCs w:val="24"/>
        </w:rPr>
        <w:t>1</w:t>
      </w:r>
      <w:r w:rsidRPr="00660FE0">
        <w:rPr>
          <w:rFonts w:hAnsi="Times New Roman" w:ascii="Times New Roman"/>
          <w:sz w:val="24"/>
          <w:szCs w:val="24"/>
        </w:rPr>
        <w:t>.0</w:t>
      </w:r>
      <w:r w:rsidR="00C5305A">
        <w:rPr>
          <w:rFonts w:hAnsi="Times New Roman" w:ascii="Times New Roman"/>
          <w:sz w:val="24"/>
          <w:szCs w:val="24"/>
        </w:rPr>
        <w:t>0</w:t>
      </w:r>
      <w:r w:rsidRPr="00660FE0">
        <w:rPr>
          <w:rFonts w:hAnsi="Times New Roman" w:ascii="Times New Roman"/>
          <w:sz w:val="24"/>
          <w:szCs w:val="24"/>
        </w:rPr>
        <w:t>0,00 kn</w:t>
      </w:r>
    </w:p>
    <w:p w:rsidRDefault="00C5305A" w:rsidP="007E4BA6" w:rsidR="007E4BA6" w:rsidRPr="00C8309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Tro</w:t>
      </w:r>
      <w:r w:rsidR="007E4BA6">
        <w:rPr>
          <w:rFonts w:hAnsi="Times New Roman" w:ascii="Times New Roman"/>
          <w:sz w:val="24"/>
          <w:szCs w:val="24"/>
        </w:rPr>
        <w:t>š</w:t>
      </w:r>
      <w:r>
        <w:rPr>
          <w:rFonts w:hAnsi="Times New Roman" w:ascii="Times New Roman"/>
          <w:sz w:val="24"/>
          <w:szCs w:val="24"/>
        </w:rPr>
        <w:t>a</w:t>
      </w:r>
      <w:r w:rsidR="007E4BA6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izrade pečata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4BA6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ab/>
        <w:t xml:space="preserve">     150</w:t>
      </w:r>
      <w:r w:rsidR="007E4BA6" w:rsidRPr="00C8309A">
        <w:rPr>
          <w:rFonts w:hAnsi="Times New Roman" w:ascii="Times New Roman"/>
          <w:sz w:val="24"/>
          <w:szCs w:val="24"/>
        </w:rPr>
        <w:t>,00 kn</w:t>
      </w:r>
    </w:p>
    <w:p w:rsidRDefault="007E4BA6" w:rsidP="007E4BA6" w:rsidR="007E4BA6" w:rsidRPr="007346CD">
      <w:pPr>
        <w:rPr>
          <w:rFonts w:hAnsi="Times New Roman" w:ascii="Times New Roman"/>
          <w:sz w:val="24"/>
          <w:szCs w:val="24"/>
        </w:rPr>
      </w:pPr>
      <w:r w:rsidRPr="007346CD">
        <w:rPr>
          <w:rFonts w:hAnsi="Times New Roman" w:ascii="Times New Roman"/>
          <w:sz w:val="24"/>
          <w:szCs w:val="24"/>
        </w:rPr>
        <w:t xml:space="preserve">Ukupno: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  </w:t>
      </w:r>
      <w:r w:rsidR="00C5305A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.</w:t>
      </w:r>
      <w:r w:rsidR="00C5305A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0,00 </w:t>
      </w:r>
      <w:r w:rsidR="00C5305A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 xml:space="preserve">    </w:t>
      </w:r>
      <w:r w:rsidRPr="007346CD">
        <w:rPr>
          <w:rFonts w:hAnsi="Times New Roman" w:ascii="Times New Roman"/>
          <w:sz w:val="24"/>
          <w:szCs w:val="24"/>
        </w:rPr>
        <w:t xml:space="preserve">               </w:t>
      </w:r>
    </w:p>
    <w:p w:rsidRDefault="007E4BA6" w:rsidP="007E4BA6" w:rsidR="007E4BA6" w:rsidRPr="00726BC4">
      <w:pPr>
        <w:ind w:left="60"/>
      </w:pPr>
    </w:p>
    <w:p w:rsidRDefault="007E4BA6" w:rsidP="007E4BA6" w:rsidR="007E4BA6" w:rsidRPr="00D36CB8">
      <w:pPr>
        <w:rPr>
          <w:rFonts w:hAnsi="Times New Roman" w:ascii="Times New Roman"/>
          <w:b/>
          <w:sz w:val="24"/>
          <w:szCs w:val="24"/>
        </w:rPr>
      </w:pPr>
      <w:r w:rsidRPr="00D36CB8">
        <w:rPr>
          <w:rFonts w:hAnsi="Times New Roman" w:ascii="Times New Roman"/>
          <w:b/>
          <w:sz w:val="24"/>
          <w:szCs w:val="24"/>
        </w:rPr>
        <w:t>Predračun troškova za vođenje cjelokupnog stečajnog postupka (18 mjeseci)</w:t>
      </w:r>
    </w:p>
    <w:p w:rsidRDefault="007E4BA6" w:rsidP="007E4BA6" w:rsidR="007E4BA6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>1.  Materijalni tro</w:t>
      </w:r>
      <w:r w:rsidR="00C5305A">
        <w:rPr>
          <w:rFonts w:hAnsi="Times New Roman" w:ascii="Times New Roman"/>
          <w:sz w:val="24"/>
          <w:szCs w:val="24"/>
        </w:rPr>
        <w:t>škovi (uredski troškovi</w:t>
      </w:r>
      <w:r w:rsidRPr="00C8309A">
        <w:rPr>
          <w:rFonts w:hAnsi="Times New Roman" w:ascii="Times New Roman"/>
          <w:sz w:val="24"/>
          <w:szCs w:val="24"/>
        </w:rPr>
        <w:t xml:space="preserve">)              </w:t>
      </w:r>
      <w:r w:rsidR="00C5305A">
        <w:rPr>
          <w:rFonts w:hAnsi="Times New Roman" w:ascii="Times New Roman"/>
          <w:sz w:val="24"/>
          <w:szCs w:val="24"/>
        </w:rPr>
        <w:tab/>
      </w:r>
      <w:r w:rsidR="00C5305A">
        <w:rPr>
          <w:rFonts w:hAnsi="Times New Roman" w:ascii="Times New Roman"/>
          <w:sz w:val="24"/>
          <w:szCs w:val="24"/>
        </w:rPr>
        <w:tab/>
      </w:r>
      <w:r w:rsidR="00C5305A">
        <w:rPr>
          <w:rFonts w:hAnsi="Times New Roman" w:ascii="Times New Roman"/>
          <w:sz w:val="24"/>
          <w:szCs w:val="24"/>
        </w:rPr>
        <w:tab/>
      </w:r>
      <w:r w:rsidR="00C5305A">
        <w:rPr>
          <w:rFonts w:hAnsi="Times New Roman" w:ascii="Times New Roman"/>
          <w:sz w:val="24"/>
          <w:szCs w:val="24"/>
        </w:rPr>
        <w:tab/>
        <w:t xml:space="preserve">   5</w:t>
      </w:r>
      <w:r w:rsidRPr="00C8309A">
        <w:rPr>
          <w:rFonts w:hAnsi="Times New Roman" w:ascii="Times New Roman"/>
          <w:sz w:val="24"/>
          <w:szCs w:val="24"/>
        </w:rPr>
        <w:t>00,00 kn</w:t>
      </w:r>
    </w:p>
    <w:p w:rsidRDefault="007E4BA6" w:rsidP="007E4BA6" w:rsidR="007E4BA6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 xml:space="preserve">2. </w:t>
      </w:r>
      <w:r>
        <w:rPr>
          <w:rFonts w:hAnsi="Times New Roman" w:ascii="Times New Roman"/>
          <w:sz w:val="24"/>
          <w:szCs w:val="24"/>
        </w:rPr>
        <w:t xml:space="preserve">Knjigovodstvene usluge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>
        <w:rPr>
          <w:rFonts w:hAnsi="Times New Roman" w:ascii="Times New Roman"/>
          <w:sz w:val="24"/>
          <w:szCs w:val="24"/>
        </w:rPr>
        <w:tab/>
      </w:r>
      <w:r w:rsidR="00C5305A">
        <w:rPr>
          <w:rFonts w:hAnsi="Times New Roman" w:ascii="Times New Roman"/>
          <w:sz w:val="24"/>
          <w:szCs w:val="24"/>
        </w:rPr>
        <w:t>2</w:t>
      </w:r>
      <w:r w:rsidRPr="00C8309A">
        <w:rPr>
          <w:rFonts w:hAnsi="Times New Roman" w:ascii="Times New Roman"/>
          <w:sz w:val="24"/>
          <w:szCs w:val="24"/>
        </w:rPr>
        <w:t>.</w:t>
      </w:r>
      <w:r w:rsidR="00C5305A">
        <w:rPr>
          <w:rFonts w:hAnsi="Times New Roman" w:ascii="Times New Roman"/>
          <w:sz w:val="24"/>
          <w:szCs w:val="24"/>
        </w:rPr>
        <w:t>0</w:t>
      </w:r>
      <w:r w:rsidRPr="00C8309A">
        <w:rPr>
          <w:rFonts w:hAnsi="Times New Roman" w:ascii="Times New Roman"/>
          <w:sz w:val="24"/>
          <w:szCs w:val="24"/>
        </w:rPr>
        <w:t>00,00 kn</w:t>
      </w:r>
    </w:p>
    <w:p w:rsidRDefault="00C5305A" w:rsidP="007E4BA6" w:rsidR="007E4BA6" w:rsidRPr="00C5305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7E4BA6" w:rsidRPr="00C8309A">
        <w:rPr>
          <w:rFonts w:hAnsi="Times New Roman" w:ascii="Times New Roman"/>
          <w:sz w:val="24"/>
          <w:szCs w:val="24"/>
        </w:rPr>
        <w:t xml:space="preserve">. </w:t>
      </w:r>
      <w:r w:rsidR="007E4BA6"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Nagrada stečajnoj upraviteljici u brutto iznosu</w:t>
      </w:r>
      <w:r w:rsidR="007E4BA6"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="007E4BA6"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="007E4BA6"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  <w:t xml:space="preserve">    cca  </w:t>
      </w:r>
      <w:r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2</w:t>
      </w:r>
      <w:r w:rsidR="007E4BA6"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.000,00 kn</w:t>
      </w:r>
      <w:r w:rsidR="007E4BA6"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</w:p>
    <w:p w:rsidRDefault="007E4BA6" w:rsidP="007E4BA6" w:rsidR="007E4BA6" w:rsidRPr="00C8309A">
      <w:pPr>
        <w:jc w:val="both"/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(ovisi o vrijednosti unovčene stečajne mase) </w:t>
      </w:r>
    </w:p>
    <w:p w:rsidRDefault="007E4BA6" w:rsidP="007E4BA6" w:rsidR="007E4BA6" w:rsidRPr="00C8309A">
      <w:pPr>
        <w:rPr>
          <w:rFonts w:hAnsi="Times New Roman" w:ascii="Times New Roman"/>
          <w:sz w:val="24"/>
          <w:szCs w:val="24"/>
        </w:rPr>
      </w:pPr>
      <w:r w:rsidRPr="00C8309A">
        <w:rPr>
          <w:rFonts w:hAnsi="Times New Roman" w:ascii="Times New Roman"/>
          <w:sz w:val="24"/>
          <w:szCs w:val="24"/>
        </w:rPr>
        <w:t xml:space="preserve">Ukupno:                                                                                                      </w:t>
      </w:r>
      <w:r w:rsidR="00C5305A">
        <w:rPr>
          <w:rFonts w:hAnsi="Times New Roman" w:ascii="Times New Roman"/>
          <w:sz w:val="24"/>
          <w:szCs w:val="24"/>
        </w:rPr>
        <w:t xml:space="preserve"> 4</w:t>
      </w:r>
      <w:r w:rsidRPr="00C8309A">
        <w:rPr>
          <w:rFonts w:hAnsi="Times New Roman" w:ascii="Times New Roman"/>
          <w:sz w:val="24"/>
          <w:szCs w:val="24"/>
        </w:rPr>
        <w:t>.</w:t>
      </w:r>
      <w:r w:rsidR="00C5305A">
        <w:rPr>
          <w:rFonts w:hAnsi="Times New Roman" w:ascii="Times New Roman"/>
          <w:sz w:val="24"/>
          <w:szCs w:val="24"/>
        </w:rPr>
        <w:t>5</w:t>
      </w:r>
      <w:r w:rsidRPr="00C8309A">
        <w:rPr>
          <w:rFonts w:hAnsi="Times New Roman" w:ascii="Times New Roman"/>
          <w:sz w:val="24"/>
          <w:szCs w:val="24"/>
        </w:rPr>
        <w:t>00,00 kn</w:t>
      </w:r>
    </w:p>
    <w:p w:rsidRDefault="007E4BA6" w:rsidP="007E4BA6" w:rsidR="007E4BA6">
      <w:pPr>
        <w:rPr>
          <w:rFonts w:hAnsi="Times New Roman" w:ascii="Times New Roman"/>
          <w:sz w:val="24"/>
          <w:szCs w:val="24"/>
        </w:rPr>
      </w:pPr>
    </w:p>
    <w:p w:rsidRDefault="007E4BA6" w:rsidP="007E4BA6" w:rsidR="007E4BA6">
      <w:pPr>
        <w:rPr>
          <w:rFonts w:hAnsi="Times New Roman" w:ascii="Times New Roman"/>
          <w:b/>
          <w:sz w:val="24"/>
          <w:szCs w:val="24"/>
          <w:lang w:val="pl-PL"/>
        </w:rPr>
      </w:pPr>
      <w:r w:rsidRPr="00A6131F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7E4BA6" w:rsidP="007E4BA6" w:rsidR="007E4BA6" w:rsidRPr="00787F8C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  <w:r w:rsidRPr="00787F8C">
        <w:rPr>
          <w:rFonts w:hAnsi="Times New Roman" w:ascii="Times New Roman"/>
          <w:sz w:val="24"/>
          <w:szCs w:val="24"/>
          <w:lang w:val="pl-PL"/>
        </w:rPr>
        <w:t xml:space="preserve">U narednom tromjesečnom razdoblju stečajna upraviteljica će nastaviti sa poduzimanjem radnji radi </w:t>
      </w:r>
      <w:r w:rsidR="00D36CB8">
        <w:rPr>
          <w:rFonts w:hAnsi="Times New Roman" w:ascii="Times New Roman"/>
          <w:sz w:val="24"/>
          <w:szCs w:val="24"/>
          <w:lang w:val="pl-PL"/>
        </w:rPr>
        <w:t xml:space="preserve">preuzimanja u posjed i </w:t>
      </w:r>
      <w:r w:rsidRPr="00787F8C">
        <w:rPr>
          <w:rFonts w:hAnsi="Times New Roman" w:ascii="Times New Roman"/>
          <w:sz w:val="24"/>
          <w:szCs w:val="24"/>
          <w:lang w:val="pl-PL"/>
        </w:rPr>
        <w:t>unovčenja stečajne mase.</w:t>
      </w:r>
    </w:p>
    <w:p w:rsidRDefault="007E4BA6" w:rsidP="007E4BA6" w:rsidR="007E4BA6" w:rsidRPr="00787F8C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7E4BA6" w:rsidP="007E4BA6" w:rsidR="007E4BA6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5305A" w:rsidP="007E4BA6" w:rsidR="007E4BA6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</w:t>
      </w:r>
      <w:r w:rsidR="001D33F5">
        <w:rPr>
          <w:rFonts w:hAnsi="Times New Roman" w:ascii="Times New Roman"/>
          <w:sz w:val="24"/>
          <w:szCs w:val="24"/>
          <w:lang w:val="pl-PL"/>
        </w:rPr>
        <w:t>5</w:t>
      </w:r>
      <w:r w:rsidR="007E4BA6">
        <w:rPr>
          <w:rFonts w:hAnsi="Times New Roman" w:ascii="Times New Roman"/>
          <w:sz w:val="24"/>
          <w:szCs w:val="24"/>
          <w:lang w:val="pl-PL"/>
        </w:rPr>
        <w:t>.0</w:t>
      </w:r>
      <w:r>
        <w:rPr>
          <w:rFonts w:hAnsi="Times New Roman" w:ascii="Times New Roman"/>
          <w:sz w:val="24"/>
          <w:szCs w:val="24"/>
          <w:lang w:val="pl-PL"/>
        </w:rPr>
        <w:t>5</w:t>
      </w:r>
      <w:r w:rsidR="007E4BA6">
        <w:rPr>
          <w:rFonts w:hAnsi="Times New Roman" w:ascii="Times New Roman"/>
          <w:sz w:val="24"/>
          <w:szCs w:val="24"/>
          <w:lang w:val="pl-PL"/>
        </w:rPr>
        <w:t>.2018.g.</w:t>
      </w:r>
      <w:r w:rsidR="007E4BA6">
        <w:rPr>
          <w:rFonts w:hAnsi="Times New Roman" w:ascii="Times New Roman"/>
          <w:sz w:val="24"/>
          <w:szCs w:val="24"/>
          <w:lang w:val="pl-PL"/>
        </w:rPr>
        <w:tab/>
      </w:r>
      <w:r w:rsidR="007E4BA6">
        <w:rPr>
          <w:rFonts w:hAnsi="Times New Roman" w:ascii="Times New Roman"/>
          <w:sz w:val="24"/>
          <w:szCs w:val="24"/>
          <w:lang w:val="pl-PL"/>
        </w:rPr>
        <w:tab/>
      </w:r>
      <w:r w:rsidR="007E4BA6">
        <w:rPr>
          <w:rFonts w:hAnsi="Times New Roman" w:ascii="Times New Roman"/>
          <w:sz w:val="24"/>
          <w:szCs w:val="24"/>
          <w:lang w:val="pl-PL"/>
        </w:rPr>
        <w:tab/>
      </w:r>
      <w:r w:rsidR="007E4BA6">
        <w:rPr>
          <w:rFonts w:hAnsi="Times New Roman" w:ascii="Times New Roman"/>
          <w:sz w:val="24"/>
          <w:szCs w:val="24"/>
          <w:lang w:val="pl-PL"/>
        </w:rPr>
        <w:tab/>
      </w:r>
      <w:r w:rsidR="007E4BA6">
        <w:rPr>
          <w:rFonts w:hAnsi="Times New Roman" w:ascii="Times New Roman"/>
          <w:sz w:val="24"/>
          <w:szCs w:val="24"/>
          <w:lang w:val="pl-PL"/>
        </w:rPr>
        <w:tab/>
      </w:r>
      <w:r w:rsidR="007E4BA6">
        <w:rPr>
          <w:rFonts w:hAnsi="Times New Roman" w:ascii="Times New Roman"/>
          <w:sz w:val="24"/>
          <w:szCs w:val="24"/>
          <w:lang w:val="pl-PL"/>
        </w:rPr>
        <w:tab/>
        <w:t>Antonia Selak</w:t>
      </w:r>
    </w:p>
    <w:p w:rsidRDefault="007E4BA6" w:rsidP="007E4BA6" w:rsidR="007E4BA6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E4BA6" w:rsidP="007E4BA6" w:rsidR="007E4BA6" w:rsidRPr="000E1F39">
      <w:pPr>
        <w:rPr>
          <w:lang w:val="pl-PL"/>
        </w:rPr>
      </w:pPr>
    </w:p>
    <w:p w:rsidRDefault="007E4BA6" w:rsidP="007E4BA6" w:rsidR="007E4BA6">
      <w:pPr>
        <w:jc w:val="center"/>
        <w:rPr>
          <w:rFonts w:hAnsi="Times New Roman" w:ascii="Times New Roman"/>
          <w:b/>
          <w:sz w:val="28"/>
        </w:rPr>
      </w:pPr>
    </w:p>
    <w:p w:rsidRDefault="007E4BA6" w:rsidP="007E4BA6" w:rsidR="007E4BA6">
      <w:pPr>
        <w:jc w:val="center"/>
        <w:rPr>
          <w:rFonts w:hAnsi="Times New Roman" w:ascii="Times New Roman"/>
          <w:b/>
          <w:sz w:val="28"/>
        </w:rPr>
      </w:pPr>
    </w:p>
    <w:p w:rsidRDefault="007E4BA6" w:rsidP="007E4BA6" w:rsidR="007E4BA6"/>
    <w:p w:rsidRDefault="000C3E09" w:rsidR="000C3E09"/>
    <w:sectPr w:rsidSect="00C8309A" w:rsidR="000C3E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B13DB3"/>
    <w:multiLevelType w:val="hybridMultilevel"/>
    <w:tmpl w:val="D14CE05C"/>
    <w:lvl w:tplc="BD724746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7E4BA6"/>
    <w:rsid w:val="000C3E09"/>
    <w:rsid w:val="001D33F5"/>
    <w:rsid w:val="002E1651"/>
    <w:rsid w:val="00510572"/>
    <w:rsid w:val="007E4BA6"/>
    <w:rsid w:val="00C5305A"/>
    <w:rsid w:val="00D36CB8"/>
    <w:rsid w:val="00D7168F"/>
    <w:rsid w:val="00DC26AC"/>
    <w:rsid w:val="00E5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4BA6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E4B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6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6A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6A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6A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2169</properties:Characters>
  <properties:Lines>65</properties:Lines>
  <properties:Paragraphs>36</properties:Paragraphs>
  <properties:TotalTime>27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2018-05-21T17:41:00Z</dcterms:created>
  <dc:creator>Windows korisnik</dc:creator>
  <cp:lastModifiedBy>Katarina Drndelić</cp:lastModifiedBy>
  <cp:lastPrinted>2018-05-25T10:19:00Z</cp:lastPrinted>
  <dcterms:modified xmlns:xsi="http://www.w3.org/2001/XMLSchema-instance" xsi:type="dcterms:W3CDTF">2018-05-29T12:19:00Z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St-2788/2016-42 / Podnesak - Izvješće stečajnog upravitelja (Izvjesce o tijeku stecajnog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