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06e07" w14:paraId="c006e07" w:rsidRDefault="00A91E5E" w:rsidR="00A91E5E">
      <w:pPr>
        <w15:collapsed w:val="false"/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835200" cx="720000"/>
            <wp:effectExtent b="3175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5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CC03F5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:rsidRDefault="00CC03F5" w:rsidP="00A91E5E" w:rsidR="00CC03F5" w:rsidRPr="00A91E5E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 w:rsidR="00C9333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410D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867E6">
        <w:rPr>
          <w:rFonts w:cs="Times New Roman" w:eastAsia="Times New Roman" w:hAnsi="Times New Roman" w:ascii="Times New Roman"/>
          <w:sz w:val="24"/>
          <w:szCs w:val="24"/>
          <w:lang w:eastAsia="hr-HR"/>
        </w:rPr>
        <w:t>ŽITKO d.o.o. Zagreb, Podsusedska al. 3, OIB 68877861891</w:t>
      </w:r>
      <w:r w:rsidR="007228DB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>05. srpnja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7228DB" w:rsidP="00F84008" w:rsidR="007228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7228DB" w:rsidR="00A75E3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Pokreće se skraćeni stečajni postupak nad dužnikom </w:t>
      </w:r>
      <w:r w:rsidR="001F3EDA">
        <w:rPr>
          <w:rFonts w:cs="Times New Roman" w:eastAsia="Times New Roman" w:hAnsi="Times New Roman" w:ascii="Times New Roman"/>
          <w:sz w:val="24"/>
          <w:szCs w:val="24"/>
          <w:lang w:eastAsia="hr-HR"/>
        </w:rPr>
        <w:t>ŽITKO d.o.o. Zagreb, Podsusedska al. 3, OIB 68877861891.</w:t>
      </w:r>
    </w:p>
    <w:p w:rsidRDefault="00F84008" w:rsidP="007228D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</w:t>
      </w:r>
      <w:r w:rsidR="0005061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e u neprekidnom razdoblju od </w:t>
      </w:r>
      <w:r w:rsidR="001F3EDA">
        <w:rPr>
          <w:rFonts w:cs="Times New Roman" w:eastAsia="Times New Roman" w:hAnsi="Times New Roman" w:ascii="Times New Roman"/>
          <w:sz w:val="24"/>
          <w:szCs w:val="20"/>
          <w:lang w:eastAsia="hr-HR"/>
        </w:rPr>
        <w:t>331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dana te da ukupni iznos duga evidentiranog na temelju neizvršenih osnova za plaćanje iznosi </w:t>
      </w:r>
      <w:r w:rsidR="001F3EDA">
        <w:rPr>
          <w:rFonts w:cs="Times New Roman" w:eastAsia="Times New Roman" w:hAnsi="Times New Roman" w:ascii="Times New Roman"/>
          <w:sz w:val="24"/>
          <w:szCs w:val="20"/>
          <w:lang w:eastAsia="hr-HR"/>
        </w:rPr>
        <w:t>186.917,11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05061B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A91E5E">
        <w:rPr>
          <w:rFonts w:cs="Times New Roman" w:eastAsia="Times New Roman" w:hAnsi="Times New Roman" w:ascii="Times New Roman"/>
          <w:sz w:val="24"/>
          <w:szCs w:val="20"/>
          <w:lang w:eastAsia="hr-HR"/>
        </w:rPr>
        <w:t>, 05. srpnja 2016.</w:t>
      </w: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C27FDB">
        <w:rPr>
          <w:rFonts w:cs="Times New Roman" w:eastAsia="Times New Roman" w:hAnsi="Times New Roman" w:ascii="Times New Roman"/>
          <w:sz w:val="24"/>
          <w:szCs w:val="20"/>
          <w:lang w:eastAsia="hr-HR"/>
        </w:rPr>
        <w:t>, v.r.</w:t>
      </w:r>
    </w:p>
    <w:p w:rsidRDefault="001F3EDA" w:rsidP="00F84008" w:rsidR="001F3EDA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 w:rsidRPr="00A91E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91E5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C27FDB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 točnost otpravka</w:t>
      </w:r>
    </w:p>
    <w:p w:rsidRDefault="00C27FDB" w:rsidP="00F84008" w:rsidR="00C27FDB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Monika Topolovec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R="00032871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61B" w:rsidP="0005061B" w:rsidR="0005061B">
      <w:pPr>
        <w:spacing w:lineRule="auto" w:line="240" w:after="0"/>
      </w:pPr>
      <w:r>
        <w:separator/>
      </w:r>
    </w:p>
  </w:endnote>
  <w:end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61B" w:rsidP="0005061B" w:rsidR="0005061B">
      <w:pPr>
        <w:spacing w:lineRule="auto" w:line="240" w:after="0"/>
      </w:pPr>
      <w:r>
        <w:separator/>
      </w:r>
    </w:p>
  </w:footnote>
  <w:footnote w:id="0" w:type="continuationSeparator">
    <w:p w:rsidRDefault="0005061B" w:rsidP="0005061B" w:rsidR="0005061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38844549"/>
      <w:docPartObj>
        <w:docPartGallery w:val="Page Numbers (Top of Page)"/>
        <w:docPartUnique/>
      </w:docPartObj>
    </w:sdtPr>
    <w:sdtEndPr/>
    <w:sdtContent>
      <w:p w:rsidRDefault="0005061B" w:rsidR="0005061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38C">
          <w:rPr>
            <w:noProof/>
          </w:rPr>
          <w:t>2</w:t>
        </w:r>
        <w:r>
          <w:fldChar w:fldCharType="end"/>
        </w:r>
      </w:p>
      <w:p w:rsidRDefault="0005061B" w:rsidP="0005061B" w:rsidR="0005061B">
        <w:pPr>
          <w:pStyle w:val="Zaglavlje"/>
          <w:jc w:val="right"/>
        </w:pPr>
        <w:r>
          <w:rPr>
            <w:rFonts w:cs="Times New Roman" w:hAnsi="Times New Roman" w:ascii="Times New Roman"/>
            <w:b/>
            <w:sz w:val="24"/>
            <w:szCs w:val="24"/>
          </w:rPr>
          <w:t>81</w:t>
        </w:r>
        <w:r w:rsidR="007228DB">
          <w:rPr>
            <w:rFonts w:cs="Times New Roman" w:hAnsi="Times New Roman" w:ascii="Times New Roman"/>
            <w:b/>
            <w:sz w:val="24"/>
            <w:szCs w:val="24"/>
          </w:rPr>
          <w:t>. St-</w:t>
        </w:r>
        <w:r w:rsidR="003D36D9">
          <w:rPr>
            <w:rFonts w:cs="Times New Roman" w:hAnsi="Times New Roman" w:ascii="Times New Roman"/>
            <w:b/>
            <w:sz w:val="24"/>
            <w:szCs w:val="24"/>
          </w:rPr>
          <w:t>13</w:t>
        </w:r>
        <w:r w:rsidR="002867E6">
          <w:rPr>
            <w:rFonts w:cs="Times New Roman" w:hAnsi="Times New Roman" w:ascii="Times New Roman"/>
            <w:b/>
            <w:sz w:val="24"/>
            <w:szCs w:val="24"/>
          </w:rPr>
          <w:t>94</w:t>
        </w:r>
        <w:r>
          <w:rPr>
            <w:rFonts w:cs="Times New Roman" w:hAnsi="Times New Roman" w:ascii="Times New Roman"/>
            <w:b/>
            <w:sz w:val="24"/>
            <w:szCs w:val="24"/>
          </w:rPr>
          <w:t>/2016</w:t>
        </w:r>
      </w:p>
    </w:sdtContent>
  </w:sdt>
  <w:p w:rsidRDefault="0005061B" w:rsidR="0005061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5061B"/>
    <w:rsid w:val="001F3EDA"/>
    <w:rsid w:val="00225533"/>
    <w:rsid w:val="002867E6"/>
    <w:rsid w:val="00321283"/>
    <w:rsid w:val="00331BF4"/>
    <w:rsid w:val="0036292A"/>
    <w:rsid w:val="003D36D9"/>
    <w:rsid w:val="00410D4E"/>
    <w:rsid w:val="00415468"/>
    <w:rsid w:val="0046150F"/>
    <w:rsid w:val="00492E13"/>
    <w:rsid w:val="004972FF"/>
    <w:rsid w:val="004A66FD"/>
    <w:rsid w:val="00584C49"/>
    <w:rsid w:val="00697E55"/>
    <w:rsid w:val="00711C3A"/>
    <w:rsid w:val="007228DB"/>
    <w:rsid w:val="007A699D"/>
    <w:rsid w:val="00880D35"/>
    <w:rsid w:val="008C5DFD"/>
    <w:rsid w:val="009037B9"/>
    <w:rsid w:val="00954738"/>
    <w:rsid w:val="009C2476"/>
    <w:rsid w:val="00A12D03"/>
    <w:rsid w:val="00A613FC"/>
    <w:rsid w:val="00A72199"/>
    <w:rsid w:val="00A75E38"/>
    <w:rsid w:val="00A91E5E"/>
    <w:rsid w:val="00C27FDB"/>
    <w:rsid w:val="00C80E49"/>
    <w:rsid w:val="00C9333D"/>
    <w:rsid w:val="00CC03F5"/>
    <w:rsid w:val="00D6338C"/>
    <w:rsid w:val="00D63504"/>
    <w:rsid w:val="00E013D7"/>
    <w:rsid w:val="00E01838"/>
    <w:rsid w:val="00E91F46"/>
    <w:rsid w:val="00E961DE"/>
    <w:rsid w:val="00F520A4"/>
    <w:rsid w:val="00F55317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D633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33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33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33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33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91E5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1E5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5061B"/>
  </w:style>
  <w:style w:styleId="Podnoje" w:type="paragraph">
    <w:name w:val="footer"/>
    <w:basedOn w:val="Normal"/>
    <w:link w:val="PodnojeChar"/>
    <w:uiPriority w:val="99"/>
    <w:unhideWhenUsed/>
    <w:rsid w:val="0005061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5061B"/>
  </w:style>
  <w:style w:styleId="Tekstrezerviranogmjesta" w:type="character">
    <w:name w:val="Placeholder Text"/>
    <w:basedOn w:val="Zadanifontodlomka"/>
    <w:uiPriority w:val="99"/>
    <w:semiHidden/>
    <w:rsid w:val="00D633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33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33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33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33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1394</izvorni_sadrzaj>
    <derivirana_varijabla naziv="DomainObject.Predmet.Broj_1">1394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St-1394/2016</izvorni_sadrzaj>
    <derivirana_varijabla naziv="DomainObject.Predmet.OznakaBroj_1">St-1394/2016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ŽITKO d.o.o.</izvorni_sadrzaj>
    <derivirana_varijabla naziv="DomainObject.Predmet.ProtustrankaFormated_1">  ŽITKO d.o.o.</derivirana_varijabla>
  </DomainObject.Predmet.ProtustrankaFormated>
  <DomainObject.Predmet.ProtustrankaFormatedOIB>
    <izvorni_sadrzaj>  ŽITKO d.o.o., OIB 68877861891</izvorni_sadrzaj>
    <derivirana_varijabla naziv="DomainObject.Predmet.ProtustrankaFormatedOIB_1">  ŽITKO d.o.o., OIB 68877861891</derivirana_varijabla>
  </DomainObject.Predmet.ProtustrankaFormatedOIB>
  <DomainObject.Predmet.ProtustrankaFormatedWithAdress>
    <izvorni_sadrzaj> ŽITKO d.o.o., Podsusedska Aleja 4, 10000 Zagreb</izvorni_sadrzaj>
    <derivirana_varijabla naziv="DomainObject.Predmet.ProtustrankaFormatedWithAdress_1"> ŽITKO d.o.o., Podsusedska Aleja 4, 10000 Zagreb</derivirana_varijabla>
  </DomainObject.Predmet.ProtustrankaFormatedWithAdress>
  <DomainObject.Predmet.ProtustrankaFormatedWithAdressOIB>
    <izvorni_sadrzaj> ŽITKO d.o.o., OIB 68877861891, Podsusedska Aleja 4, 10000 Zagreb</izvorni_sadrzaj>
    <derivirana_varijabla naziv="DomainObject.Predmet.ProtustrankaFormatedWithAdressOIB_1"> ŽITKO d.o.o., OIB 68877861891, Podsusedska Aleja 4, 10000 Zagreb</derivirana_varijabla>
  </DomainObject.Predmet.ProtustrankaFormatedWithAdressOIB>
  <DomainObject.Predmet.ProtustrankaWithAdress>
    <izvorni_sadrzaj>ŽITKO d.o.o. Podsusedska Aleja 4, 10000 Zagreb</izvorni_sadrzaj>
    <derivirana_varijabla naziv="DomainObject.Predmet.ProtustrankaWithAdress_1">ŽITKO d.o.o. Podsusedska Aleja 4, 10000 Zagreb</derivirana_varijabla>
  </DomainObject.Predmet.ProtustrankaWithAdress>
  <DomainObject.Predmet.ProtustrankaWithAdressOIB>
    <izvorni_sadrzaj>ŽITKO d.o.o., OIB 68877861891, Podsusedska Aleja 4, 10000 Zagreb</izvorni_sadrzaj>
    <derivirana_varijabla naziv="DomainObject.Predmet.ProtustrankaWithAdressOIB_1">ŽITKO d.o.o., OIB 68877861891, Podsusedska Aleja 4, 10000 Zagreb</derivirana_varijabla>
  </DomainObject.Predmet.ProtustrankaWithAdressOIB>
  <DomainObject.Predmet.ProtustrankaNazivFormated>
    <izvorni_sadrzaj>ŽITKO d.o.o.</izvorni_sadrzaj>
    <derivirana_varijabla naziv="DomainObject.Predmet.ProtustrankaNazivFormated_1">ŽITKO d.o.o.</derivirana_varijabla>
  </DomainObject.Predmet.ProtustrankaNazivFormated>
  <DomainObject.Predmet.ProtustrankaNazivFormatedOIB>
    <izvorni_sadrzaj>ŽITKO d.o.o., OIB 68877861891</izvorni_sadrzaj>
    <derivirana_varijabla naziv="DomainObject.Predmet.ProtustrankaNazivFormatedOIB_1">ŽITKO d.o.o., OIB 68877861891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Topolovec</izvorni_sadrzaj>
    <derivirana_varijabla naziv="DomainObject.Predmet.Zapisnicar_1">Monika Topolovec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ŽITKO d.o.o.</item>
    </izvorni_sadrzaj>
    <derivirana_varijabla naziv="DomainObject.Predmet.ProtuStrankaListFormated_1">
      <item>ŽITKO d.o.o.</item>
    </derivirana_varijabla>
  </DomainObject.Predmet.ProtuStrankaListFormated>
  <DomainObject.Predmet.ProtuStrankaListFormatedOIB>
    <izvorni_sadrzaj>
      <item>ŽITKO d.o.o., OIB 68877861891</item>
    </izvorni_sadrzaj>
    <derivirana_varijabla naziv="DomainObject.Predmet.ProtuStrankaListFormatedOIB_1">
      <item>ŽITKO d.o.o., OIB 68877861891</item>
    </derivirana_varijabla>
  </DomainObject.Predmet.ProtuStrankaListFormatedOIB>
  <DomainObject.Predmet.ProtuStrankaListFormatedWithAdress>
    <izvorni_sadrzaj>
      <item>ŽITKO d.o.o., Podsusedska Aleja 4, 10000 Zagreb</item>
    </izvorni_sadrzaj>
    <derivirana_varijabla naziv="DomainObject.Predmet.ProtuStrankaListFormatedWithAdress_1">
      <item>ŽITKO d.o.o., Podsusedska Aleja 4, 10000 Zagreb</item>
    </derivirana_varijabla>
  </DomainObject.Predmet.ProtuStrankaListFormatedWithAdress>
  <DomainObject.Predmet.ProtuStrankaListFormatedWithAdressOIB>
    <izvorni_sadrzaj>
      <item>ŽITKO d.o.o., OIB 68877861891, Podsusedska Aleja 4, 10000 Zagreb</item>
    </izvorni_sadrzaj>
    <derivirana_varijabla naziv="DomainObject.Predmet.ProtuStrankaListFormatedWithAdressOIB_1">
      <item>ŽITKO d.o.o., OIB 68877861891, Podsusedska Aleja 4, 10000 Zagreb</item>
    </derivirana_varijabla>
  </DomainObject.Predmet.ProtuStrankaListFormatedWithAdressOIB>
  <DomainObject.Predmet.ProtuStrankaListNazivFormated>
    <izvorni_sadrzaj>
      <item>ŽITKO d.o.o.</item>
    </izvorni_sadrzaj>
    <derivirana_varijabla naziv="DomainObject.Predmet.ProtuStrankaListNazivFormated_1">
      <item>ŽITKO d.o.o.</item>
    </derivirana_varijabla>
  </DomainObject.Predmet.ProtuStrankaListNazivFormated>
  <DomainObject.Predmet.ProtuStrankaListNazivFormatedOIB>
    <izvorni_sadrzaj>
      <item>ŽITKO d.o.o., OIB 68877861891</item>
    </izvorni_sadrzaj>
    <derivirana_varijabla naziv="DomainObject.Predmet.ProtuStrankaListNazivFormatedOIB_1">
      <item>ŽITKO d.o.o., OIB 68877861891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ŽITKO d.o.o.</izvorni_sadrzaj>
    <derivirana_varijabla naziv="DomainObject.Predmet.ProtustrankaIDrugi_1">ŽITKO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ŽITKO d.o.o., OIB 68877861891, Podsusedska Aleja 4, 10000 Zagreb</izvorni_sadrzaj>
    <derivirana_varijabla naziv="DomainObject.Predmet.ProtustrankaIDrugiAdressOIB_1">ŽITKO d.o.o., OIB 68877861891, Podsusedska Aleja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ŽITKO d.o.o.</item>
    </izvorni_sadrzaj>
    <derivirana_varijabla naziv="DomainObject.Predmet.SudioniciListNaziv_1">
      <item>FINA Regionalni centar Zagreb</item>
      <item>ŽITKO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ŽITKO d.o.o., OIB 68877861891, Podsusedska Aleja 4,10000 Zagreb</item>
    </izvorni_sadrzaj>
    <derivirana_varijabla naziv="DomainObject.Predmet.SudioniciListAdressOIB_1">
      <item>FINA Regionalni centar Zagreb, OIB 85821130368, Trg svibanjskih žrtava 1995. br.1,10000 Zagreb</item>
      <item>ŽITKO d.o.o., OIB 68877861891, Podsusedska Aleja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68877861891</item>
    </izvorni_sadrzaj>
    <derivirana_varijabla naziv="DomainObject.Predmet.SudioniciListNazivOIB_1">
      <item>, OIB 85821130368</item>
      <item>, OIB 68877861891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B431E3-81A1-40E1-85B8-581D533B7D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355</properties:Words>
  <properties:Characters>1864</properties:Characters>
  <properties:Lines>57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2016-07-05T08:51:00Z</dcterms:created>
  <dc:creator>Mario Žišković</dc:creator>
  <cp:lastModifiedBy>Lidija Klinčić</cp:lastModifiedBy>
  <cp:lastPrinted>2016-07-05T08:53:00Z</cp:lastPrinted>
  <dcterms:modified xmlns:xsi="http://www.w3.org/2001/XMLSchema-instance" xsi:type="dcterms:W3CDTF">2016-07-05T09:04:00Z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