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6136" w14:paraId="74a6136" w:rsidRDefault="008D7916" w:rsidP="008D7916" w:rsidR="008D7916" w:rsidRPr="008D7916">
      <w:pPr>
        <w:spacing w:lineRule="auto" w:line="259" w:after="160"/>
        <w15:collapsed w:val="false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 xml:space="preserve">                                                                      OBRAZAC 20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IZVJEŠĆE STEČAJNOG UPRAVITELJA O TIJEKU STEČAJNOG POSTUPKA  I STANJU STEČAJNE MASE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Nadležni trgovački sud                              :              Trgovački sud u Bjelovaru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Poslovni broj spisa                                     :               St-771/17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Dužnik                                                          :               KETER VIDEL d.o.o. „ u stečaju“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Stečajna sutkinja                                        :               Marija Petrina Kubica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I TIJEK STEČAJNOG POSTUPKA ZA RAZDOBLJE  19.LISTOPADA 2018. DO 4. OŽUJKA 2019.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 xml:space="preserve">Stečajnu masu isključivo čine nekretnine upisane u </w:t>
      </w:r>
      <w:proofErr w:type="spellStart"/>
      <w:r w:rsidRPr="008D7916">
        <w:rPr>
          <w:rFonts w:cs="Times New Roman" w:eastAsia="Calibri" w:hAnsi="Calibri" w:ascii="Calibri"/>
        </w:rPr>
        <w:t>zk.ul</w:t>
      </w:r>
      <w:proofErr w:type="spellEnd"/>
      <w:r w:rsidRPr="008D7916">
        <w:rPr>
          <w:rFonts w:cs="Times New Roman" w:eastAsia="Calibri" w:hAnsi="Calibri" w:ascii="Calibri"/>
        </w:rPr>
        <w:t>. 667 k.o. 304093 Cjepidlake, zemljišnoknjižni odjel Općinskog suda u Daruvaru.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Dana 6.veljače 2019.g. održano je ročište radi utvrđivanja vrijednosti nekretnina stečajnog dužnika.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Ne vode se postupci pred sudovima i drugim tijelima.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Nije bilo prijavljenih radničkih potraživanja.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Nakon prodaje nekretnina zaključit će se stečajni postupak.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Nema nikakvih izgleda ,niti razloga za nastavak poslovanja, a ni potrebe za izradu stečajnog plana, budući da je tvrtka osnovana isključivo radi izgradnje bio plinskog postrojenja, koje nije realizirano.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II STANJE STEČAJNE MASE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 xml:space="preserve">Stečajnu masu čine nekretnine upisane u </w:t>
      </w:r>
      <w:proofErr w:type="spellStart"/>
      <w:r w:rsidRPr="008D7916">
        <w:rPr>
          <w:rFonts w:cs="Times New Roman" w:eastAsia="Calibri" w:hAnsi="Calibri" w:ascii="Calibri"/>
        </w:rPr>
        <w:t>zk.ul</w:t>
      </w:r>
      <w:proofErr w:type="spellEnd"/>
      <w:r w:rsidRPr="008D7916">
        <w:rPr>
          <w:rFonts w:cs="Times New Roman" w:eastAsia="Calibri" w:hAnsi="Calibri" w:ascii="Calibri"/>
        </w:rPr>
        <w:t>. 667 k.o. Cjepidlake, zemljišnoknjižni odjel Općinskog suda u Daruvaru.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 xml:space="preserve">Nekretnine su opterećene </w:t>
      </w:r>
      <w:proofErr w:type="spellStart"/>
      <w:r w:rsidRPr="008D7916">
        <w:rPr>
          <w:rFonts w:cs="Times New Roman" w:eastAsia="Calibri" w:hAnsi="Calibri" w:ascii="Calibri"/>
        </w:rPr>
        <w:t>razlučnim</w:t>
      </w:r>
      <w:proofErr w:type="spellEnd"/>
      <w:r w:rsidRPr="008D7916">
        <w:rPr>
          <w:rFonts w:cs="Times New Roman" w:eastAsia="Calibri" w:hAnsi="Calibri" w:ascii="Calibri"/>
        </w:rPr>
        <w:t xml:space="preserve"> pravom u korist Republike Hrvatske.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Utvrđena  cijena nekretnina je 480.000,00 kn.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lastRenderedPageBreak/>
        <w:t>III RADNJE KOJE ĆE SE PODUZETI U NAREDNOM RAZDOBLJU OD 5. OŽUJKA DO 5.LIPNJA 2019.G.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Nakon donošenja zaključka  o prodaji nekretnina podnijet će se zahtjev za prodaju nekretnina (FINA-i )</w:t>
      </w:r>
    </w:p>
    <w:p w:rsidRDefault="008D7916" w:rsidP="008D7916" w:rsidR="008D7916" w:rsidRPr="008D7916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Ukoliko se u navedenom periodu izvrši prodaja nekretnina , predložit ću završno ročište.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>Ludbreg, 5. ožujak 2019.g.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 xml:space="preserve">                                                                                                   Stečajni upravitelj: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  <w:r w:rsidRPr="008D7916">
        <w:rPr>
          <w:rFonts w:cs="Times New Roman" w:eastAsia="Calibri" w:hAnsi="Calibri" w:ascii="Calibri"/>
        </w:rPr>
        <w:t xml:space="preserve">                                                                                                   Ivo Žiža</w:t>
      </w:r>
    </w:p>
    <w:p w:rsidRDefault="008D7916" w:rsidP="008D7916" w:rsidR="008D7916" w:rsidRPr="008D7916">
      <w:pPr>
        <w:spacing w:lineRule="auto" w:line="259" w:after="160"/>
        <w:rPr>
          <w:rFonts w:cs="Times New Roman" w:eastAsia="Calibri" w:hAnsi="Calibri" w:ascii="Calibri"/>
        </w:rPr>
      </w:pPr>
    </w:p>
    <w:p w:rsidRDefault="008D7916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334517"/>
    <w:multiLevelType w:val="hybridMultilevel"/>
    <w:tmpl w:val="2DC40170"/>
    <w:lvl w:tplc="81749C5E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916"/>
    <w:rsid w:val="00750F21"/>
    <w:rsid w:val="008D7916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304</properties:Words>
  <properties:Characters>1734</properties:Characters>
  <properties:Lines>14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2019-03-12T09:15:00Z</dcterms:created>
  <dc:creator>Željka Vitez</dc:creator>
  <cp:lastModifiedBy>Željka Vitez</cp:lastModifiedBy>
  <dcterms:modified xmlns:xsi="http://www.w3.org/2001/XMLSchema-instance" xsi:type="dcterms:W3CDTF">2019-03-12T09:16:00Z</dcterms:modified>
  <cp:revision>1</cp:revision>
</cp:coreProperties>
</file>