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cuID" Type="http://schemas.microsoft.com/office/2006/relationships/ui/extensibility" Target="customUI/customUI.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f4987" w14:paraId="a4f4987" w:rsidRDefault="00170492" w:rsidP="00E67D40" w:rsidR="00170492">
      <w:pPr>
        <w:pStyle w:val="SudNaziv"/>
        <w15:collapsed w:val="false"/>
        <w:rPr>
          <w:rStyle w:val="PozadinaSvijetloZelena"/>
          <w:b w:val="false"/>
        </w:rPr>
      </w:pPr>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89745B" w:rsidP="00AD32DA" w:rsidR="00170492">
      <w:pPr>
        <w:pStyle w:val="SudNaziv"/>
        <w:ind w:firstLine="720"/>
        <w:contextualSpacing/>
        <w:rPr>
          <w:rStyle w:val="PozadinaSvijetloZelena"/>
        </w:rPr>
      </w:pPr>
      <w:sdt>
        <w:sdtPr>
          <w:rPr>
            <w:rStyle w:val="PozadinaSvijetloZuta"/>
          </w:rPr>
          <w:alias w:val="Republika Hrvatska"/>
          <w:tag w:val="Republika Hrvatska"/>
          <w:id w:val="-40675261"/>
          <w:lock w:val="sdtLocked"/>
          <w:placeholder>
            <w:docPart w:val="0A3BF5C17DE948178EF6D64909A97797"/>
          </w:placeholder>
          <w:text/>
        </w:sdtPr>
        <w:sdtEndPr>
          <w:rPr>
            <w:rStyle w:val="PozadinaSvijetloZuta"/>
          </w:rPr>
        </w:sdtEndPr>
        <w:sdtContent>
          <w:r w:rsidR="00170492" w:rsidRPr="00A415B7">
            <w:rPr>
              <w:rStyle w:val="PozadinaSvijetloZuta"/>
            </w:rPr>
            <w:t>REPUBLIKA HRVATSKA</w:t>
          </w:r>
        </w:sdtContent>
      </w:sdt>
    </w:p>
    <w:p w:rsidRDefault="0089745B" w:rsidP="00E67D40" w:rsidR="00AE649C" w:rsidRPr="00AD32DA">
      <w:pPr>
        <w:pStyle w:val="SudNaziv"/>
        <w:rPr>
          <w:b w:val="false"/>
        </w:rPr>
      </w:pPr>
      <w:sdt>
        <w:sdtPr>
          <w:rPr>
            <w:rStyle w:val="PozadinaSvijetloZelena"/>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PozadinaSvijetloZelena"/>
          </w:rPr>
        </w:sdtEndPr>
        <w:sdtContent>
          <w:r w:rsidR="00BE41C7" w:rsidRPr="00A415B7">
            <w:rPr>
              <w:rStyle w:val="PozadinaSvijetloZelena"/>
            </w:rPr>
            <w:t>Visoki trgovački sud Republike Hrvatske</w:t>
          </w:r>
        </w:sdtContent>
      </w:sdt>
    </w:p>
    <w:p w:rsidRDefault="0089745B" w:rsidP="005E2148" w:rsidR="00170492">
      <w:pPr>
        <w:pStyle w:val="SudSjedite"/>
        <w:ind w:firstLine="851"/>
        <w:rPr>
          <w:rStyle w:val="PozadinaSvijetloZelena"/>
        </w:rPr>
      </w:pPr>
      <w:sdt>
        <w:sdtPr>
          <w:rPr>
            <w:rStyle w:val="PozadinaSvijetloZelena"/>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PozadinaSvijetloZelena"/>
          </w:rPr>
        </w:sdtEndPr>
        <w:sdtContent>
          <w:r w:rsidR="00BE41C7" w:rsidRPr="00A415B7">
            <w:rPr>
              <w:rStyle w:val="PozadinaSvijetloZelena"/>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PozadinaSvijetloZelena"/>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PozadinaSvijetloZelena"/>
          </w:rPr>
        </w:sdtEndPr>
        <w:sdtContent>
          <w:r w:rsidR="00BE41C7" w:rsidRPr="00A415B7">
            <w:rPr>
              <w:rStyle w:val="PozadinaSvijetloZelena"/>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PozadinaSvijetloZelena"/>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PozadinaSvijetloZelena"/>
          </w:rPr>
        </w:sdtEndPr>
        <w:sdtContent>
          <w:r w:rsidR="00BE41C7" w:rsidRPr="00A415B7">
            <w:rPr>
              <w:rStyle w:val="PozadinaSvijetloZelena"/>
            </w:rPr>
            <w:t>68</w:t>
          </w:r>
        </w:sdtContent>
      </w:sdt>
      <w:r>
        <w:rPr>
          <w:rStyle w:val="PozadinaSvijetloCrvena"/>
          <w:shd w:fill="auto" w:color="auto" w:val="clear"/>
        </w:rPr>
        <w:t xml:space="preserve"> </w:t>
      </w:r>
      <w:sdt>
        <w:sdtPr>
          <w:rPr>
            <w:rStyle w:val="PozadinaSvijetloZelena"/>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PozadinaSvijetloZelena"/>
          </w:rPr>
        </w:sdtEndPr>
        <w:sdtContent>
          <w:r w:rsidR="00BE41C7" w:rsidRPr="00A415B7">
            <w:rPr>
              <w:rStyle w:val="PozadinaSvijetloZelena"/>
            </w:rPr>
            <w:t>Pž-2866/2019-2</w:t>
          </w:r>
        </w:sdtContent>
      </w:sdt>
    </w:p>
    <w:p w:rsidRDefault="004C60ED" w:rsidP="00BE41C7" w:rsidR="004C60ED">
      <w:pPr>
        <w:spacing w:after="0"/>
        <w:jc w:val="both"/>
      </w:pPr>
    </w:p>
    <w:p w:rsidRDefault="00BE41C7" w:rsidP="00BE41C7" w:rsidR="00BE41C7" w:rsidRPr="006B0659">
      <w:pPr>
        <w:spacing w:after="0"/>
        <w:jc w:val="both"/>
      </w:pPr>
    </w:p>
    <w:p w:rsidRDefault="00BE41C7" w:rsidP="00BE41C7" w:rsidR="00BE41C7">
      <w:pPr>
        <w:spacing w:after="0"/>
        <w:jc w:val="both"/>
      </w:pPr>
    </w:p>
    <w:p w:rsidRDefault="006B0659" w:rsidP="00BE41C7" w:rsidR="006B0659" w:rsidRPr="006B0659">
      <w:pPr>
        <w:spacing w:after="0"/>
        <w:jc w:val="both"/>
      </w:pPr>
    </w:p>
    <w:p w:rsidRDefault="00BE41C7" w:rsidP="00BE41C7" w:rsidR="00BE41C7">
      <w:pPr>
        <w:spacing w:after="0"/>
        <w:jc w:val="center"/>
      </w:pPr>
      <w:r>
        <w:t>R E P U B L I K A   H R V A T S K A</w:t>
      </w:r>
    </w:p>
    <w:p w:rsidRDefault="00BE41C7" w:rsidP="00BE41C7" w:rsidR="00BE41C7">
      <w:pPr>
        <w:spacing w:after="0"/>
        <w:jc w:val="center"/>
      </w:pPr>
    </w:p>
    <w:p w:rsidRDefault="00BE41C7" w:rsidP="00BE41C7" w:rsidR="00BE41C7">
      <w:pPr>
        <w:spacing w:after="0"/>
        <w:jc w:val="center"/>
      </w:pPr>
      <w:r>
        <w:t>R J E Š E NJ E</w:t>
      </w:r>
    </w:p>
    <w:p w:rsidRDefault="00BE41C7" w:rsidP="00BE41C7" w:rsidR="00BE41C7">
      <w:pPr>
        <w:spacing w:after="0"/>
        <w:jc w:val="both"/>
      </w:pPr>
    </w:p>
    <w:p w:rsidRDefault="00BE41C7" w:rsidP="00BE41C7" w:rsidR="00BE41C7">
      <w:pPr>
        <w:spacing w:after="0"/>
        <w:jc w:val="both"/>
      </w:pPr>
    </w:p>
    <w:p w:rsidRDefault="00BE41C7" w:rsidP="00BE41C7" w:rsidR="00BE41C7">
      <w:pPr>
        <w:spacing w:after="0"/>
        <w:ind w:firstLine="709"/>
        <w:jc w:val="both"/>
      </w:pPr>
      <w:r>
        <w:t>Visoki trgovački sud Republike Hrvatske, u vijeću sastavljenom od sudaca Branke Šabarić Zovko, predsjednice vijeća, Ane Cvitković, sutkinje izvjestiteljice i Mirte Matić, članice vijeća, u stečajnom postupku povodom prijedloga 1. predlagatelja SVETLANE LONČAR, OIB 61996683202, Rijeka, Bulevar oslobođenja 25, koju zastupaju punomoćnici, odvjetnici u Odvjetničkom društvu Bošković i partneri</w:t>
      </w:r>
      <w:r w:rsidR="008A5E7D">
        <w:t xml:space="preserve"> d.o.o.</w:t>
      </w:r>
      <w:r>
        <w:t>, Rijeka</w:t>
      </w:r>
      <w:r w:rsidR="008A5E7D">
        <w:t>,</w:t>
      </w:r>
      <w:r>
        <w:t xml:space="preserve"> Frana Supila 13, 2. predlagatelja HRVATSKA BANKA ZA OBNOVU I RAZVITAK, OIB 26702280390, Zagreb, Strossmayerov trg 9, i 3. predlagatelja OTEZA s.r.o. Robotnička 14/9856 036 01 Martin, </w:t>
      </w:r>
      <w:r w:rsidR="00060102">
        <w:t>Republika Slov</w:t>
      </w:r>
      <w:r>
        <w:t xml:space="preserve">ačka, kojeg zastupa punomoćnik Hrvoje Kraljičković, odvjetnik u Zagrebu, Kninski trg 13, nad dužnikom MEBU d.o.o., OIB 06939724713, Rijeka, Josipa Završnika 7, odlučujući o žalbi </w:t>
      </w:r>
      <w:r w:rsidR="00060102">
        <w:t>ALEKSANDRA LONČARA</w:t>
      </w:r>
      <w:r>
        <w:t>, osobe ovlaštene za zastupanje dužnika po zakonu do dana nastupanja pravnih posljedica otvaranja stečajnog postupka, kojeg zastupa punomoćnik Damjan Krivić, odvje</w:t>
      </w:r>
      <w:r w:rsidR="00060102">
        <w:t>tnik u Odvjetničkom društvu Gugi</w:t>
      </w:r>
      <w:r>
        <w:t xml:space="preserve">ć, Kovačić &amp; Krivić </w:t>
      </w:r>
      <w:r w:rsidR="00060102">
        <w:t xml:space="preserve">d.o.o. </w:t>
      </w:r>
      <w:r>
        <w:t xml:space="preserve">iz Zagreba, Radnička cesta 52, protiv rješenja Trgovačkog suda u Zagrebu poslovni broj St-2663/2018 od 17. travnja 2019., u sjednici vijeća održanoj 7. svibnja 2019. </w:t>
      </w:r>
    </w:p>
    <w:p w:rsidRDefault="00BE41C7" w:rsidP="00BE41C7" w:rsidR="00BE41C7">
      <w:pPr>
        <w:spacing w:after="0"/>
        <w:jc w:val="both"/>
      </w:pPr>
    </w:p>
    <w:p w:rsidRDefault="006B0659" w:rsidP="00BE41C7" w:rsidR="006B0659">
      <w:pPr>
        <w:spacing w:after="0"/>
        <w:jc w:val="both"/>
      </w:pPr>
    </w:p>
    <w:p w:rsidRDefault="00BE41C7" w:rsidP="00BE41C7" w:rsidR="00BE41C7">
      <w:pPr>
        <w:spacing w:after="0"/>
        <w:jc w:val="center"/>
      </w:pPr>
      <w:r>
        <w:t>r i j e š i o   j e</w:t>
      </w:r>
    </w:p>
    <w:p w:rsidRDefault="00BE41C7" w:rsidP="00BE41C7" w:rsidR="00BE41C7">
      <w:pPr>
        <w:spacing w:after="0"/>
        <w:jc w:val="both"/>
      </w:pPr>
    </w:p>
    <w:p w:rsidRDefault="006B0659" w:rsidP="00BE41C7" w:rsidR="006B0659">
      <w:pPr>
        <w:spacing w:after="0"/>
        <w:jc w:val="both"/>
      </w:pPr>
    </w:p>
    <w:p w:rsidRDefault="00BE41C7" w:rsidP="00BE41C7" w:rsidR="00BE41C7">
      <w:pPr>
        <w:spacing w:after="0"/>
        <w:jc w:val="both"/>
      </w:pPr>
      <w:r>
        <w:tab/>
        <w:t>Odb</w:t>
      </w:r>
      <w:r w:rsidR="00271650">
        <w:t>ija se žalba Aleksandra Lončara</w:t>
      </w:r>
      <w:r>
        <w:t xml:space="preserve"> kao neosnovana i potvrđuje rješenje Trgovačkog suda u Zagrebu poslovni broj St-2663/2018 od 17. travnja 2019.</w:t>
      </w:r>
    </w:p>
    <w:p w:rsidRDefault="00BE41C7" w:rsidP="00BE41C7" w:rsidR="00BE41C7">
      <w:pPr>
        <w:spacing w:after="0"/>
        <w:jc w:val="both"/>
      </w:pPr>
    </w:p>
    <w:p w:rsidRDefault="006B0659" w:rsidP="00BE41C7" w:rsidR="006B0659">
      <w:pPr>
        <w:spacing w:after="0"/>
        <w:jc w:val="both"/>
      </w:pPr>
    </w:p>
    <w:p w:rsidRDefault="00BE41C7" w:rsidP="00BE41C7" w:rsidR="00BE41C7">
      <w:pPr>
        <w:spacing w:after="0"/>
        <w:jc w:val="center"/>
      </w:pPr>
      <w:r>
        <w:t>Obrazloženje</w:t>
      </w:r>
    </w:p>
    <w:p w:rsidRDefault="00BE41C7" w:rsidP="00BE41C7" w:rsidR="00BE41C7">
      <w:pPr>
        <w:spacing w:after="0"/>
        <w:jc w:val="both"/>
      </w:pPr>
    </w:p>
    <w:p w:rsidRDefault="006B0659" w:rsidP="00BE41C7" w:rsidR="006B0659">
      <w:pPr>
        <w:spacing w:after="0"/>
        <w:jc w:val="both"/>
      </w:pPr>
    </w:p>
    <w:p w:rsidRDefault="00BE41C7" w:rsidP="00BE41C7" w:rsidR="00BE41C7">
      <w:pPr>
        <w:spacing w:after="0"/>
        <w:ind w:firstLine="709"/>
        <w:jc w:val="both"/>
      </w:pPr>
      <w:r>
        <w:t xml:space="preserve">Rješenjem Trgovačkog suda u Zagrebu poslovni broj St-2663/2018 od 17. travnja 2019., otvoren je stečajni postupak nad dužnikom Mebu d.o.o. (točka I. izreke rješenja). Za stečajnog upravitelja imenovan je Davor Ivančić, iz Čakovca (točka II. izreke rješenja). U točki III. rješenja određeno je da je stečajni postupak otvoren 17. travnja 2019. u 16,45 sati i tako </w:t>
      </w:r>
      <w:r w:rsidR="00271650">
        <w:t xml:space="preserve">je </w:t>
      </w:r>
      <w:r>
        <w:t xml:space="preserve">objavljeno na mrežnoj stranici e-Oglasna ploča Trgovačkog suda u Zagrebu. U točki IV. izreke pozvani su vjerovnici u roku od 60 dana od dana objave rješenja na mrežnoj stranici e-Oglasna ploča Trgovačkog suda u Zagrebu prijaviti svoje tražbine stečajnom upravitelju, te su u točki V. izreke pozvani razlučni i izlučni vjerovnici u roku od 60 dana od </w:t>
      </w:r>
      <w:r>
        <w:lastRenderedPageBreak/>
        <w:t>dana objave rješenja na mrežnoj stranici e-Oglasna ploča Trgovačkog suda u Zagrebu podneskom obavijestiti stečajnog upravitelja o postojanju svog razlučnog ili izlučnog prava. Točkom VI. pozvani su dužnikovi dužnici da svoje obveze bez odgode ispunjavaju stečajnom upravitelju za stečajnog dužnika. Točkom VII. određeno je ročište vjerovnika na kojem će se ispitati prijavljene tražbine. Točkom VIII. izreke određeno je izvještajno ročište te je točkom IX. izreke rješenja određen upis zabilježbe rješenja o otvaranju stečajnog postupka nad dužnikom Mebu d.o.o., u zemljišne knjige Općinskog suda u Karlovcu,</w:t>
      </w:r>
      <w:r w:rsidR="005F65A3">
        <w:t xml:space="preserve"> </w:t>
      </w:r>
      <w:r>
        <w:t>na nekretninama upisanim u zk. ul. 554, k.o. Modruš Potok.</w:t>
      </w:r>
    </w:p>
    <w:p w:rsidRDefault="00BE41C7" w:rsidP="00BE41C7" w:rsidR="00BE41C7">
      <w:pPr>
        <w:spacing w:after="0"/>
        <w:jc w:val="both"/>
      </w:pPr>
    </w:p>
    <w:p w:rsidRDefault="00BE41C7" w:rsidP="00BE41C7" w:rsidR="00BE41C7">
      <w:pPr>
        <w:spacing w:after="0"/>
        <w:ind w:firstLine="709"/>
        <w:jc w:val="both"/>
      </w:pPr>
      <w:r>
        <w:t>Iz obrazloženja pobijanog rješenja proizlazi da je sud pobijano rješenje donio primjenom odredaba članka 128. stavka 6. i članaka 129., 130. i 131. stavka 2. Stečajnog zakona („Narodne novine“ broj 71/15 i 104/17; dalje: SZ) nakon što je primjenom odredbe članka 115. stavka 1. SZ-a, pokrenut prethodni postupak rješenjem od 23. listopada 2018., provedeno ročište radi očitovanja o prijedlogu za pokretanje stečajnog postupka. Primjenom odredbe članka 128. stavka 6. i članka 129. SZ-a donio je rješenje o otvaranju stečajnog postupka. Odluka o izboru stečajnog upra</w:t>
      </w:r>
      <w:r w:rsidR="005F65A3">
        <w:t xml:space="preserve">vitelja je </w:t>
      </w:r>
      <w:r>
        <w:t>metodom slučajnog odabira</w:t>
      </w:r>
      <w:r w:rsidR="00787DD2">
        <w:t>,</w:t>
      </w:r>
      <w:r>
        <w:t xml:space="preserve"> kako to i propisuje odredba članka 84. stavka 1. SZ-a. Razlučni i izlučni vjerovnici pozvani su na temelju odredbe članka 129.</w:t>
      </w:r>
      <w:r w:rsidR="00787DD2">
        <w:t xml:space="preserve"> SZ-a</w:t>
      </w:r>
      <w:r>
        <w:t xml:space="preserve"> obavijestiti o svojim razlučnim i izlučnim pravima te su dužnikovi dužnici pozvani da svoje obveze bez odgode ispunjavaju na temelju odredbe </w:t>
      </w:r>
      <w:r w:rsidR="009528CE">
        <w:t>tog članka.</w:t>
      </w:r>
    </w:p>
    <w:p w:rsidRDefault="00BE41C7" w:rsidP="00BE41C7" w:rsidR="00BE41C7">
      <w:pPr>
        <w:spacing w:after="0"/>
        <w:jc w:val="both"/>
      </w:pPr>
    </w:p>
    <w:p w:rsidRDefault="00BE41C7" w:rsidP="00BE41C7" w:rsidR="00BE41C7">
      <w:pPr>
        <w:spacing w:after="0"/>
        <w:ind w:firstLine="709"/>
        <w:jc w:val="both"/>
      </w:pPr>
      <w:r>
        <w:t>Protiv označenog rješenja žalbu je podnio Aleksandar Lončar, osoba ovlaštena za zastupanje dužnika po zakonu do dana nastupanja pravnih posljedica otvaranja stečajnog postupka zbog bitnih povreda odredaba stečajnog i parničnog postupka te pogrešne primjene materijalnog prava. Predlaže ukinuti pobijano rješenje, pod</w:t>
      </w:r>
      <w:r w:rsidR="009528CE">
        <w:t>redno predmet vratiti na ponovan</w:t>
      </w:r>
      <w:r>
        <w:t xml:space="preserve"> postupak. Traži trošak žalbe u iznosu od 125.000,00 kn.</w:t>
      </w:r>
    </w:p>
    <w:p w:rsidRDefault="00BE41C7" w:rsidP="00BE41C7" w:rsidR="00BE41C7">
      <w:pPr>
        <w:spacing w:after="0"/>
        <w:jc w:val="both"/>
      </w:pPr>
    </w:p>
    <w:p w:rsidRDefault="00BE41C7" w:rsidP="00BE41C7" w:rsidR="00BE41C7">
      <w:pPr>
        <w:spacing w:after="0"/>
        <w:ind w:firstLine="709"/>
        <w:jc w:val="both"/>
      </w:pPr>
      <w:r>
        <w:t xml:space="preserve">U bitnom navodi, da je Stečajni zakon odredio da se tijekom prethodnog postupka mogu odrediti dva ročišta, i to ročište radi očitovanja o prijedlogu za otvaranje stečajnog postupka i ročište radi rasprave o pretpostavkama za otvaranje stečajnog postupka. Kako je prvostupanjski sud održao ročište radi očitovanja o prijedlogu za otvaranje stečajnog postupka, a nije održao ročište radi rasprave o pretpostavkama za otvaranje stečajnog postupka, time je počinio bitnu povredu odredaba Stečajnog zakona. Također, ističe da nisu navedeni razlozi o odlučnim činjenicama u pogledu namjere društva da podmiri svoje obaveze i pisma namjere za kupnju udjela u društvu dužnika. </w:t>
      </w:r>
    </w:p>
    <w:p w:rsidRDefault="00BE41C7" w:rsidP="00BE41C7" w:rsidR="00BE41C7">
      <w:pPr>
        <w:spacing w:after="0"/>
        <w:jc w:val="both"/>
      </w:pPr>
    </w:p>
    <w:p w:rsidRDefault="00BE41C7" w:rsidP="00BE41C7" w:rsidR="00BE41C7">
      <w:pPr>
        <w:spacing w:after="0"/>
        <w:ind w:firstLine="709"/>
        <w:jc w:val="both"/>
      </w:pPr>
      <w:r>
        <w:t>Žalba nije osnovana.</w:t>
      </w:r>
    </w:p>
    <w:p w:rsidRDefault="00BE41C7" w:rsidP="00BE41C7" w:rsidR="00BE41C7">
      <w:pPr>
        <w:spacing w:after="0"/>
        <w:jc w:val="both"/>
      </w:pPr>
    </w:p>
    <w:p w:rsidRDefault="00BE41C7" w:rsidP="00BE41C7" w:rsidR="00BE41C7">
      <w:pPr>
        <w:spacing w:after="0"/>
        <w:ind w:firstLine="709"/>
        <w:jc w:val="both"/>
      </w:pPr>
      <w:r>
        <w:t>Ispitavši pobijano rješenje u smislu odredbe članka 365. stavka 2. i članka 381. Zakona o parničnom postupku („Narodne novine“ broj: 53/91, 91/92, 58/93, 112/99, 129/00, 88/01, 117/03, 88/05, 2/07, 84/08, 123/08, 57/11, 25/13 i 89/14; dalje: ZPP) u vezi s odredbom članka 10. SZ-a u granicama razloga navedenih u žalbi, pazeći po službenoj dužnosti na bitne povrede odredaba postupka iz članka 354. stavka  2. točaka 2., 4., 8., 9., 11., 13. i 14. ZPP-a i na pravilnu primjenu materijalnog prava, ovaj sud je ocijenio da je pobijano rješenje pravilno i osnovano na zakonu.</w:t>
      </w:r>
    </w:p>
    <w:p w:rsidRDefault="00BE41C7" w:rsidP="00BE41C7" w:rsidR="00BE41C7">
      <w:pPr>
        <w:spacing w:after="0"/>
        <w:jc w:val="both"/>
      </w:pPr>
    </w:p>
    <w:p w:rsidRDefault="00BE41C7" w:rsidP="00BE41C7" w:rsidR="00BE41C7">
      <w:pPr>
        <w:spacing w:after="0"/>
        <w:ind w:firstLine="709"/>
        <w:jc w:val="both"/>
      </w:pPr>
      <w:r>
        <w:t xml:space="preserve">Iz stanja spisa proizlazi da je Financijska agencija, Podružnica Karlovac podnijela 5. travnja 2018. zahtjev za provedbu skraćenog stečajnog postupka nad dužnikom na temelju </w:t>
      </w:r>
      <w:r>
        <w:lastRenderedPageBreak/>
        <w:t>odredbe članka 429. stavka 1. SZ-a jer je na dan 9. veljače 2018. dužnik u Očevidniku redoslijeda osnova za plaćanje imao evidentirane neizvršene osnove za plaćanje u neprekinutom razdoblju od 120 dana u ukupnom iznosu od 14.777.225,13 kn. Kako nisu bile ispunjene pretpostavke za provedbu skraćenog stečajnog postupka</w:t>
      </w:r>
      <w:r w:rsidR="00A76573">
        <w:t>,</w:t>
      </w:r>
      <w:r>
        <w:t xml:space="preserve"> to je prvostupanjski sud rješenjem poslovni broj St-938/18 od 13.</w:t>
      </w:r>
      <w:r w:rsidR="00A76573">
        <w:t xml:space="preserve"> </w:t>
      </w:r>
      <w:r>
        <w:t>rujna 2018., obustavio skraćeni stečajni postupak nad dužnikom. Nadalje, iz stanja spisa proizlazi da je sud rješenjem poslovni broj St-2663/18 od 23. listopada 2018. (list 146.</w:t>
      </w:r>
      <w:r w:rsidR="00A76573">
        <w:t xml:space="preserve"> </w:t>
      </w:r>
      <w:r>
        <w:t>-</w:t>
      </w:r>
      <w:r w:rsidR="00A76573">
        <w:t xml:space="preserve"> </w:t>
      </w:r>
      <w:r>
        <w:t xml:space="preserve">148. spisa) pokrenuo prethodni postupak radi utvrđivanja pretpostavki za otvaranje stečajnog postupka nad društvom Mebu d.o.o. i odredio ročište radi izjašnjenja o prijedlogu za otvaranje stečajnog postupka, s obzirom </w:t>
      </w:r>
      <w:r w:rsidR="00A76573">
        <w:t xml:space="preserve">na to </w:t>
      </w:r>
      <w:r>
        <w:t>da su vjerovnici dužnika predložili otvaranje stečajnog postupka. Iz podneska od 31.</w:t>
      </w:r>
      <w:r w:rsidR="00F51D8A">
        <w:t xml:space="preserve"> </w:t>
      </w:r>
      <w:r>
        <w:t>siječnja 2019., razvidno je da je dužnik predložio da se odgodi ročište radi izjašnjenja o prijedlogu, zakazano za 8. veljače 2019., a sud je zaključkom od 1.</w:t>
      </w:r>
      <w:r w:rsidR="00F51D8A">
        <w:t xml:space="preserve"> </w:t>
      </w:r>
      <w:r>
        <w:t>veljače 2019., utvrdio da se to ročište neće održati, te je za 15.</w:t>
      </w:r>
      <w:r w:rsidR="005B1A2A">
        <w:t xml:space="preserve"> </w:t>
      </w:r>
      <w:r>
        <w:t>travnja 2019., odredio novo ročište radi izjašnjenja o prijedlogu. Iz zapisnika s ročišta od 15.</w:t>
      </w:r>
      <w:r w:rsidR="005B1A2A">
        <w:t xml:space="preserve"> </w:t>
      </w:r>
      <w:r>
        <w:t>travnja 2019., proizlazi da je na ročištu bio nazočan dužnik, te da se na tom ročištu raspravljalo i o utvrđivanju uvjeta za otvaranje stečajnog postupka, jer je utvrđeno da je Financijska agencija dostavila podatke o neprekidnoj blokadi računa dužnika od 468 dana u iznosu od 33.036.998,14 kn. Dužnik nije osporio navedenu činjenicu o postojanju stečajnog razloga, već je predložio da se ne otvori stečajni postupak, navodeći da postoji namjera dužnika da proda svoje poslovne udjele i time podmiri obaveze društva. Dužnik se protivio otvaranju stečajnog postupka na tom ročištu.</w:t>
      </w:r>
    </w:p>
    <w:p w:rsidRDefault="00BE41C7" w:rsidP="00BE41C7" w:rsidR="00BE41C7">
      <w:pPr>
        <w:spacing w:after="0"/>
        <w:jc w:val="both"/>
      </w:pPr>
    </w:p>
    <w:p w:rsidRDefault="00BE41C7" w:rsidP="00BE41C7" w:rsidR="00BE41C7">
      <w:pPr>
        <w:spacing w:after="0"/>
        <w:ind w:firstLine="709"/>
        <w:jc w:val="both"/>
      </w:pPr>
      <w:r>
        <w:t>Pored toga, pribavom podataka od Financijske agencije sud je utvrdio da dužnik na dan 17. travnja 2019., u Očevidniku redoslijeda osnova za plaćanje ima evidentirane neizvršene osnove za plaćanje po ukupno 24 osnove za iznos od 33.289.442,85 kn u neprekinutom razdoblju od 13. listopada 2017.</w:t>
      </w:r>
    </w:p>
    <w:p w:rsidRDefault="00BE41C7" w:rsidP="00BE41C7" w:rsidR="00BE41C7">
      <w:pPr>
        <w:spacing w:after="0"/>
        <w:jc w:val="both"/>
      </w:pPr>
    </w:p>
    <w:p w:rsidRDefault="00BE41C7" w:rsidP="00BE41C7" w:rsidR="00BE41C7">
      <w:pPr>
        <w:spacing w:after="0"/>
        <w:ind w:firstLine="709"/>
        <w:jc w:val="both"/>
      </w:pPr>
      <w:r>
        <w:t>Kada sud obustaviti skraćeni stečajni postupak, odgovarajućom primjen</w:t>
      </w:r>
      <w:r w:rsidR="005B1A2A">
        <w:t>om općih odredaba</w:t>
      </w:r>
      <w:r>
        <w:t xml:space="preserve"> stečajnoga postupka prema Stečajnom zakonu, donosi rješenje o pokretanju prethodnoga postupka odnosno otvaranju stečajnoga postupka.</w:t>
      </w:r>
    </w:p>
    <w:p w:rsidRDefault="00BE41C7" w:rsidP="00BE41C7" w:rsidR="00BE41C7">
      <w:pPr>
        <w:spacing w:after="0"/>
        <w:jc w:val="both"/>
      </w:pPr>
    </w:p>
    <w:p w:rsidRDefault="00BE41C7" w:rsidP="00BE41C7" w:rsidR="00BE41C7">
      <w:pPr>
        <w:spacing w:after="0"/>
        <w:ind w:firstLine="709"/>
        <w:jc w:val="both"/>
      </w:pPr>
      <w:r>
        <w:t>Pretpostavke za otvaranje stečajnog postupka je postojanje prijedloga za otvaranje stečaja te stečajni razloga (članak 5. stavak 1. SZ-a).</w:t>
      </w:r>
    </w:p>
    <w:p w:rsidRDefault="00BE41C7" w:rsidP="00BE41C7" w:rsidR="00BE41C7">
      <w:pPr>
        <w:spacing w:after="0"/>
        <w:jc w:val="both"/>
      </w:pPr>
    </w:p>
    <w:p w:rsidRDefault="00BE41C7" w:rsidP="00BE41C7" w:rsidR="00BE41C7">
      <w:pPr>
        <w:spacing w:after="0"/>
        <w:ind w:firstLine="709"/>
        <w:jc w:val="both"/>
      </w:pPr>
      <w:r>
        <w:t>U konkretnom slučaju, po ocjeni ovog suda, ispunjene su pretpostavke za otvaranje stečajnog postupka nad dužnikom, kako je pravilno zaključio prvostupanjski sud.</w:t>
      </w:r>
    </w:p>
    <w:p w:rsidRDefault="00BE41C7" w:rsidP="00BE41C7" w:rsidR="00BE41C7">
      <w:pPr>
        <w:spacing w:after="0"/>
        <w:jc w:val="both"/>
      </w:pPr>
    </w:p>
    <w:p w:rsidRDefault="00BE41C7" w:rsidP="00BE41C7" w:rsidR="00BE41C7">
      <w:pPr>
        <w:spacing w:after="0"/>
        <w:ind w:firstLine="709"/>
        <w:jc w:val="both"/>
      </w:pPr>
      <w:r>
        <w:t>Navod dužnika (žalitelja) da je rješenje nepravilno jer sud nije održao ročište radi rasprave o pretpostavkama za otvaranje stečajnog postupka, radi utvrđivanja uvjeta za otvaranje ste</w:t>
      </w:r>
      <w:r w:rsidR="00FC2E01">
        <w:t>čajnog postupka, nije osnovan i</w:t>
      </w:r>
      <w:r>
        <w:t>z razloga, što je prvostupanjski sud postupio u smislu odredbe članka 128. stavka 5. SZ-a i na ročištu održanom 15.</w:t>
      </w:r>
      <w:r w:rsidR="00FC2E01">
        <w:t xml:space="preserve"> </w:t>
      </w:r>
      <w:r>
        <w:t>travnja 2019., pored raspravljanja o prijedlogu za otvaranje stečajnog postupka, raspravljao je i o uvjetima za otvaranje stečajnog postupka (navedeno proizlazi iz zapisnika s ročišta od 15.</w:t>
      </w:r>
      <w:r w:rsidR="00FC2E01">
        <w:t xml:space="preserve"> </w:t>
      </w:r>
      <w:r>
        <w:t>travnja 2019.).</w:t>
      </w:r>
    </w:p>
    <w:p w:rsidRDefault="00BE41C7" w:rsidP="00BE41C7" w:rsidR="00BE41C7">
      <w:pPr>
        <w:spacing w:after="0"/>
        <w:jc w:val="both"/>
      </w:pPr>
    </w:p>
    <w:p w:rsidRDefault="00BE41C7" w:rsidP="00BE41C7" w:rsidR="00BE41C7">
      <w:pPr>
        <w:spacing w:after="0"/>
        <w:ind w:firstLine="709"/>
        <w:jc w:val="both"/>
      </w:pPr>
      <w:r>
        <w:t>Stoga, kako niti sam dužnik nije osporio postojanje stečajnog razloga, nesposobnost za plaćanje (članak 6. SZ-a), to su se stekli uvjeti da se nad dužnikom otvori stečajni postupak.</w:t>
      </w:r>
    </w:p>
    <w:p w:rsidRDefault="00BE41C7" w:rsidP="00BE41C7" w:rsidR="00BE41C7">
      <w:pPr>
        <w:spacing w:after="0"/>
        <w:jc w:val="both"/>
      </w:pPr>
    </w:p>
    <w:p w:rsidRDefault="00BE41C7" w:rsidP="00BE41C7" w:rsidR="00BE41C7" w:rsidRPr="006B0659">
      <w:pPr>
        <w:spacing w:after="0"/>
        <w:ind w:firstLine="709"/>
        <w:jc w:val="both"/>
      </w:pPr>
      <w:r>
        <w:lastRenderedPageBreak/>
        <w:t>Slijedom svega navedenog, žalbeni navodi ne utječu na pravilnost i zakonitost pobijanog rješenja te je žalbu valjalo odbiti i prvostupanjsko rješenje potvrditi primjenom odredbe članka 380. točke 2. ZPP-a u vezi s odredbom članka 10. SZ-a.</w:t>
      </w:r>
    </w:p>
    <w:p w:rsidRDefault="00BE41C7" w:rsidP="00BE41C7" w:rsidR="00BE41C7" w:rsidRPr="006B0659">
      <w:pPr>
        <w:spacing w:after="0"/>
        <w:jc w:val="both"/>
      </w:pPr>
    </w:p>
    <w:p w:rsidRDefault="00BE41C7" w:rsidP="00BE41C7" w:rsidR="00BE41C7" w:rsidRPr="006B0659">
      <w:pPr>
        <w:spacing w:after="0"/>
        <w:jc w:val="center"/>
      </w:pPr>
      <w:r w:rsidRPr="006B0659">
        <w:t>Zagreb, 7. svibnja 2019.</w:t>
      </w:r>
    </w:p>
    <w:p w:rsidRDefault="00BE41C7" w:rsidP="00BE41C7" w:rsidR="00BE41C7" w:rsidRPr="006B0659">
      <w:pPr>
        <w:spacing w:after="0"/>
        <w:jc w:val="both"/>
      </w:pPr>
    </w:p>
    <w:p w:rsidRDefault="00BE41C7" w:rsidP="006B7B06" w:rsidR="00BE41C7" w:rsidRPr="006B0659">
      <w:pPr>
        <w:spacing w:after="0"/>
        <w:ind w:left="4536"/>
        <w:jc w:val="center"/>
      </w:pPr>
      <w:r w:rsidRPr="006B0659">
        <w:t>Predsjednica vijeća</w:t>
      </w:r>
    </w:p>
    <w:p w:rsidRDefault="00BE41C7" w:rsidP="006B7B06" w:rsidR="00BE41C7">
      <w:pPr>
        <w:spacing w:after="0"/>
        <w:ind w:left="4536"/>
        <w:jc w:val="center"/>
      </w:pPr>
      <w:r w:rsidRPr="006B0659">
        <w:t>Branka Šabarić Zovko</w:t>
      </w:r>
      <w:r w:rsidR="007C390E">
        <w:t>, v.r.</w:t>
      </w:r>
    </w:p>
    <w:p w:rsidRDefault="007C390E" w:rsidP="00DD4E6E" w:rsidR="007C390E">
      <w:pPr>
        <w:pStyle w:val="Bezproreda"/>
        <w:ind w:left="4536"/>
        <w:jc w:val="center"/>
      </w:pPr>
    </w:p>
    <w:p w:rsidRDefault="007C390E" w:rsidP="00DD4E6E" w:rsidR="007C390E">
      <w:pPr>
        <w:pStyle w:val="Bezproreda"/>
        <w:ind w:left="4536"/>
        <w:jc w:val="center"/>
      </w:pPr>
      <w:r>
        <w:t>Za točnost otpravka – ovlašteni službenik</w:t>
      </w:r>
    </w:p>
    <w:p w:rsidRDefault="007C390E" w:rsidP="00DD4E6E" w:rsidR="007C390E" w:rsidRPr="007827DF">
      <w:pPr>
        <w:pStyle w:val="Bezproreda"/>
        <w:ind w:left="4536"/>
        <w:jc w:val="center"/>
      </w:pPr>
      <w:r>
        <w:t>Brankica Curman</w:t>
      </w:r>
    </w:p>
    <w:p w:rsidRDefault="006B7B06" w:rsidP="006B7B06" w:rsidR="006B7B06">
      <w:pPr>
        <w:spacing w:after="0"/>
        <w:ind w:left="4536"/>
        <w:jc w:val="center"/>
      </w:pPr>
    </w:p>
    <w:sectPr w:rsidSect="00D50AB2" w:rsidR="006B7B06">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745B" w:rsidP="00537B78" w:rsidR="0089745B">
      <w:r>
        <w:separator/>
      </w:r>
    </w:p>
  </w:endnote>
  <w:endnote w:id="0" w:type="continuationSeparator">
    <w:p w:rsidRDefault="0089745B" w:rsidP="00537B78" w:rsidR="008974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745B" w:rsidP="00537B78" w:rsidR="0089745B">
      <w:r>
        <w:separator/>
      </w:r>
    </w:p>
  </w:footnote>
  <w:footnote w:id="0" w:type="continuationSeparator">
    <w:p w:rsidRDefault="0089745B" w:rsidP="00537B78" w:rsidR="008974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PozadinaSvijetloZelena"/>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PozadinaSvijetloZelena"/>
            </w:rPr>
          </w:sdtEndPr>
          <w:sdtContent>
            <w:r w:rsidR="00BE41C7" w:rsidRPr="00A415B7">
              <w:rPr>
                <w:rStyle w:val="PozadinaSvijetloZelena"/>
              </w:rPr>
              <w:t>68</w:t>
            </w:r>
          </w:sdtContent>
        </w:sdt>
        <w:r>
          <w:rPr>
            <w:rStyle w:val="PozadinaSvijetloCrvena"/>
            <w:shd w:fill="auto" w:color="auto" w:val="clear"/>
          </w:rPr>
          <w:t xml:space="preserve"> </w:t>
        </w:r>
        <w:sdt>
          <w:sdtPr>
            <w:rPr>
              <w:rStyle w:val="PozadinaSvijetloZelena"/>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PozadinaSvijetloZelena"/>
            </w:rPr>
          </w:sdtEndPr>
          <w:sdtContent>
            <w:r w:rsidR="00BE41C7" w:rsidRPr="00A415B7">
              <w:rPr>
                <w:rStyle w:val="PozadinaSvijetloZelena"/>
              </w:rPr>
              <w:t>Pž-2866/2019-2</w:t>
            </w:r>
          </w:sdtContent>
        </w:sdt>
      </w:p>
      <w:p w:rsidRDefault="00170492" w:rsidP="00170492" w:rsidR="00170492">
        <w:pPr>
          <w:pStyle w:val="Zaglavlje"/>
          <w:spacing w:after="0"/>
          <w:jc w:val="center"/>
        </w:pPr>
        <w:r>
          <w:fldChar w:fldCharType="begin"/>
        </w:r>
        <w:r>
          <w:instrText>PAGE   \* MERGEFORMAT</w:instrText>
        </w:r>
        <w:r>
          <w:fldChar w:fldCharType="separate"/>
        </w:r>
        <w:r w:rsidR="00A415B7">
          <w:t>4</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1021"/>
  <w:stylePaneSortMethod w:val="0000"/>
  <w:documentProtection w:enforcement="true" w:edit="readOnly"/>
  <w:defaultTabStop w:val="709"/>
  <w:hyphenationZone w:val="425"/>
  <w:doNotHyphenateCaps/>
  <w:characterSpacingControl w:val="doNotCompress"/>
  <w:hdrShapeDefaults>
    <o:shapedefaults v:ext="edit" spidmax="2049"/>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102"/>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47F"/>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85D"/>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1650"/>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1A2A"/>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5F65A3"/>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0659"/>
    <w:rsid w:val="006B1653"/>
    <w:rsid w:val="006B1C3F"/>
    <w:rsid w:val="006B2F0A"/>
    <w:rsid w:val="006B3318"/>
    <w:rsid w:val="006B46BB"/>
    <w:rsid w:val="006B5664"/>
    <w:rsid w:val="006B5CE4"/>
    <w:rsid w:val="006B64C7"/>
    <w:rsid w:val="006B7B06"/>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DD2"/>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390E"/>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9745B"/>
    <w:rsid w:val="008A03C8"/>
    <w:rsid w:val="008A068B"/>
    <w:rsid w:val="008A1C23"/>
    <w:rsid w:val="008A22ED"/>
    <w:rsid w:val="008A24C5"/>
    <w:rsid w:val="008A2B67"/>
    <w:rsid w:val="008A383F"/>
    <w:rsid w:val="008A3C89"/>
    <w:rsid w:val="008A506C"/>
    <w:rsid w:val="008A5976"/>
    <w:rsid w:val="008A5E7D"/>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28C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5B7"/>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573"/>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422"/>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1C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B2"/>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1D8A"/>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2E01"/>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745C6"/>
    <w:rsid w:val="00097387"/>
    <w:rsid w:val="00121D43"/>
    <w:rsid w:val="00201BA8"/>
    <w:rsid w:val="002C2596"/>
    <w:rsid w:val="003820FE"/>
    <w:rsid w:val="004456A8"/>
    <w:rsid w:val="00483442"/>
    <w:rsid w:val="005858C7"/>
    <w:rsid w:val="00614E4F"/>
    <w:rsid w:val="0069231E"/>
    <w:rsid w:val="007B3F2E"/>
    <w:rsid w:val="00855D0C"/>
    <w:rsid w:val="0085783F"/>
    <w:rsid w:val="008613DC"/>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2019.</izvorni_sadrzaj>
    <derivirana_varijabla naziv="DomainObject.DatumDonosenjaOdluke_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Pž-2866/2019-2</izvorni_sadrzaj>
    <derivirana_varijabla naziv="DomainObject.Oznaka_1">Pž-2866/2019-2</derivirana_varijabla>
  </DomainObject.Oznaka>
  <DomainObject.DonositeljOdluke.Ime>
    <izvorni_sadrzaj>Ana</izvorni_sadrzaj>
    <derivirana_varijabla naziv="DomainObject.DonositeljOdluke.Ime_1">Ana</derivirana_varijabla>
  </DomainObject.DonositeljOdluke.Ime>
  <DomainObject.DonositeljOdluke.Prezime>
    <izvorni_sadrzaj>Cvitković</izvorni_sadrzaj>
    <derivirana_varijabla naziv="DomainObject.DonositeljOdluke.Prezime_1">Cvitković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2866</izvorni_sadrzaj>
    <derivirana_varijabla naziv="DomainObject.Predmet.Broj_1">2866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2019.</izvorni_sadrzaj>
    <derivirana_varijabla naziv="DomainObject.Predmet.DatumOsnivanja_1">2.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svibnja 2019.</izvorni_sadrzaj>
    <derivirana_varijabla naziv="DomainObject.Predmet.DatumRjesavanja_1">13. svibnja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Pž-2866/2019</izvorni_sadrzaj>
    <derivirana_varijabla naziv="DomainObject.Predmet.OznakaBroj_1">Pž-2866/2019</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52813070721</izvorni_sadrzaj>
    <derivirana_varijabla naziv="DomainObject.Predmet.PredmetRijesio.Oib_1">52813070721</derivirana_varijabla>
  </DomainObject.Predmet.PredmetRijesio.Oib>
  <DomainObject.Predmet.PredmetRijesio.Prezime>
    <izvorni_sadrzaj>Cvitković</izvorni_sadrzaj>
    <derivirana_varijabla naziv="DomainObject.Predmet.PredmetRijesio.Prezime_1">Cvitković</derivirana_varijabla>
  </DomainObject.Predmet.PredmetRijesio.Prezime>
  <DomainObject.Predmet.PrimjedbaSuca>
    <izvorni_sadrzaj>roč. na I. stupnju: 3.7.19.</izvorni_sadrzaj>
    <derivirana_varijabla naziv="DomainObject.Predmet.PrimjedbaSuca_1">roč. na I. stupnju: 3.7.19.</derivirana_varijabla>
  </DomainObject.Predmet.PrimjedbaSuca>
  <DomainObject.Predmet.PrimjedbaUpisnicara>
    <izvorni_sadrzaj/>
    <derivirana_varijabla naziv="DomainObject.Predmet.PrimjedbaUpisnicara_1"/>
  </DomainObject.Predmet.PrimjedbaUpisnicara>
  <DomainObject.Predmet.ProtustrankaFormated>
    <izvorni_sadrzaj>  MEBU d.o.o. za proizvodnju, trgovinu i usluge u stečaju</izvorni_sadrzaj>
    <derivirana_varijabla naziv="DomainObject.Predmet.ProtustrankaFormated_1">  MEBU d.o.o. za proizvodnju, trgovinu i usluge u stečaju</derivirana_varijabla>
  </DomainObject.Predmet.ProtustrankaFormated>
  <DomainObject.Predmet.ProtustrankaFormatedOIB>
    <izvorni_sadrzaj>  MEBU d.o.o. za proizvodnju, trgovinu i usluge u stečaju, OIB 06939724713</izvorni_sadrzaj>
    <derivirana_varijabla naziv="DomainObject.Predmet.ProtustrankaFormatedOIB_1">  MEBU d.o.o. za proizvodnju, trgovinu i usluge u stečaju, OIB 06939724713</derivirana_varijabla>
  </DomainObject.Predmet.ProtustrankaFormatedOIB>
  <DomainObject.Predmet.ProtustrankaFormatedWithAdress>
    <izvorni_sadrzaj> MEBU d.o.o. za proizvodnju, trgovinu i usluge u stečaju, Josipa  Završnika 7, 51000 Rijeka</izvorni_sadrzaj>
    <derivirana_varijabla naziv="DomainObject.Predmet.ProtustrankaFormatedWithAdress_1"> MEBU d.o.o. za proizvodnju, trgovinu i usluge u stečaju, Josipa  Završnika 7, 51000 Rijeka</derivirana_varijabla>
  </DomainObject.Predmet.ProtustrankaFormatedWithAdress>
  <DomainObject.Predmet.ProtustrankaFormatedWithAdressOIB>
    <izvorni_sadrzaj> MEBU d.o.o. za proizvodnju, trgovinu i usluge u stečaju, OIB 06939724713, Josipa  Završnika 7, 51000 Rijeka</izvorni_sadrzaj>
    <derivirana_varijabla naziv="DomainObject.Predmet.ProtustrankaFormatedWithAdressOIB_1"> MEBU d.o.o. za proizvodnju, trgovinu i usluge u stečaju, OIB 06939724713, Josipa  Završnika 7, 51000 Rijeka</derivirana_varijabla>
  </DomainObject.Predmet.ProtustrankaFormatedWithAdressOIB>
  <DomainObject.Predmet.ProtustrankaWithAdress>
    <izvorni_sadrzaj>MEBU d.o.o. za proizvodnju, trgovinu i usluge u stečaju Josipa  Završnika 7, 51000 Rijeka</izvorni_sadrzaj>
    <derivirana_varijabla naziv="DomainObject.Predmet.ProtustrankaWithAdress_1">MEBU d.o.o. za proizvodnju, trgovinu i usluge u stečaju Josipa  Završnika 7, 51000 Rijeka</derivirana_varijabla>
  </DomainObject.Predmet.ProtustrankaWithAdress>
  <DomainObject.Predmet.ProtustrankaWithAdressOIB>
    <izvorni_sadrzaj>MEBU d.o.o. za proizvodnju, trgovinu i usluge u stečaju, OIB 06939724713, Josipa  Završnika 7, 51000 Rijeka</izvorni_sadrzaj>
    <derivirana_varijabla naziv="DomainObject.Predmet.ProtustrankaWithAdressOIB_1">MEBU d.o.o. za proizvodnju, trgovinu i usluge u stečaju, OIB 06939724713, Josipa  Završnika 7, 51000 Rijeka</derivirana_varijabla>
  </DomainObject.Predmet.ProtustrankaWithAdressOIB>
  <DomainObject.Predmet.ProtustrankaNazivFormated>
    <izvorni_sadrzaj>MEBU d.o.o. za proizvodnju, trgovinu i usluge u stečaju</izvorni_sadrzaj>
    <derivirana_varijabla naziv="DomainObject.Predmet.ProtustrankaNazivFormated_1">MEBU d.o.o. za proizvodnju, trgovinu i usluge u stečaju</derivirana_varijabla>
    <derivirana_varijabla naziv="Padez">MEBU d.o.o. za proizvodnju, trgovinu i usluge u stečaju</derivirana_varijabla>
  </DomainObject.Predmet.ProtustrankaNazivFormated>
  <DomainObject.Predmet.ProtustrankaNazivFormatedOIB>
    <izvorni_sadrzaj>MEBU d.o.o. za proizvodnju, trgovinu i usluge u stečaju, OIB 06939724713</izvorni_sadrzaj>
    <derivirana_varijabla naziv="DomainObject.Predmet.ProtustrankaNazivFormatedOIB_1">MEBU d.o.o. za proizvodnju, trgovinu i usluge u stečaju, OIB 06939724713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68 - Cvitković</izvorni_sadrzaj>
    <derivirana_varijabla naziv="DomainObject.Predmet.Referada.Naziv_1">Ref. 68 - Cvitković</derivirana_varijabla>
  </DomainObject.Predmet.Referada.Naziv>
  <DomainObject.Predmet.Referada.Oznaka>
    <izvorni_sadrzaj>68</izvorni_sadrzaj>
    <derivirana_varijabla naziv="DomainObject.Predmet.Referada.Oznaka_1">68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Ana Cvitković</izvorni_sadrzaj>
    <derivirana_varijabla naziv="DomainObject.Predmet.Referada.Sudac_1">Ana Cvitković</derivirana_varijabla>
    <derivirana_varijabla naziv="Dativ">Ana Cvitković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Svjetlana Kirin</izvorni_sadrzaj>
    <derivirana_varijabla naziv="DomainObject.Predmet.Zapisnicar_1">Svjetlana Kirin</derivirana_varijabla>
    <derivirana_varijabla naziv="Padez">Svjetlana Kirin</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MEBU d.o.o. za proizvodnju, trgovinu i usluge u stečaju</item>
    </izvorni_sadrzaj>
    <derivirana_varijabla naziv="DomainObject.Predmet.ProtuStrankaListFormated_1">
      <item>MEBU d.o.o. za proizvodnju, trgovinu i usluge u stečaju</item>
    </derivirana_varijabla>
  </DomainObject.Predmet.ProtuStrankaListFormated>
  <DomainObject.Predmet.ProtuStrankaListFormatedOIB>
    <izvorni_sadrzaj>
      <item>MEBU d.o.o. za proizvodnju, trgovinu i usluge u stečaju, OIB 06939724713</item>
    </izvorni_sadrzaj>
    <derivirana_varijabla naziv="DomainObject.Predmet.ProtuStrankaListFormatedOIB_1">
      <item>MEBU d.o.o. za proizvodnju, trgovinu i usluge u stečaju, OIB 06939724713</item>
    </derivirana_varijabla>
  </DomainObject.Predmet.ProtuStrankaListFormatedOIB>
  <DomainObject.Predmet.ProtuStrankaListFormatedWithAdress>
    <izvorni_sadrzaj>
      <item>MEBU d.o.o. za proizvodnju, trgovinu i usluge u stečaju, Josipa  Završnika 7, 51000 Rijeka</item>
    </izvorni_sadrzaj>
    <derivirana_varijabla naziv="DomainObject.Predmet.ProtuStrankaListFormatedWithAdress_1">
      <item>MEBU d.o.o. za proizvodnju, trgovinu i usluge u stečaju, Josipa  Završnika 7, 51000 Rijeka</item>
    </derivirana_varijabla>
  </DomainObject.Predmet.ProtuStrankaListFormatedWithAdress>
  <DomainObject.Predmet.ProtuStrankaListFormatedWithAdressOIB>
    <izvorni_sadrzaj>
      <item>MEBU d.o.o. za proizvodnju, trgovinu i usluge u stečaju, OIB 06939724713, Josipa  Završnika 7, 51000 Rijeka</item>
    </izvorni_sadrzaj>
    <derivirana_varijabla naziv="DomainObject.Predmet.ProtuStrankaListFormatedWithAdressOIB_1">
      <item>MEBU d.o.o. za proizvodnju, trgovinu i usluge u stečaju, OIB 06939724713, Josipa  Završnika 7, 51000 Rijeka</item>
    </derivirana_varijabla>
  </DomainObject.Predmet.ProtuStrankaListFormatedWithAdressOIB>
  <DomainObject.Predmet.ProtuStrankaListNazivFormated>
    <izvorni_sadrzaj>
      <item>MEBU d.o.o. za proizvodnju, trgovinu i usluge u stečaju</item>
    </izvorni_sadrzaj>
    <derivirana_varijabla naziv="DomainObject.Predmet.ProtuStrankaListNazivFormated_1">
      <item>MEBU d.o.o. za proizvodnju, trgovinu i usluge u stečaju</item>
    </derivirana_varijabla>
  </DomainObject.Predmet.ProtuStrankaListNazivFormated>
  <DomainObject.Predmet.ProtuStrankaListNazivFormatedOIB>
    <izvorni_sadrzaj>
      <item>MEBU d.o.o. za proizvodnju, trgovinu i usluge u stečaju, OIB 06939724713</item>
    </izvorni_sadrzaj>
    <derivirana_varijabla naziv="DomainObject.Predmet.ProtuStrankaListNazivFormatedOIB_1">
      <item>MEBU d.o.o. za proizvodnju, trgovinu i usluge u stečaju, OIB 06939724713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13. svibnja 2019.</izvorni_sadrzaj>
    <derivirana_varijabla naziv="DomainObject.Datum_1">13. svibnja 2019.</derivirana_varijabla>
  </DomainObject.Datum>
  <DomainObject.PoslovniBrojDokumenta>
    <izvorni_sadrzaj>Pž-2866/2019-2</izvorni_sadrzaj>
    <derivirana_varijabla naziv="DomainObject.PoslovniBrojDokumenta_1">Pž-2866/2019-2</derivirana_varijabla>
  </DomainObject.PoslovniBrojDokumenta>
  <DomainObject.Predmet.StrankaIDrugi>
    <izvorni_sadrzaj/>
    <derivirana_varijabla naziv="DomainObject.Predmet.StrankaIDrugi_1"/>
  </DomainObject.Predmet.StrankaIDrugi>
  <DomainObject.Predmet.ProtustrankaIDrugi>
    <izvorni_sadrzaj>MEBU d.o.o. za proizvodnju, trgovinu i usluge u stečaju</izvorni_sadrzaj>
    <derivirana_varijabla naziv="DomainObject.Predmet.ProtustrankaIDrugi_1">MEBU d.o.o. za proizvodnju,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MEBU d.o.o. za proizvodnju, trgovinu i usluge u stečaju, OIB 06939724713, Josipa  Završnika 7, 51000 Rijeka</izvorni_sadrzaj>
    <derivirana_varijabla naziv="DomainObject.Predmet.ProtustrankaIDrugiAdressOIB_1">MEBU d.o.o. za proizvodnju, trgovinu i usluge u stečaju, OIB 06939724713, Josipa  Završnika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svibnja 2019.</izvorni_sadrzaj>
    <derivirana_varijabla naziv="DomainObject.Predmet.OdlukaRjesenje.DatumDonosenjaOdluke_1">7. svibnja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Pž-2866/2019-2</izvorni_sadrzaj>
    <derivirana_varijabla naziv="DomainObject.Predmet.OdlukaRjesenje.Oznaka_1">Pž-2866/2019-2</derivirana_varijabla>
  </DomainObject.Predmet.OdlukaRjesenje.Oznaka>
  <DomainObject.Predmet.SudioniciListNaziv>
    <izvorni_sadrzaj>
      <item>MEBU d.o.o. za proizvodnju, trgovinu i usluge u stečaju</item>
    </izvorni_sadrzaj>
    <derivirana_varijabla naziv="DomainObject.Predmet.SudioniciListNaziv_1">
      <item>MEBU d.o.o. za proizvodnju, trgovinu i usluge u stečaju</item>
    </derivirana_varijabla>
    <derivirana_varijabla naziv="OstaliSudionici">
      <item>MEBU d.o.o. za proizvodnju, trgovinu i usluge u stečaju</item>
    </derivirana_varijabla>
  </DomainObject.Predmet.SudioniciListNaziv>
  <DomainObject.Predmet.SudioniciListAdressOIB>
    <izvorni_sadrzaj>
      <item>MEBU d.o.o. za proizvodnju, trgovinu i usluge u stečaju, OIB 06939724713, Josipa  Završnika 7,51000 Rijeka</item>
    </izvorni_sadrzaj>
    <derivirana_varijabla naziv="DomainObject.Predmet.SudioniciListAdressOIB_1">
      <item>MEBU d.o.o. za proizvodnju, trgovinu i usluge u stečaju, OIB 06939724713, Josipa  Završnika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06939724713</item>
    </izvorni_sadrzaj>
    <derivirana_varijabla naziv="DomainObject.Predmet.SudioniciListNazivOIB_1">
      <item>, OIB 06939724713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St-2663/2018</izvorni_sadrzaj>
    <derivirana_varijabla naziv="DomainObject.Predmet.OznakaNizestupanjskogPredmeta_1">St-2663/2018</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2655D1-271A-4B57-A2DB-DDD47B0363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1386</properties:Words>
  <properties:Characters>7942</properties:Characters>
  <properties:Lines>156</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9308</properties:CharactersWithSpaces>
  <properties:SharedDoc>false</properties:SharedDoc>
  <properties:HyperlinksChanged>false</properties:HyperlinksChanged>
  <properties:Application>Microsoft Office Word</properties:Application>
  <properties:AppVersion>14.0000</properties:AppVersion>
  <properties:DocSecurity>8</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2019-05-16T11:19:00Z</dcterms:created>
  <dc:creator>Ivan Bauk</dc:creator>
  <dc:description>Ovaj predložak služi kao osnova za kreiranje novih eSPIS predložaka te za upravljanje eSPIS funkcijama tijekom obrade sudskih dokumenata.</dc:description>
  <cp:lastModifiedBy>Nikolina Krunić</cp:lastModifiedBy>
  <cp:lastPrinted>2019-05-13T13:28:00Z</cp:lastPrinted>
  <dcterms:modified xmlns:xsi="http://www.w3.org/2001/XMLSchema-instance" xsi:type="dcterms:W3CDTF">2019-05-16T11:19:00Z</dcterms:modified>
  <cp:revision>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St-2663/2018-39 / Podnesak - Rješenje - odbijena žalba kao neosnovana - potvrđeno rješenje 1.st. (77364293.docx)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y name="eSPIS_CC_ID" pid="9" fmtid="{D5CDD505-2E9C-101B-9397-08002B2CF9AE}">
    <vt:lpwstr>4254292035</vt:lpwstr>
  </prop:property>
</prop:Properties>
</file>