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2407" w14:paraId="50f2407" w:rsidRDefault="00937FF9" w:rsidP="007B5138" w:rsidR="00CB0EA4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5138" w:rsidRPr="007B5138">
        <w:rPr>
          <w:lang w:eastAsia="hr-HR"/>
        </w:rPr>
        <w:drawing>
          <wp:inline distR="0" distL="0" distB="0" distT="0">
            <wp:extent cy="2598829" cx="5761355"/>
            <wp:effectExtent b="0" r="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598829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688E" w:rsidP="00A21F0D" w:rsidR="0071688E">
      <w:pPr>
        <w:pStyle w:val="Poetniodjeljak"/>
      </w:pPr>
    </w:p>
    <w:p w:rsidRDefault="007B5138" w:rsidP="00A21F0D" w:rsidR="00A21F0D">
      <w:pPr>
        <w:pStyle w:val="NormaleSPIS"/>
        <w:rPr>
          <w:noProof/>
        </w:rPr>
      </w:pPr>
      <w:r w:rsidRPr="007B5138">
        <w:rPr>
          <w:noProof/>
        </w:rPr>
        <w:lastRenderedPageBreak/>
        <w:drawing>
          <wp:inline distR="0" distL="0" distB="0" distT="0">
            <wp:extent cy="6678141" cx="5761355"/>
            <wp:effectExtent b="889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8141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0242" w:rsidP="00DA0242" w:rsidR="00DA0242">
      <w:pPr>
        <w:pStyle w:val="ZapisniarPotpis"/>
      </w:pPr>
    </w:p>
    <w:tbl>
      <w:tblPr>
        <w:tblW w:type="dxa" w:w="22530"/>
        <w:tblInd w:type="dxa" w:w="93"/>
        <w:tblLook w:val="04A0" w:noVBand="1" w:noHBand="0" w:lastColumn="0" w:firstColumn="1" w:lastRow="0" w:firstRow="1"/>
      </w:tblPr>
      <w:tblGrid>
        <w:gridCol w:w="2441"/>
        <w:gridCol w:w="1660"/>
        <w:gridCol w:w="1300"/>
        <w:gridCol w:w="1621"/>
        <w:gridCol w:w="1600"/>
        <w:gridCol w:w="2348"/>
        <w:gridCol w:w="1620"/>
        <w:gridCol w:w="3620"/>
        <w:gridCol w:w="1580"/>
        <w:gridCol w:w="2500"/>
        <w:gridCol w:w="2240"/>
      </w:tblGrid>
      <w:tr w:rsidTr="007B5138" w:rsidR="007B5138" w:rsidRPr="007B5138">
        <w:trPr>
          <w:trHeight w:val="312"/>
        </w:trPr>
        <w:tc>
          <w:tcPr>
            <w:tcW w:type="dxa" w:w="1097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entury Gothic" w:ascii="Century Gothic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jc w:val="right"/>
              <w:rPr>
                <w:rFonts w:cs="Times New Roman" w:eastAsia="Times New Roman" w:hAnsi="Century Gothic" w:ascii="Century Gothic"/>
                <w:b/>
                <w:bCs/>
                <w:i/>
                <w:iCs/>
                <w:color w:val="000000"/>
                <w:lang w:eastAsia="hr-HR"/>
              </w:rPr>
            </w:pPr>
          </w:p>
        </w:tc>
      </w:tr>
      <w:tr w:rsidTr="007B5138" w:rsidR="007B5138" w:rsidRPr="007B5138">
        <w:trPr>
          <w:trHeight w:val="312"/>
        </w:trPr>
        <w:tc>
          <w:tcPr>
            <w:tcW w:type="dxa" w:w="862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entury Gothic" w:ascii="Century Gothic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3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jc w:val="right"/>
              <w:rPr>
                <w:rFonts w:cs="Times New Roman" w:eastAsia="Times New Roman" w:hAnsi="Century Gothic" w:ascii="Century Gothic"/>
                <w:b/>
                <w:bCs/>
                <w:i/>
                <w:iCs/>
                <w:color w:val="000000"/>
                <w:lang w:eastAsia="hr-HR"/>
              </w:rPr>
            </w:pPr>
          </w:p>
        </w:tc>
      </w:tr>
      <w:tr w:rsidTr="007B5138" w:rsidR="007B5138" w:rsidRPr="007B5138">
        <w:trPr>
          <w:trHeight w:val="312"/>
        </w:trPr>
        <w:tc>
          <w:tcPr>
            <w:tcW w:type="dxa" w:w="70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3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jc w:val="right"/>
              <w:rPr>
                <w:rFonts w:cs="Times New Roman" w:eastAsia="Times New Roman" w:hAnsi="Century Gothic" w:ascii="Century Gothic"/>
                <w:b/>
                <w:bCs/>
                <w:i/>
                <w:iCs/>
                <w:color w:val="000000"/>
                <w:lang w:eastAsia="hr-HR"/>
              </w:rPr>
            </w:pPr>
          </w:p>
        </w:tc>
      </w:tr>
      <w:tr w:rsidTr="007B5138" w:rsidR="007B5138" w:rsidRPr="007B5138">
        <w:trPr>
          <w:trHeight w:val="312"/>
        </w:trPr>
        <w:tc>
          <w:tcPr>
            <w:tcW w:type="dxa" w:w="862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</w:p>
        </w:tc>
        <w:tc>
          <w:tcPr>
            <w:tcW w:type="dxa" w:w="23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jc w:val="right"/>
              <w:rPr>
                <w:rFonts w:cs="Times New Roman" w:eastAsia="Times New Roman" w:hAnsi="Century Gothic" w:ascii="Century Gothic"/>
                <w:b/>
                <w:bCs/>
                <w:i/>
                <w:iCs/>
                <w:color w:val="000000"/>
                <w:lang w:eastAsia="hr-HR"/>
              </w:rPr>
            </w:pPr>
          </w:p>
        </w:tc>
      </w:tr>
      <w:tr w:rsidTr="007B5138" w:rsidR="007B5138" w:rsidRPr="007B5138">
        <w:trPr>
          <w:trHeight w:val="312"/>
        </w:trPr>
        <w:tc>
          <w:tcPr>
            <w:tcW w:type="dxa" w:w="702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3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jc w:val="right"/>
              <w:rPr>
                <w:rFonts w:cs="Times New Roman" w:eastAsia="Times New Roman" w:hAnsi="Century Gothic" w:ascii="Century Gothic"/>
                <w:b/>
                <w:bCs/>
                <w:i/>
                <w:iCs/>
                <w:color w:val="000000"/>
                <w:lang w:eastAsia="hr-HR"/>
              </w:rPr>
            </w:pPr>
          </w:p>
        </w:tc>
      </w:tr>
      <w:tr w:rsidTr="007B5138" w:rsidR="007B5138" w:rsidRPr="007B5138">
        <w:trPr>
          <w:trHeight w:val="312"/>
        </w:trPr>
        <w:tc>
          <w:tcPr>
            <w:tcW w:type="dxa" w:w="410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3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jc w:val="right"/>
              <w:rPr>
                <w:rFonts w:cs="Times New Roman" w:eastAsia="Times New Roman" w:hAnsi="Century Gothic" w:ascii="Century Gothic"/>
                <w:b/>
                <w:bCs/>
                <w:i/>
                <w:iCs/>
                <w:color w:val="000000"/>
                <w:lang w:eastAsia="hr-HR"/>
              </w:rPr>
            </w:pPr>
          </w:p>
        </w:tc>
      </w:tr>
      <w:tr w:rsidTr="007B5138" w:rsidR="007B5138" w:rsidRPr="007B5138">
        <w:trPr>
          <w:trHeight w:val="312"/>
        </w:trPr>
        <w:tc>
          <w:tcPr>
            <w:tcW w:type="dxa" w:w="540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/>
                <w:color w:val="000000"/>
                <w:lang w:eastAsia="hr-HR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3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jc w:val="right"/>
              <w:rPr>
                <w:rFonts w:cs="Times New Roman" w:eastAsia="Times New Roman" w:hAnsi="Century Gothic" w:ascii="Century Gothic"/>
                <w:b/>
                <w:bCs/>
                <w:i/>
                <w:iCs/>
                <w:color w:val="000000"/>
                <w:lang w:eastAsia="hr-HR"/>
              </w:rPr>
            </w:pPr>
          </w:p>
        </w:tc>
      </w:tr>
      <w:tr w:rsidTr="007B5138" w:rsidR="007B5138" w:rsidRPr="007B5138">
        <w:trPr>
          <w:trHeight w:val="288"/>
        </w:trPr>
        <w:tc>
          <w:tcPr>
            <w:tcW w:type="dxa" w:w="24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2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3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7B5138" w:rsidR="007B5138" w:rsidRPr="007B5138">
        <w:trPr>
          <w:trHeight w:val="300"/>
        </w:trPr>
        <w:tc>
          <w:tcPr>
            <w:tcW w:type="dxa" w:w="862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entury Gothic" w:ascii="Century Gothic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23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6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5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7B5138" w:rsidP="007B5138" w:rsidR="007B5138" w:rsidRPr="007B5138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</w:tbl>
    <w:p w:rsidRDefault="007B5138" w:rsidP="007B5138" w:rsidR="007B5138"/>
    <w:p w:rsidRDefault="007B5138" w:rsidP="007B5138" w:rsidR="007B5138">
      <w:r w:rsidRPr="007B5138">
        <w:rPr>
          <w:noProof/>
          <w:lang w:eastAsia="hr-HR"/>
        </w:rPr>
        <w:drawing>
          <wp:inline distR="0" distL="0" distB="0" distT="0">
            <wp:extent cy="3145940" cx="5761355"/>
            <wp:effectExtent b="0" r="0" t="0" l="0"/>
            <wp:docPr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14594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5138" w:rsidP="007B5138" w:rsidR="007B5138"/>
    <w:p w:rsidRDefault="007B5138" w:rsidP="007B5138" w:rsidR="007B5138"/>
    <w:p w:rsidRDefault="007B5138" w:rsidP="007B5138" w:rsidR="007B5138"/>
    <w:p w:rsidRDefault="007B5138" w:rsidP="007B5138" w:rsidR="007B5138"/>
    <w:p w:rsidRDefault="007B5138" w:rsidP="007B5138" w:rsidR="007B5138"/>
    <w:p w:rsidRDefault="007B5138" w:rsidP="007B5138" w:rsidR="007B5138">
      <w:r w:rsidRPr="007B5138">
        <w:rPr>
          <w:noProof/>
          <w:lang w:eastAsia="hr-HR"/>
        </w:rPr>
        <w:drawing>
          <wp:inline distR="0" distL="0" distB="0" distT="0">
            <wp:extent cy="2862686" cx="576135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862686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Sect="0032366B" w:rsidR="007B5138"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138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D7978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28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St-289/2016-31</izvorni_sadrzaj>
    <derivirana_varijabla naziv="DomainObject.Oznaka_1">St-289/2016-31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TRGOVINA društvo s ograničenom odgovornošću za proizvodnju, trgovinu i usluge, Bjelovar</izvorni_sadrzaj>
    <derivirana_varijabla naziv="DomainObject.Predmet.ProtustrankaFormated_1">  AQUA TRGOVINA društvo s ograničenom odgovornošću za proizvodnju, trgovinu i usluge, Bjelovar</derivirana_varijabla>
  </DomainObject.Predmet.ProtustrankaFormated>
  <DomainObject.Predmet.ProtustrankaFormatedOIB>
    <izvorni_sadrzaj>  AQUA TRGOVINA društvo s ograničenom odgovornošću za proizvodnju, trgovinu i usluge, Bjelovar, OIB 36865973900</izvorni_sadrzaj>
    <derivirana_varijabla naziv="DomainObject.Predmet.ProtustrankaFormatedOIB_1">  AQUA TRGOVINA društvo s ograničenom odgovornošću za proizvodnju, trgovinu i usluge, Bjelovar, OIB 36865973900</derivirana_varijabla>
  </DomainObject.Predmet.ProtustrankaFormatedOIB>
  <DomainObject.Predmet.ProtustrankaFormatedWithAdress>
    <izvorni_sadrzaj> AQUA TRGOVINA društvo s ograničenom odgovornošću za proizvodnju, trgovinu i usluge, Bjelovar, Slavonska cesta 15, 43000 Bjelovar</izvorni_sadrzaj>
    <derivirana_varijabla naziv="DomainObject.Predmet.ProtustrankaFormatedWithAdress_1"> AQUA TRGOVINA društvo s ograničenom odgovornošću za proizvodnju, trgovinu i usluge, Bjelovar, Slavonska cesta 15, 43000 Bjelovar</derivirana_varijabla>
  </DomainObject.Predmet.ProtustrankaFormatedWithAdress>
  <DomainObject.Predmet.ProtustrankaFormatedWithAdressOIB>
    <izvorni_sadrzaj> AQUA TRGOVINA društvo s ograničenom odgovornošću za proizvodnju, trgovinu i usluge, Bjelovar, OIB 36865973900, Slavonska cesta 15, 43000 Bjelovar</izvorni_sadrzaj>
    <derivirana_varijabla naziv="DomainObject.Predmet.ProtustrankaFormatedWithAdressOIB_1"> AQUA TRGOVINA društvo s ograničenom odgovornošću za proizvodnju, trgovinu i usluge, Bjelovar, OIB 36865973900, Slavonska cesta 15, 43000 Bjelovar</derivirana_varijabla>
  </DomainObject.Predmet.ProtustrankaFormatedWithAdressOIB>
  <DomainObject.Predmet.ProtustrankaWithAdress>
    <izvorni_sadrzaj>AQUA TRGOVINA društvo s ograničenom odgovornošću za proizvodnju, trgovinu i usluge, Bjelovar Slavonska cesta 15, 43000 Bjelovar</izvorni_sadrzaj>
    <derivirana_varijabla naziv="DomainObject.Predmet.ProtustrankaWithAdress_1">AQUA TRGOVINA društvo s ograničenom odgovornošću za proizvodnju, trgovinu i usluge, Bjelovar Slavonska cesta 15, 43000 Bjelovar</derivirana_varijabla>
  </DomainObject.Predmet.ProtustrankaWithAdress>
  <DomainObject.Predmet.ProtustrankaWithAdressOIB>
    <izvorni_sadrzaj>AQUA TRGOVINA društvo s ograničenom odgovornošću za proizvodnju, trgovinu i usluge, Bjelovar, OIB 36865973900, Slavonska cesta 15, 43000 Bjelovar</izvorni_sadrzaj>
    <derivirana_varijabla naziv="DomainObject.Predmet.ProtustrankaWithAdressOIB_1">AQUA TRGOVINA društvo s ograničenom odgovornošću za proizvodnju, trgovinu i usluge, Bjelovar, OIB 36865973900, Slavonska cesta 15, 43000 Bjelovar</derivirana_varijabla>
  </DomainObject.Predmet.ProtustrankaWithAdressOIB>
  <DomainObject.Predmet.ProtustrankaNazivFormated>
    <izvorni_sadrzaj>AQUA TRGOVINA društvo s ograničenom odgovornošću za proizvodnju, trgovinu i usluge, Bjelovar</izvorni_sadrzaj>
    <derivirana_varijabla naziv="DomainObject.Predmet.ProtustrankaNazivFormated_1">AQUA TRGOVINA društvo s ograničenom odgovornošću za proizvodnju, trgovinu i usluge, Bjelovar</derivirana_varijabla>
  </DomainObject.Predmet.ProtustrankaNazivFormated>
  <DomainObject.Predmet.ProtustrankaNazivFormatedOIB>
    <izvorni_sadrzaj>AQUA TRGOVINA društvo s ograničenom odgovornošću za proizvodnju, trgovinu i usluge, Bjelovar, OIB 36865973900</izvorni_sadrzaj>
    <derivirana_varijabla naziv="DomainObject.Predmet.ProtustrankaNazivFormatedOIB_1">AQUA TRGOVINA društvo s ograničenom odgovornošću za proizvodnju, trgovinu i usluge, Bjelovar, OIB 36865973900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Vaba d.d. banka Varaždin</izvorni_sadrzaj>
    <derivirana_varijabla naziv="DomainObject.Predmet.StrankaFormated_1">  RH, Ministarstvo financija, Porezna uprava, Područni ured Sjeverna Hrvatska; Vaba d.d. banka Varaždin</derivirana_varijabla>
  </DomainObject.Predmet.StrankaFormated>
  <DomainObject.Predmet.StrankaFormatedOIB>
    <izvorni_sadrzaj>  RH, Ministarstvo financija, Porezna uprava, Područni ured Sjeverna Hrvatska, OIB 52634238587; Vaba d.d. banka Varaždin, OIB 38182927268</izvorni_sadrzaj>
    <derivirana_varijabla naziv="DomainObject.Predmet.StrankaFormatedOIB_1">  RH, Ministarstvo financija, Porezna uprava, Područni ured Sjeverna Hrvatska, OIB 52634238587; Vaba d.d. banka Varaždin, OIB 38182927268</derivirana_varijabla>
  </DomainObject.Predmet.StrankaFormatedOIB>
  <DomainObject.Predmet.StrankaFormatedWithAdress>
    <izvorni_sadrzaj> RH, Ministarstvo financija, Porezna uprava, Područni ured Sjeverna Hrvatska; Vaba d.d. banka Varaždin, Aleja Kralja Zvonimira 1, 42000 Varaždin</izvorni_sadrzaj>
    <derivirana_varijabla naziv="DomainObject.Predmet.StrankaFormatedWithAdress_1"> RH, Ministarstvo financija, Porezna uprava, Područni ured Sjeverna Hrvatska; Vaba d.d. banka Varaždin, Aleja Kralja Zvonimira 1, 42000 Varaždin</derivirana_varijabla>
  </DomainObject.Predmet.StrankaFormatedWithAdress>
  <DomainObject.Predmet.StrankaFormatedWithAdressOIB>
    <izvorni_sadrzaj> RH, Ministarstvo financija, Porezna uprava, Područni ured Sjeverna Hrvatska, OIB 52634238587; Vaba d.d. banka Varaždin, OIB 38182927268, Aleja Kralja Zvonimira 1, 42000 Varaždin</izvorni_sadrzaj>
    <derivirana_varijabla naziv="DomainObject.Predmet.StrankaFormatedWithAdressOIB_1"> RH, Ministarstvo financija, Porezna uprava, Područni ured Sjeverna Hrvatska, OIB 52634238587; Vaba d.d. banka Varaždin, OIB 38182927268, Aleja Kralja Zvonimira 1, 42000 Varaždin</derivirana_varijabla>
  </DomainObject.Predmet.StrankaFormatedWithAdressOIB>
  <DomainObject.Predmet.StrankaWithAdress>
    <izvorni_sadrzaj>RH, Ministarstvo financija, Porezna uprava, Područni ured Sjeverna Hrvatska ,Vaba d.d. banka Varaždin Aleja Kralja Zvonimira 1,42000 Varaždin</izvorni_sadrzaj>
    <derivirana_varijabla naziv="DomainObject.Predmet.StrankaWithAdress_1">RH, Ministarstvo financija, Porezna uprava, Područni ured Sjeverna Hrvatska ,Vaba d.d. banka Varaždin Aleja Kralja Zvonimira 1,42000 Varaždin</derivirana_varijabla>
  </DomainObject.Predmet.StrankaWithAdress>
  <DomainObject.Predmet.StrankaWithAdressOIB>
    <izvorni_sadrzaj>RH, Ministarstvo financija, Porezna uprava, Područni ured Sjeverna Hrvatska, OIB 52634238587,Vaba d.d. banka Varaždin, OIB 38182927268, Aleja Kralja Zvonimira 1,42000 Varaždin</izvorni_sadrzaj>
    <derivirana_varijabla naziv="DomainObject.Predmet.StrankaWithAdressOIB_1">RH, Ministarstvo financija, Porezna uprava, Područni ured Sjeverna Hrvatska, OIB 52634238587,Vaba d.d. banka Varaždin, OIB 38182927268, Aleja Kralja Zvonimira 1,42000 Varaždin</derivirana_varijabla>
  </DomainObject.Predmet.StrankaWithAdressOIB>
  <DomainObject.Predmet.StrankaNazivFormated>
    <izvorni_sadrzaj>RH, Ministarstvo financija, Porezna uprava, Područni ured Sjeverna Hrvatska,Vaba d.d. banka Varaždin</izvorni_sadrzaj>
    <derivirana_varijabla naziv="DomainObject.Predmet.StrankaNazivFormated_1">RH, Ministarstvo financija, Porezna uprava, Područni ured Sjeverna Hrvatska,Vaba d.d. banka Varaždin</derivirana_varijabla>
  </DomainObject.Predmet.StrankaNazivFormated>
  <DomainObject.Predmet.StrankaNazivFormatedOIB>
    <izvorni_sadrzaj>RH, Ministarstvo financija, Porezna uprava, Područni ured Sjeverna Hrvatska, OIB 52634238587,Vaba d.d. banka Varaždin, OIB 38182927268</izvorni_sadrzaj>
    <derivirana_varijabla naziv="DomainObject.Predmet.StrankaNazivFormatedOIB_1">RH, Ministarstvo financija, Porezna uprava, Područni ured Sjeverna Hrvatska, OIB 52634238587,Vaba d.d. banka Varaždin, OIB 38182927268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Vaba d.d. banka Varaždin</item>
    </izvorni_sadrzaj>
    <derivirana_varijabla naziv="DomainObject.Predmet.StrankaListFormated_1">
      <item>RH, Ministarstvo financija, Porezna uprava, Područni ured Sjeverna Hrvatska</item>
      <item>Vaba d.d. banka Varaždin</item>
    </derivirana_varijabla>
  </DomainObject.Predmet.StrankaListFormated>
  <DomainObject.Predmet.StrankaList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FormatedOIB_1">
      <item>RH, Ministarstvo financija, Porezna uprava, Područni ured Sjeverna Hrvatska, OIB 52634238587</item>
      <item>Vaba d.d. banka Varaždin, OIB 38182927268</item>
    </derivirana_varijabla>
  </DomainObject.Predmet.StrankaListFormatedOIB>
  <DomainObject.Predmet.StrankaListFormatedWithAdress>
    <izvorni_sadrzaj>
      <item>RH, Ministarstvo financija, Porezna uprava, Područni ured Sjeverna Hrvatska</item>
      <item>Vaba d.d. banka Varaždin, Aleja Kralja Zvonimira 1, 42000 Varaždin</item>
    </izvorni_sadrzaj>
    <derivirana_varijabla naziv="DomainObject.Predmet.StrankaListFormatedWithAdress_1">
      <item>RH, Ministarstvo financija, Porezna uprava, Područni ured Sjeverna Hrvatska</item>
      <item>Vaba d.d. banka Varaždin, Aleja Kralja Zvonimira 1, 42000 Varaždin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  <item>Vaba d.d. banka Varaždin, OIB 38182927268, Aleja Kralja Zvonimira 1, 42000 Varaždin</item>
    </izvorni_sadrzaj>
    <derivirana_varijabla naziv="DomainObject.Predmet.StrankaListFormatedWithAdressOIB_1">
      <item>RH, Ministarstvo financija, Porezna uprava, Područni ured Sjeverna Hrvatska, OIB 52634238587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RH, Ministarstvo financija, Porezna uprava, Područni ured Sjeverna Hrvatska</item>
      <item>Vaba d.d. banka Varaždin</item>
    </izvorni_sadrzaj>
    <derivirana_varijabla naziv="DomainObject.Predmet.StrankaListNazivFormated_1">
      <item>RH, Ministarstvo financija, Porezna uprava, Područni ured Sjeverna Hrvatska</item>
      <item>Vaba d.d. banka Varaždin</item>
    </derivirana_varijabla>
  </DomainObject.Predmet.StrankaListNazivFormated>
  <DomainObject.Predmet.StrankaListNaziv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NazivFormatedOIB_1">
      <item>RH, Ministarstvo financija, Porezna uprava, Područni ured Sjeverna Hrvatska, OIB 52634238587</item>
      <item>Vaba d.d. banka Varaždin, OIB 38182927268</item>
    </derivirana_varijabla>
  </DomainObject.Predmet.StrankaListNazivFormatedOIB>
  <DomainObject.Predmet.ProtuStrankaListFormated>
    <izvorni_sadrzaj>
      <item>AQUA TRGOVINA društvo s ograničenom odgovornošću za proizvodnju, trgovinu i usluge, Bjelovar</item>
    </izvorni_sadrzaj>
    <derivirana_varijabla naziv="DomainObject.Predmet.ProtuStrankaListFormated_1">
      <item>AQUA TRGOVINA društvo s ograničenom odgovornošću za proizvodnju, trgovinu i usluge, Bjelovar</item>
    </derivirana_varijabla>
  </DomainObject.Predmet.ProtuStrankaListFormated>
  <DomainObject.Predmet.ProtuStrankaListFormatedOIB>
    <izvorni_sadrzaj>
      <item>AQUA TRGOVINA društvo s ograničenom odgovornošću za proizvodnju, trgovinu i usluge, Bjelovar, OIB 36865973900</item>
    </izvorni_sadrzaj>
    <derivirana_varijabla naziv="DomainObject.Predmet.ProtuStrankaListFormatedOIB_1">
      <item>AQUA TRGOVINA društvo s ograničenom odgovornošću za proizvodnju, trgovinu i usluge, Bjelovar, OIB 36865973900</item>
    </derivirana_varijabla>
  </DomainObject.Predmet.ProtuStrankaListFormatedOIB>
  <DomainObject.Predmet.ProtuStrankaListFormatedWithAdress>
    <izvorni_sadrzaj>
      <item>AQUA TRGOVINA društvo s ograničenom odgovornošću za proizvodnju, trgovinu i usluge, Bjelovar, Slavonska cesta 15, 43000 Bjelovar</item>
    </izvorni_sadrzaj>
    <derivirana_varijabla naziv="DomainObject.Predmet.ProtuStrankaListFormatedWithAdress_1">
      <item>AQUA TRGOVINA društvo s ograničenom odgovornošću za proizvodnju, trgovinu i usluge, Bjelovar, Slavonska cesta 15, 43000 Bjelovar</item>
    </derivirana_varijabla>
  </DomainObject.Predmet.ProtuStrankaListFormatedWithAdress>
  <DomainObject.Predmet.ProtuStrankaListFormatedWithAdressOIB>
    <izvorni_sadrzaj>
      <item>AQUA TRGOVINA društvo s ograničenom odgovornošću za proizvodnju, trgovinu i usluge, Bjelovar, OIB 36865973900, Slavonska cesta 15, 43000 Bjelovar</item>
    </izvorni_sadrzaj>
    <derivirana_varijabla naziv="DomainObject.Predmet.ProtuStrankaListFormatedWithAdressOIB_1">
      <item>AQUA TRGOVINA društvo s ograničenom odgovornošću za proizvodnju, trgovinu i usluge, Bjelovar, OIB 36865973900, Slavonska cesta 15, 43000 Bjelovar</item>
    </derivirana_varijabla>
  </DomainObject.Predmet.ProtuStrankaListFormatedWithAdressOIB>
  <DomainObject.Predmet.ProtuStrankaListNazivFormated>
    <izvorni_sadrzaj>
      <item>AQUA TRGOVINA društvo s ograničenom odgovornošću za proizvodnju, trgovinu i usluge, Bjelovar</item>
    </izvorni_sadrzaj>
    <derivirana_varijabla naziv="DomainObject.Predmet.ProtuStrankaListNazivFormated_1">
      <item>AQUA TRGOVINA društvo s ograničenom odgovornošću za proizvodnju, trgovinu i usluge, Bjelovar</item>
    </derivirana_varijabla>
  </DomainObject.Predmet.ProtuStrankaListNazivFormated>
  <DomainObject.Predmet.ProtuStrankaListNazivFormatedOIB>
    <izvorni_sadrzaj>
      <item>AQUA TRGOVINA društvo s ograničenom odgovornošću za proizvodnju, trgovinu i usluge, Bjelovar, OIB 36865973900</item>
    </izvorni_sadrzaj>
    <derivirana_varijabla naziv="DomainObject.Predmet.ProtuStrankaListNazivFormatedOIB_1">
      <item>AQUA TRGOVINA društvo s ograničenom odgovornošću za proizvodnju, trgovinu i usluge, Bjelovar, OIB 36865973900</item>
    </derivirana_varijabla>
  </DomainObject.Predmet.ProtuStrankaListNazivFormatedOIB>
  <DomainObject.Predmet.OstaliListFormated>
    <izvorni_sadrzaj>
      <item>NEDELJKO GRUBEŠA</item>
      <item>ŽUPANIJSKO DRŽAVNO ODVJETNIŠTVO U BJELOVARU</item>
      <item>Financijska agencija</item>
      <item>Tomislav Strniščak</item>
    </izvorni_sadrzaj>
    <derivirana_varijabla naziv="DomainObject.Predmet.OstaliListFormated_1">
      <item>NEDELJKO GRUBEŠA</item>
      <item>ŽUPANIJSKO DRŽAVNO ODVJETNIŠTVO U BJELOVARU</item>
      <item>Financijska agencija</item>
      <item>Tomislav Strniščak</item>
    </derivirana_varijabla>
  </DomainObject.Predmet.OstaliListFormated>
  <DomainObject.Predmet.OstaliListFormatedOIB>
    <izvorni_sadrzaj>
      <item>NEDELJKO GRUBEŠA, OIB 75735654858</item>
      <item>ŽUPANIJSKO DRŽAVNO ODVJETNIŠTVO U BJELOVARU</item>
      <item>Financijska agencija, OIB 85821130368</item>
      <item>Tomislav Strniščak, OIB 26341315268</item>
    </izvorni_sadrzaj>
    <derivirana_varijabla naziv="DomainObject.Predmet.OstaliListFormatedOIB_1">
      <item>NEDELJKO GRUBEŠA, OIB 75735654858</item>
      <item>ŽUPANIJSKO DRŽAVNO ODVJETNIŠTVO U BJELOVARU</item>
      <item>Financijska agencija, OIB 85821130368</item>
      <item>Tomislav Strniščak, OIB 26341315268</item>
    </derivirana_varijabla>
  </DomainObject.Predmet.OstaliListFormatedOIB>
  <DomainObject.Predmet.OstaliListFormatedWithAdress>
    <izvorni_sadrzaj>
      <item>NEDELJKO GRUBEŠA, Bijenička Cesta 20, 10000 Zagreb</item>
      <item>ŽUPANIJSKO DRŽAVNO ODVJETNIŠTVO U BJELOVARU</item>
      <item>Financijska agencija</item>
      <item>Tomislav Strniščak, Gorčica 10, 40000 Šenkovec</item>
    </izvorni_sadrzaj>
    <derivirana_varijabla naziv="DomainObject.Predmet.OstaliListFormatedWithAdress_1">
      <item>NEDELJKO GRUBEŠA, Bijenička Cesta 20, 10000 Zagreb</item>
      <item>ŽUPANIJSKO DRŽAVNO ODVJETNIŠTVO U BJELOVARU</item>
      <item>Financijska agencija</item>
      <item>Tomislav Strniščak, Gorčica 10, 40000 Šenkovec</item>
    </derivirana_varijabla>
  </DomainObject.Predmet.OstaliListFormatedWithAdress>
  <DomainObject.Predmet.OstaliListFormatedWithAdressOIB>
    <izvorni_sadrzaj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</izvorni_sadrzaj>
    <derivirana_varijabla naziv="DomainObject.Predmet.OstaliListFormatedWithAdressOIB_1"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</derivirana_varijabla>
  </DomainObject.Predmet.OstaliListFormatedWithAdressOIB>
  <DomainObject.Predmet.OstaliListNazivFormated>
    <izvorni_sadrzaj>
      <item>NEDELJKO GRUBEŠA</item>
      <item>ŽUPANIJSKO DRŽAVNO ODVJETNIŠTVO U BJELOVARU</item>
      <item>Financijska agencija</item>
      <item>Tomislav Strniščak</item>
    </izvorni_sadrzaj>
    <derivirana_varijabla naziv="DomainObject.Predmet.OstaliListNazivFormated_1">
      <item>NEDELJKO GRUBEŠA</item>
      <item>ŽUPANIJSKO DRŽAVNO ODVJETNIŠTVO U BJELOVARU</item>
      <item>Financijska agencija</item>
      <item>Tomislav Strniščak</item>
    </derivirana_varijabla>
  </DomainObject.Predmet.OstaliListNazivFormated>
  <DomainObject.Predmet.OstaliListNazivFormatedOIB>
    <izvorni_sadrzaj>
      <item>NEDELJKO GRUBEŠA, OIB 75735654858</item>
      <item>ŽUPANIJSKO DRŽAVNO ODVJETNIŠTVO U BJELOVARU</item>
      <item>Financijska agencija, OIB 85821130368</item>
      <item>Tomislav Strniščak, OIB 26341315268</item>
    </izvorni_sadrzaj>
    <derivirana_varijabla naziv="DomainObject.Predmet.OstaliListNazivFormatedOIB_1">
      <item>NEDELJKO GRUBEŠA, OIB 75735654858</item>
      <item>ŽUPANIJSKO DRŽAVNO ODVJETNIŠTVO U BJELOVARU</item>
      <item>Financijska agencija, OIB 85821130368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St-289/2016-31</izvorni_sadrzaj>
    <derivirana_varijabla naziv="DomainObject.PoslovniBrojDokumenta_1">St-289/2016-31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AQUA TRGOVINA društvo s ograničenom odgovornošću za proizvodnju, trgovinu i usluge, Bjelovar</izvorni_sadrzaj>
    <derivirana_varijabla naziv="DomainObject.Predmet.ProtustrankaIDrugi_1">AQUA TRGOVINA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 i dr.</izvorni_sadrzaj>
    <derivirana_varijabla naziv="DomainObject.Predmet.StrankaIDrugiAdressOIB_1">RH, Ministarstvo financija, Porezna uprava, Područni ured Sjeverna Hrvatska, OIB 52634238587 i dr.</derivirana_varijabla>
  </DomainObject.Predmet.StrankaIDrugiAdressOIB>
  <DomainObject.Predmet.ProtustrankaIDrugiAdressOIB>
    <izvorni_sadrzaj>AQUA TRGOVINA društvo s ograničenom odgovornošću za proizvodnju, trgovinu i usluge, Bjelovar, OIB 36865973900, Slavonska cesta 15, 43000 Bjelovar</izvorni_sadrzaj>
    <derivirana_varijabla naziv="DomainObject.Predmet.ProtustrankaIDrugiAdressOIB_1">AQUA TRGOVINA društvo s ograničenom odgovornošću za proizvodnju, trgovinu i usluge, Bjelovar, OIB 36865973900, Slavonska cesta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</izvorni_sadrzaj>
    <derivirana_varijabla naziv="DomainObject.Predmet.SudioniciListNaziv_1"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</derivirana_varijabla>
  </DomainObject.Predmet.SudioniciListNaziv>
  <DomainObject.Predmet.SudioniciListAdressOIB>
    <izvorni_sadrzaj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</izvorni_sadrzaj>
    <derivirana_varijabla naziv="DomainObject.Predmet.SudioniciListAdressOIB_1"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8D8826-3601-4B5C-9016-8C1D27F44C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0</properties:Words>
  <properties:Characters>0</properties:Characters>
  <properties:Lines>85</properties:Lines>
  <properties:Paragraphs>0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2016-12-09T12:49:00Z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St-289/2016-31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