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bd10" w14:paraId="e04bd10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14782">
        <w:rPr>
          <w:rFonts w:cs="Times New Roman" w:eastAsia="Times New Roman"/>
          <w:szCs w:val="20"/>
          <w:lang w:eastAsia="hr-HR"/>
        </w:rPr>
        <w:t>5217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814782">
        <w:rPr>
          <w:rFonts w:cs="Times New Roman" w:eastAsia="Times New Roman"/>
          <w:szCs w:val="24"/>
          <w:lang w:eastAsia="hr-HR"/>
        </w:rPr>
        <w:t>DIJAMANT CENTAR d.o.o., Lučko, Ventilatorska cesta 18, MBS:080774547, OIB:01219040648</w:t>
      </w:r>
      <w:r w:rsidR="001976E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F06117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814782" w:rsidRPr="00814782">
        <w:t>DIJAMANT CENTAR d.o.o., Lučko, Ventilatorska cesta 18, MBS:080774547, OIB:01219040648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814782" w:rsidRPr="00814782">
        <w:rPr>
          <w:rFonts w:cs="Times New Roman" w:eastAsia="Times New Roman"/>
          <w:szCs w:val="24"/>
          <w:lang w:eastAsia="hr-HR" w:val="en-GB"/>
        </w:rPr>
        <w:t>DIJAMANT CENTAR d.o.o., Lučko, Ventilatorska cesta 18, MBS:080774547, OIB:01219040648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F06117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1546B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1079F"/>
    <w:rsid w:val="00421890"/>
    <w:rsid w:val="0042350A"/>
    <w:rsid w:val="004C3E3B"/>
    <w:rsid w:val="004F2CDA"/>
    <w:rsid w:val="00555972"/>
    <w:rsid w:val="005827FD"/>
    <w:rsid w:val="005C6B1D"/>
    <w:rsid w:val="005F3B1D"/>
    <w:rsid w:val="005F523B"/>
    <w:rsid w:val="005F794C"/>
    <w:rsid w:val="00615E85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14782"/>
    <w:rsid w:val="00822B5E"/>
    <w:rsid w:val="008237AF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2469E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0370F"/>
    <w:rsid w:val="00E128F9"/>
    <w:rsid w:val="00E17949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3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70F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370F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370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370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3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70F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370F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370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370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5217</izvorni_sadrzaj>
    <derivirana_varijabla naziv="DomainObject.Predmet.Broj_1">5217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St-5217/2015</izvorni_sadrzaj>
    <derivirana_varijabla naziv="DomainObject.Predmet.OznakaBroj_1">St-5217/2015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DIJAMANT CENTAR d.o.o.</izvorni_sadrzaj>
    <derivirana_varijabla naziv="DomainObject.Predmet.ProtustrankaFormated_1">  DIJAMANT CENTAR d.o.o.</derivirana_varijabla>
  </DomainObject.Predmet.ProtustrankaFormated>
  <DomainObject.Predmet.ProtustrankaFormatedOIB>
    <izvorni_sadrzaj>  DIJAMANT CENTAR d.o.o., OIB 01219040648</izvorni_sadrzaj>
    <derivirana_varijabla naziv="DomainObject.Predmet.ProtustrankaFormatedOIB_1">  DIJAMANT CENTAR d.o.o., OIB 01219040648</derivirana_varijabla>
  </DomainObject.Predmet.ProtustrankaFormatedOIB>
  <DomainObject.Predmet.ProtustrankaFormatedWithAdress>
    <izvorni_sadrzaj> DIJAMANT CENTAR d.o.o., Ventilatorska cesta 18, 10250 Lučko</izvorni_sadrzaj>
    <derivirana_varijabla naziv="DomainObject.Predmet.ProtustrankaFormatedWithAdress_1"> DIJAMANT CENTAR d.o.o., Ventilatorska cesta 18, 10250 Lučko</derivirana_varijabla>
  </DomainObject.Predmet.ProtustrankaFormatedWithAdress>
  <DomainObject.Predmet.ProtustrankaFormatedWithAdressOIB>
    <izvorni_sadrzaj> DIJAMANT CENTAR d.o.o., OIB 01219040648, Ventilatorska cesta 18, 10250 Lučko</izvorni_sadrzaj>
    <derivirana_varijabla naziv="DomainObject.Predmet.ProtustrankaFormatedWithAdressOIB_1"> DIJAMANT CENTAR d.o.o., OIB 01219040648, Ventilatorska cesta 18, 10250 Lučko</derivirana_varijabla>
  </DomainObject.Predmet.ProtustrankaFormatedWithAdressOIB>
  <DomainObject.Predmet.ProtustrankaWithAdress>
    <izvorni_sadrzaj>DIJAMANT CENTAR d.o.o. Ventilatorska cesta 18, 10250 Lučko</izvorni_sadrzaj>
    <derivirana_varijabla naziv="DomainObject.Predmet.ProtustrankaWithAdress_1">DIJAMANT CENTAR d.o.o. Ventilatorska cesta 18, 10250 Lučko</derivirana_varijabla>
  </DomainObject.Predmet.ProtustrankaWithAdress>
  <DomainObject.Predmet.ProtustrankaWithAdressOIB>
    <izvorni_sadrzaj>DIJAMANT CENTAR d.o.o., OIB 01219040648, Ventilatorska cesta 18, 10250 Lučko</izvorni_sadrzaj>
    <derivirana_varijabla naziv="DomainObject.Predmet.ProtustrankaWithAdressOIB_1">DIJAMANT CENTAR d.o.o., OIB 01219040648, Ventilatorska cesta 18, 10250 Lučko</derivirana_varijabla>
  </DomainObject.Predmet.ProtustrankaWithAdressOIB>
  <DomainObject.Predmet.ProtustrankaNazivFormated>
    <izvorni_sadrzaj>DIJAMANT CENTAR d.o.o.</izvorni_sadrzaj>
    <derivirana_varijabla naziv="DomainObject.Predmet.ProtustrankaNazivFormated_1">DIJAMANT CENTAR d.o.o.</derivirana_varijabla>
  </DomainObject.Predmet.ProtustrankaNazivFormated>
  <DomainObject.Predmet.ProtustrankaNazivFormatedOIB>
    <izvorni_sadrzaj>DIJAMANT CENTAR d.o.o., OIB 01219040648</izvorni_sadrzaj>
    <derivirana_varijabla naziv="DomainObject.Predmet.ProtustrankaNazivFormatedOIB_1">DIJAMANT CENTAR d.o.o., OIB 01219040648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DIJAMANT CENTAR d.o.o.</item>
    </izvorni_sadrzaj>
    <derivirana_varijabla naziv="DomainObject.Predmet.ProtuStrankaListFormated_1">
      <item>DIJAMANT CENTAR d.o.o.</item>
    </derivirana_varijabla>
  </DomainObject.Predmet.ProtuStrankaListFormated>
  <DomainObject.Predmet.ProtuStrankaListFormatedOIB>
    <izvorni_sadrzaj>
      <item>DIJAMANT CENTAR d.o.o., OIB 01219040648</item>
    </izvorni_sadrzaj>
    <derivirana_varijabla naziv="DomainObject.Predmet.ProtuStrankaListFormatedOIB_1">
      <item>DIJAMANT CENTAR d.o.o., OIB 01219040648</item>
    </derivirana_varijabla>
  </DomainObject.Predmet.ProtuStrankaListFormatedOIB>
  <DomainObject.Predmet.ProtuStrankaListFormatedWithAdress>
    <izvorni_sadrzaj>
      <item>DIJAMANT CENTAR d.o.o., Ventilatorska cesta 18, 10250 Lučko</item>
    </izvorni_sadrzaj>
    <derivirana_varijabla naziv="DomainObject.Predmet.ProtuStrankaListFormatedWithAdress_1">
      <item>DIJAMANT CENTAR d.o.o., Ventilatorska cesta 18, 10250 Lučko</item>
    </derivirana_varijabla>
  </DomainObject.Predmet.ProtuStrankaListFormatedWithAdress>
  <DomainObject.Predmet.ProtuStrankaListFormatedWithAdressOIB>
    <izvorni_sadrzaj>
      <item>DIJAMANT CENTAR d.o.o., OIB 01219040648, Ventilatorska cesta 18, 10250 Lučko</item>
    </izvorni_sadrzaj>
    <derivirana_varijabla naziv="DomainObject.Predmet.ProtuStrankaListFormatedWithAdressOIB_1">
      <item>DIJAMANT CENTAR d.o.o., OIB 01219040648, Ventilatorska cesta 18, 10250 Lučko</item>
    </derivirana_varijabla>
  </DomainObject.Predmet.ProtuStrankaListFormatedWithAdressOIB>
  <DomainObject.Predmet.ProtuStrankaListNazivFormated>
    <izvorni_sadrzaj>
      <item>DIJAMANT CENTAR d.o.o.</item>
    </izvorni_sadrzaj>
    <derivirana_varijabla naziv="DomainObject.Predmet.ProtuStrankaListNazivFormated_1">
      <item>DIJAMANT CENTAR d.o.o.</item>
    </derivirana_varijabla>
  </DomainObject.Predmet.ProtuStrankaListNazivFormated>
  <DomainObject.Predmet.ProtuStrankaListNazivFormatedOIB>
    <izvorni_sadrzaj>
      <item>DIJAMANT CENTAR d.o.o., OIB 01219040648</item>
    </izvorni_sadrzaj>
    <derivirana_varijabla naziv="DomainObject.Predmet.ProtuStrankaListNazivFormatedOIB_1">
      <item>DIJAMANT CENTAR d.o.o., OIB 01219040648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DIJAMANT CENTAR d.o.o.</izvorni_sadrzaj>
    <derivirana_varijabla naziv="DomainObject.Predmet.ProtustrankaIDrugi_1">DIJAMANT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DIJAMANT CENTAR d.o.o., OIB 01219040648, Ventilatorska cesta 18, 10250 Lučko</izvorni_sadrzaj>
    <derivirana_varijabla naziv="DomainObject.Predmet.ProtustrankaIDrugiAdressOIB_1">DIJAMANT CENTAR d.o.o., OIB 01219040648, Ventilatorska cesta 18,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DIJAMANT CENTAR d.o.o.</item>
    </izvorni_sadrzaj>
    <derivirana_varijabla naziv="DomainObject.Predmet.SudioniciListNaziv_1">
      <item>FINA Regionalni centar Zagreb</item>
      <item>DIJAMANT 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DIJAMANT CENTAR d.o.o., OIB 01219040648, Ventilatorska cesta 18,10250 Lučko</item>
    </izvorni_sadrzaj>
    <derivirana_varijabla naziv="DomainObject.Predmet.SudioniciListAdressOIB_1">
      <item>FINA Regionalni centar Zagreb, OIB 85821130368, Trg svibanjskih žrtava 1995. Br. 1,10000 Zagreb</item>
      <item>DIJAMANT CENTAR d.o.o., OIB 01219040648, Ventilatorska cesta 18,10250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01219040648</item>
    </izvorni_sadrzaj>
    <derivirana_varijabla naziv="DomainObject.Predmet.SudioniciListNazivOIB_1">
      <item>, OIB 85821130368</item>
      <item>, OIB 01219040648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1830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2015-11-24T13:02:00Z</dcterms:created>
  <dc:creator>Mario Žišković</dc:creator>
  <cp:lastModifiedBy>Marijan Marković</cp:lastModifiedBy>
  <cp:lastPrinted>2015-11-24T13:02:00Z</cp:lastPrinted>
  <dcterms:modified xmlns:xsi="http://www.w3.org/2001/XMLSchema-instance" xsi:type="dcterms:W3CDTF">2015-11-24T13:03:00Z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