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19f0f" w14:paraId="3d19f0f" w:rsidRDefault="00BE3EA7" w:rsidP="00BE3EA7" w:rsidR="00353050">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53050" w:rsidP="00353050" w:rsidR="00353050">
      <w:r>
        <w:t>REPUBLIKA HRVATSKA</w:t>
      </w:r>
      <w:r>
        <w:tab/>
      </w:r>
      <w:r>
        <w:tab/>
      </w:r>
      <w:r>
        <w:tab/>
      </w:r>
      <w:r>
        <w:tab/>
      </w:r>
      <w:r>
        <w:tab/>
      </w:r>
    </w:p>
    <w:p w:rsidRDefault="00353050" w:rsidP="00353050" w:rsidR="00353050">
      <w:r>
        <w:t>TRGOVAČKI SUD U SPLITU</w:t>
      </w:r>
      <w:r>
        <w:tab/>
      </w:r>
      <w:r>
        <w:tab/>
      </w:r>
      <w:r>
        <w:tab/>
      </w:r>
      <w:r>
        <w:tab/>
      </w:r>
      <w:r>
        <w:tab/>
      </w:r>
      <w:r>
        <w:tab/>
      </w:r>
    </w:p>
    <w:p w:rsidRDefault="00353050" w:rsidP="00353050" w:rsidR="00353050">
      <w:r>
        <w:t>Split, Sukoišanska 6</w:t>
      </w:r>
    </w:p>
    <w:p w:rsidRDefault="00353050" w:rsidP="00353050" w:rsidR="00353050" w:rsidRPr="00C33A91">
      <w:r w:rsidRPr="00C33A91">
        <w:tab/>
      </w:r>
    </w:p>
    <w:p w:rsidRDefault="00353050" w:rsidP="00353050" w:rsidR="00353050" w:rsidRPr="00AA238A">
      <w:pPr>
        <w:pStyle w:val="Naslov1"/>
        <w:rPr>
          <w:b w:val="false"/>
        </w:rPr>
      </w:pPr>
      <w:r w:rsidRPr="00AA238A">
        <w:rPr>
          <w:b w:val="false"/>
        </w:rPr>
        <w:t>R J E Š E N J E</w:t>
      </w:r>
    </w:p>
    <w:p w:rsidRDefault="00353050" w:rsidP="00353050" w:rsidR="00353050" w:rsidRPr="00AA238A"/>
    <w:p w:rsidRDefault="00844761" w:rsidP="00844761" w:rsidR="00844761" w:rsidRPr="0088022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w:t>
      </w:r>
      <w:r w:rsidR="00366E8A" w:rsidRPr="004C4EF2">
        <w:t>pojedincu</w:t>
      </w:r>
      <w:r w:rsidR="00366E8A">
        <w:t xml:space="preserve">, u stečajnom postupku </w:t>
      </w:r>
      <w:r w:rsidR="00C17FBE">
        <w:t xml:space="preserve">nad trgovačkim društvom dužnikom </w:t>
      </w:r>
      <w:r w:rsidR="004638A3">
        <w:t>LEUTAR d.o.o. u stečaju, OIB:47805232684, Split, Doverska 15</w:t>
      </w:r>
      <w:r w:rsidR="00C17FBE">
        <w:t xml:space="preserve">, zastupan po stečajnom upravitelju </w:t>
      </w:r>
      <w:r w:rsidR="004638A3">
        <w:t>Perici Mitrović</w:t>
      </w:r>
      <w:r w:rsidR="00C17FBE">
        <w:t xml:space="preserve"> iz </w:t>
      </w:r>
      <w:r w:rsidR="004638A3">
        <w:t>Osijeka</w:t>
      </w:r>
      <w:r w:rsidR="00C17FBE">
        <w:t xml:space="preserve">, </w:t>
      </w:r>
      <w:r w:rsidR="004638A3">
        <w:t>Kardinala A. Stepinca 35</w:t>
      </w:r>
      <w:r w:rsidRPr="0088022B">
        <w:t xml:space="preserve">, dana </w:t>
      </w:r>
      <w:r w:rsidR="00161F48">
        <w:t>20</w:t>
      </w:r>
      <w:r w:rsidR="00BE3EA7">
        <w:t xml:space="preserve">. </w:t>
      </w:r>
      <w:r w:rsidR="00230822">
        <w:t>ožujka</w:t>
      </w:r>
      <w:r w:rsidR="00BE3EA7">
        <w:t xml:space="preserve"> 2017</w:t>
      </w:r>
      <w:r>
        <w:t xml:space="preserve">. godine </w:t>
      </w:r>
      <w:r w:rsidRPr="0088022B">
        <w:t xml:space="preserve"> </w:t>
      </w:r>
    </w:p>
    <w:p w:rsidRDefault="00F42085" w:rsidP="00947E04" w:rsidR="00F42085">
      <w:pPr>
        <w:pStyle w:val="Tijeloteksta"/>
      </w:pPr>
    </w:p>
    <w:p w:rsidRDefault="00587AA3" w:rsidR="00587AA3" w:rsidRPr="00C10EF6">
      <w:pPr>
        <w:jc w:val="center"/>
        <w:rPr>
          <w:bCs/>
        </w:rPr>
      </w:pPr>
      <w:r w:rsidRPr="00C10EF6">
        <w:rPr>
          <w:bCs/>
        </w:rPr>
        <w:t>r i j e š i o</w:t>
      </w:r>
      <w:r w:rsidR="00C10EF6">
        <w:rPr>
          <w:bCs/>
        </w:rPr>
        <w:t xml:space="preserve">  </w:t>
      </w:r>
      <w:r w:rsidRPr="00C10EF6">
        <w:rPr>
          <w:bCs/>
        </w:rPr>
        <w:t xml:space="preserve">  </w:t>
      </w:r>
      <w:r w:rsidR="00947E04" w:rsidRPr="00C10EF6">
        <w:rPr>
          <w:bCs/>
        </w:rPr>
        <w:t xml:space="preserve"> </w:t>
      </w:r>
      <w:r w:rsidRPr="00C10EF6">
        <w:rPr>
          <w:bCs/>
        </w:rPr>
        <w:t xml:space="preserve">j e </w:t>
      </w:r>
    </w:p>
    <w:p w:rsidRDefault="00587AA3" w:rsidR="00587AA3">
      <w:pPr>
        <w:jc w:val="both"/>
      </w:pPr>
    </w:p>
    <w:p w:rsidRDefault="00587AA3" w:rsidP="006F31D0" w:rsidR="00587AA3">
      <w:pPr>
        <w:pStyle w:val="Uvuenotijeloteksta"/>
        <w:ind w:hanging="142" w:left="142"/>
      </w:pPr>
      <w:r w:rsidRPr="00844761">
        <w:rPr>
          <w:bCs/>
        </w:rPr>
        <w:t>I.</w:t>
      </w:r>
      <w:r>
        <w:t xml:space="preserve"> Određuje se prodaja u stečajnom postupku uz odgovarajuću primjenu odredaba </w:t>
      </w:r>
      <w:r w:rsidR="006F31D0">
        <w:t xml:space="preserve">Ovršnog </w:t>
      </w:r>
      <w:r>
        <w:t>zakona kojima je uređena ovrha na nekretnini</w:t>
      </w:r>
      <w:r w:rsidR="00844761">
        <w:t>,</w:t>
      </w:r>
      <w:r>
        <w:t xml:space="preserve"> </w:t>
      </w:r>
      <w:r w:rsidR="00480AD6">
        <w:t>i to nekretnina upisana u zk. ul. 2534, poduložak E-4, K.O. Jesenice, kč.br. 4583/11, u naravi kuća, dvor ukupno 570 m</w:t>
      </w:r>
      <w:r w:rsidR="00480AD6" w:rsidRPr="00480AD6">
        <w:rPr>
          <w:vertAlign w:val="superscript"/>
        </w:rPr>
        <w:t>2</w:t>
      </w:r>
      <w:r w:rsidR="00480AD6">
        <w:t>, suvlasnički dio: 89/452, etažno vlasništvo E-4 s kojim dijelom je povezan posebni dio nekretnine sastojeći se od stana br. 4, na I katu, orijentacije istok, ukupne korisne površine 76,35 m</w:t>
      </w:r>
      <w:r w:rsidR="00480AD6" w:rsidRPr="00480AD6">
        <w:rPr>
          <w:vertAlign w:val="superscript"/>
        </w:rPr>
        <w:t>2</w:t>
      </w:r>
      <w:r w:rsidR="00480AD6">
        <w:t>, koji se sastoji od predprostora, ostave, kupaonice, kuhinje s dnevnim boravkom, dvije sobe s pripatcima, balkonom površine 6,87 m</w:t>
      </w:r>
      <w:r w:rsidR="00480AD6" w:rsidRPr="00480AD6">
        <w:rPr>
          <w:vertAlign w:val="superscript"/>
        </w:rPr>
        <w:t>2</w:t>
      </w:r>
      <w:r w:rsidR="00480AD6">
        <w:t xml:space="preserve"> i balkonom površine 6,12 m</w:t>
      </w:r>
      <w:r w:rsidR="00480AD6" w:rsidRPr="00480AD6">
        <w:rPr>
          <w:vertAlign w:val="superscript"/>
        </w:rPr>
        <w:t>2</w:t>
      </w:r>
      <w:r w:rsidR="00480AD6">
        <w:t xml:space="preserve"> upisana u Općinskim sudu u Splitu, zemljišnoknjižni odjel Omiš, u vlasništvu stečajnog dužnika. </w:t>
      </w:r>
    </w:p>
    <w:p w:rsidRDefault="00B07C70" w:rsidP="007272F7" w:rsidR="00B07C70">
      <w:pPr>
        <w:pStyle w:val="Uvuenotijeloteksta"/>
      </w:pPr>
    </w:p>
    <w:p w:rsidRDefault="00480AD6" w:rsidP="00DC7BDB" w:rsidR="00185148">
      <w:pPr>
        <w:jc w:val="both"/>
      </w:pPr>
      <w:r>
        <w:t>II. Na naprijed opisanoj nekretnini</w:t>
      </w:r>
      <w:r w:rsidR="00185148">
        <w:t xml:space="preserve"> upisano je založno pravo</w:t>
      </w:r>
      <w:r>
        <w:t xml:space="preserve"> </w:t>
      </w:r>
      <w:r w:rsidRPr="00480AD6">
        <w:t xml:space="preserve">HYPO ALPE ADRIA BANK </w:t>
      </w:r>
      <w:r>
        <w:t>d.d.,</w:t>
      </w:r>
      <w:r w:rsidRPr="00480AD6">
        <w:t xml:space="preserve"> </w:t>
      </w:r>
      <w:r>
        <w:t>Zagreb</w:t>
      </w:r>
      <w:r w:rsidRPr="00480AD6">
        <w:t xml:space="preserve">, OIB: 14036333877, </w:t>
      </w:r>
      <w:r w:rsidR="00B24F8E">
        <w:t>Split</w:t>
      </w:r>
      <w:r w:rsidRPr="00480AD6">
        <w:t>, D</w:t>
      </w:r>
      <w:r>
        <w:t>omovinskog</w:t>
      </w:r>
      <w:r w:rsidRPr="00480AD6">
        <w:t xml:space="preserve"> </w:t>
      </w:r>
      <w:r>
        <w:t>rata</w:t>
      </w:r>
      <w:r w:rsidRPr="00480AD6">
        <w:t xml:space="preserve"> 49</w:t>
      </w:r>
      <w:r>
        <w:t xml:space="preserve"> i </w:t>
      </w:r>
      <w:r w:rsidR="00BF494C">
        <w:t>B2 KAPITAL d.o.o., Radnička cesta 41, Zagreb, OIB: 57509775367</w:t>
      </w:r>
      <w:r w:rsidR="00185148">
        <w:t>.</w:t>
      </w:r>
    </w:p>
    <w:p w:rsidRDefault="00C17FBE" w:rsidP="00675862" w:rsidR="00C17FBE">
      <w:pPr>
        <w:jc w:val="both"/>
      </w:pPr>
    </w:p>
    <w:p w:rsidRDefault="00172053" w:rsidP="00366E8A" w:rsidR="00172053">
      <w:pPr>
        <w:pStyle w:val="Tijeloteksta-uvlaka2"/>
        <w:ind w:left="0"/>
      </w:pPr>
      <w:r w:rsidRPr="00844761">
        <w:t>II.</w:t>
      </w:r>
      <w:r w:rsidR="00675862">
        <w:t xml:space="preserve"> </w:t>
      </w:r>
      <w:r>
        <w:t>Zaključkom o prodaji utvrdit će se vrijednost predmetn</w:t>
      </w:r>
      <w:r w:rsidR="009674D8">
        <w:t>ih</w:t>
      </w:r>
      <w:r>
        <w:t xml:space="preserve"> nekretnin</w:t>
      </w:r>
      <w:r w:rsidR="009674D8">
        <w:t>a</w:t>
      </w:r>
      <w:r>
        <w:t xml:space="preserve">, način i uvjeti </w:t>
      </w:r>
      <w:r w:rsidR="00844761">
        <w:t xml:space="preserve">   </w:t>
      </w:r>
      <w:r w:rsidR="00366E8A">
        <w:t>prodaje za n</w:t>
      </w:r>
      <w:r w:rsidR="00185148">
        <w:t>ekretnin</w:t>
      </w:r>
      <w:r w:rsidR="00BF494C">
        <w:t>u</w:t>
      </w:r>
      <w:r w:rsidR="00185148">
        <w:t xml:space="preserve"> pod točkom </w:t>
      </w:r>
      <w:r w:rsidR="003C1769">
        <w:t>I</w:t>
      </w:r>
      <w:r w:rsidR="00185148">
        <w:t xml:space="preserve">. </w:t>
      </w:r>
    </w:p>
    <w:p w:rsidRDefault="00172053" w:rsidP="00172053" w:rsidR="00172053">
      <w:pPr>
        <w:pStyle w:val="Tijeloteksta-uvlaka2"/>
        <w:ind w:left="708"/>
      </w:pPr>
    </w:p>
    <w:p w:rsidRDefault="00172053" w:rsidP="00366E8A" w:rsidR="00172053">
      <w:pPr>
        <w:pStyle w:val="Tijeloteksta-uvlaka2"/>
        <w:ind w:left="0"/>
      </w:pPr>
      <w:r w:rsidRPr="00844761">
        <w:t>III.</w:t>
      </w:r>
      <w:r w:rsidR="00161F48">
        <w:t xml:space="preserve"> </w:t>
      </w:r>
      <w:r>
        <w:t>Određuje se upis zabilježbe ovog rješenja o prodaji nekretnin</w:t>
      </w:r>
      <w:r w:rsidR="00BF494C">
        <w:t>e</w:t>
      </w:r>
      <w:r>
        <w:t xml:space="preserve"> stečajnog dužnika</w:t>
      </w:r>
      <w:r w:rsidR="00185148">
        <w:t xml:space="preserve"> </w:t>
      </w:r>
      <w:r w:rsidR="00B24F8E">
        <w:t xml:space="preserve">u </w:t>
      </w:r>
      <w:r w:rsidR="00185148">
        <w:t>Općinsko</w:t>
      </w:r>
      <w:r w:rsidR="00B24F8E">
        <w:t>m</w:t>
      </w:r>
      <w:r w:rsidR="00185148">
        <w:t xml:space="preserve"> suda u </w:t>
      </w:r>
      <w:r w:rsidR="00B24F8E">
        <w:t>Splitu, zemljišnoknjižni odjel Omiš</w:t>
      </w:r>
      <w:r w:rsidR="00366E8A">
        <w:t xml:space="preserve">. </w:t>
      </w:r>
    </w:p>
    <w:p w:rsidRDefault="000E4921" w:rsidP="00844761" w:rsidR="000E4921">
      <w:pPr>
        <w:pStyle w:val="Tijeloteksta-uvlaka2"/>
        <w:ind w:left="0"/>
      </w:pPr>
    </w:p>
    <w:p w:rsidRDefault="000E4921" w:rsidP="00A02E2A" w:rsidR="00172053">
      <w:pPr>
        <w:tabs>
          <w:tab w:pos="1260" w:val="left"/>
        </w:tabs>
        <w:jc w:val="center"/>
      </w:pPr>
      <w:r>
        <w:t>Obrazloženje</w:t>
      </w:r>
    </w:p>
    <w:p w:rsidRDefault="00172053" w:rsidP="00172053" w:rsidR="00172053">
      <w:pPr>
        <w:tabs>
          <w:tab w:pos="1260" w:val="left"/>
        </w:tabs>
        <w:ind w:firstLine="540"/>
        <w:jc w:val="center"/>
      </w:pPr>
    </w:p>
    <w:p w:rsidRDefault="00172053" w:rsidP="004638A3" w:rsidR="004638A3">
      <w:pPr>
        <w:tabs>
          <w:tab w:pos="0" w:val="left"/>
        </w:tabs>
        <w:jc w:val="both"/>
      </w:pPr>
      <w:r w:rsidRPr="001B7B62">
        <w:tab/>
      </w:r>
      <w:r w:rsidR="004638A3">
        <w:t xml:space="preserve">Rješenjem ovog suda br. </w:t>
      </w:r>
      <w:r w:rsidR="004638A3" w:rsidRPr="00344575">
        <w:t>4</w:t>
      </w:r>
      <w:r w:rsidR="004638A3" w:rsidRPr="00036644">
        <w:t xml:space="preserve"> </w:t>
      </w:r>
      <w:r w:rsidR="004638A3" w:rsidRPr="003A4FAE">
        <w:t>ST-</w:t>
      </w:r>
      <w:r w:rsidR="004638A3">
        <w:t>484/2013 od 26. ožujka 2014</w:t>
      </w:r>
      <w:r w:rsidR="004638A3" w:rsidRPr="003A4FAE">
        <w:t>. godine otvoren stečajni postupak na stečajnim dužnikom</w:t>
      </w:r>
      <w:r w:rsidR="004638A3">
        <w:t xml:space="preserve"> LEUTAR d.o.o. u stečaju OIB:47805232684, Split, Doverska 15</w:t>
      </w:r>
      <w:r w:rsidR="004638A3" w:rsidRPr="005C119E">
        <w:t xml:space="preserve">. </w:t>
      </w:r>
    </w:p>
    <w:p w:rsidRDefault="004638A3" w:rsidP="004638A3" w:rsidR="004638A3">
      <w:pPr>
        <w:tabs>
          <w:tab w:pos="6810" w:val="left"/>
        </w:tabs>
        <w:jc w:val="both"/>
      </w:pPr>
    </w:p>
    <w:p w:rsidRDefault="004638A3" w:rsidP="004638A3" w:rsidR="004638A3">
      <w:pPr>
        <w:jc w:val="both"/>
      </w:pPr>
      <w:r>
        <w:tab/>
      </w:r>
      <w:r w:rsidRPr="005C119E">
        <w:t>Ist</w:t>
      </w:r>
      <w:r w:rsidRPr="003A4FAE">
        <w:t xml:space="preserve">im rješenjem za stečajnog upravitelja imenovan </w:t>
      </w:r>
      <w:r w:rsidRPr="00837CE0">
        <w:t xml:space="preserve">je  </w:t>
      </w:r>
      <w:r>
        <w:t xml:space="preserve">Perica Mitrović, dip. iur.  iz Osijeka, kardinala A. Stepinca </w:t>
      </w:r>
      <w:r w:rsidR="00185148">
        <w:t>35</w:t>
      </w:r>
      <w:r>
        <w:t xml:space="preserve">, OIB: 29538074286. </w:t>
      </w:r>
    </w:p>
    <w:p w:rsidRDefault="00675862" w:rsidP="004638A3" w:rsidR="00675862">
      <w:pPr>
        <w:jc w:val="both"/>
      </w:pPr>
    </w:p>
    <w:p w:rsidRDefault="00675862" w:rsidP="00675862" w:rsidR="00675862">
      <w:pPr>
        <w:ind w:firstLine="708"/>
        <w:jc w:val="both"/>
      </w:pPr>
      <w:r>
        <w:t xml:space="preserve">Rješenjem ovog suda pod gornjim poslovnim brojem od 06. listopada 2016. godine stečajni upravitelj Perica Mitrović iz Osijeka razriješen dužnosti stečajnog upravitelja u ovom stečajnom postupku, te je za novog stečajnog upravitelja imenovan Ivan Sunara iz Splita, A.B. Šimića 20. </w:t>
      </w:r>
    </w:p>
    <w:p w:rsidRDefault="00844761" w:rsidP="004638A3" w:rsidR="00844761" w:rsidRPr="00844761">
      <w:pPr>
        <w:pStyle w:val="Bezproreda"/>
        <w:jc w:val="both"/>
      </w:pPr>
    </w:p>
    <w:p w:rsidRDefault="00C17FBE" w:rsidP="00B24F8E" w:rsidR="00172053" w:rsidRPr="00172053">
      <w:pPr>
        <w:ind w:firstLine="708"/>
        <w:jc w:val="both"/>
      </w:pPr>
      <w:r>
        <w:t>Imenovan</w:t>
      </w:r>
      <w:r w:rsidR="009E73A6">
        <w:t>i</w:t>
      </w:r>
      <w:r>
        <w:t xml:space="preserve"> stečajni upravitelj</w:t>
      </w:r>
      <w:r w:rsidR="00172053" w:rsidRPr="00172053">
        <w:t xml:space="preserve"> je </w:t>
      </w:r>
      <w:r>
        <w:t>predložio</w:t>
      </w:r>
      <w:r w:rsidR="00172053" w:rsidRPr="00172053">
        <w:t xml:space="preserve"> da se nekretnin</w:t>
      </w:r>
      <w:r w:rsidR="00BF494C">
        <w:t>a</w:t>
      </w:r>
      <w:r w:rsidR="00172053" w:rsidRPr="00172053">
        <w:t xml:space="preserve"> pobliže označen</w:t>
      </w:r>
      <w:r w:rsidR="00BF494C">
        <w:t>a</w:t>
      </w:r>
      <w:r w:rsidR="00172053" w:rsidRPr="00172053">
        <w:t xml:space="preserve"> u toč. </w:t>
      </w:r>
      <w:r w:rsidR="000E4921" w:rsidRPr="00844761">
        <w:t>I.</w:t>
      </w:r>
      <w:r w:rsidR="000E4921">
        <w:rPr>
          <w:b/>
        </w:rPr>
        <w:t xml:space="preserve"> </w:t>
      </w:r>
      <w:r w:rsidR="00172053" w:rsidRPr="00172053">
        <w:t xml:space="preserve"> </w:t>
      </w:r>
      <w:r w:rsidR="00366E8A">
        <w:t xml:space="preserve"> </w:t>
      </w:r>
      <w:r w:rsidR="00172053" w:rsidRPr="00172053">
        <w:t>izreke ovog rješenja  proda</w:t>
      </w:r>
      <w:r w:rsidR="001B7B62">
        <w:t>j</w:t>
      </w:r>
      <w:r w:rsidR="00BF494C">
        <w:t>e</w:t>
      </w:r>
      <w:r w:rsidR="00172053" w:rsidRPr="00172053">
        <w:t xml:space="preserve">  u stečajnom postupku uz odgovarajuću primjenu pravila o ovrsi na nekretnin</w:t>
      </w:r>
      <w:r w:rsidR="00185148">
        <w:t>ama, a nakon što je razlučni vjerovnik predložio prodaju naveden</w:t>
      </w:r>
      <w:r w:rsidR="00BF494C">
        <w:t>e</w:t>
      </w:r>
      <w:r w:rsidR="00185148">
        <w:t xml:space="preserve"> nekretnin</w:t>
      </w:r>
      <w:r w:rsidR="00BF494C">
        <w:t>e</w:t>
      </w:r>
      <w:r w:rsidR="00185148">
        <w:t xml:space="preserve"> u ovom postupku.</w:t>
      </w:r>
    </w:p>
    <w:p w:rsidRDefault="00B24F8E" w:rsidP="00B24F8E" w:rsidR="00B24F8E">
      <w:pPr>
        <w:spacing w:before="200"/>
        <w:ind w:firstLine="708"/>
        <w:jc w:val="both"/>
      </w:pPr>
      <w:r>
        <w:t>Odredbom čl. 247. Stečajnog zakona (˝Narodne novine˝ broj 71/15; dalje SZ/15) propisano je da se nekretnina na kojoj postoji razlučno pravo prodaje u stečajnom postupku, na prijedlog stečajnog upravitelja ili razlučnog vjerovnika, uz odgovarajuću primjenu pravila ovršnog postupka u ovrsi na nekretnini.</w:t>
      </w:r>
    </w:p>
    <w:p w:rsidRDefault="00B24F8E" w:rsidP="00B24F8E" w:rsidR="00B24F8E">
      <w:pPr>
        <w:spacing w:before="200"/>
        <w:ind w:firstLine="709"/>
        <w:jc w:val="both"/>
      </w:pPr>
      <w:r>
        <w:t>Slijedom navedenog, a temeljem odredbe čl. 247. u vezi s odredbom čl. 441. st. 2. SZ/15, odlučeno je kao u izreci ovog rješenja.</w:t>
      </w:r>
    </w:p>
    <w:p w:rsidRDefault="00B24F8E" w:rsidP="00844761" w:rsidR="00B24F8E">
      <w:pPr>
        <w:pStyle w:val="Tijeloteksta"/>
        <w:jc w:val="center"/>
      </w:pPr>
    </w:p>
    <w:p w:rsidRDefault="00844761" w:rsidP="00844761" w:rsidR="00844761" w:rsidRPr="0088022B">
      <w:pPr>
        <w:pStyle w:val="Tijeloteksta"/>
        <w:jc w:val="center"/>
      </w:pPr>
      <w:r>
        <w:t xml:space="preserve">U </w:t>
      </w:r>
      <w:r w:rsidRPr="0088022B">
        <w:t>Split</w:t>
      </w:r>
      <w:r>
        <w:t xml:space="preserve">u, </w:t>
      </w:r>
      <w:r w:rsidR="00161F48">
        <w:t>20</w:t>
      </w:r>
      <w:r w:rsidR="00BE3EA7">
        <w:t xml:space="preserve">. </w:t>
      </w:r>
      <w:r w:rsidR="00230822">
        <w:t>ožujka</w:t>
      </w:r>
      <w:r w:rsidR="00BE3EA7">
        <w:t xml:space="preserve"> 2017</w:t>
      </w:r>
      <w:r w:rsidR="00C17FBE">
        <w:t xml:space="preserve">. godine </w:t>
      </w:r>
      <w:r>
        <w:t xml:space="preserve"> </w:t>
      </w:r>
    </w:p>
    <w:p w:rsidRDefault="00844761" w:rsidP="00844761" w:rsidR="00844761">
      <w:pPr>
        <w:pStyle w:val="Tijeloteksta"/>
      </w:pPr>
    </w:p>
    <w:p w:rsidRDefault="00844761" w:rsidP="00844761" w:rsidR="00844761">
      <w:pPr>
        <w:pStyle w:val="Bezproreda"/>
        <w:ind w:firstLine="708" w:left="4956"/>
        <w:jc w:val="right"/>
        <w:rPr>
          <w:rFonts w:hAnsi="Times New Roman" w:ascii="Times New Roman"/>
          <w:sz w:val="24"/>
          <w:szCs w:val="24"/>
        </w:rPr>
      </w:pPr>
      <w:r w:rsidRPr="005731BC">
        <w:rPr>
          <w:rFonts w:hAnsi="Times New Roman" w:ascii="Times New Roman"/>
          <w:sz w:val="24"/>
          <w:szCs w:val="24"/>
        </w:rPr>
        <w:t>SUDAC</w:t>
      </w:r>
    </w:p>
    <w:p w:rsidRDefault="00BF494C" w:rsidP="00844761" w:rsidR="00BF494C">
      <w:pPr>
        <w:pStyle w:val="Bezproreda"/>
        <w:ind w:firstLine="708" w:left="4956"/>
        <w:jc w:val="right"/>
        <w:rPr>
          <w:rFonts w:hAnsi="Times New Roman" w:ascii="Times New Roman"/>
          <w:sz w:val="24"/>
          <w:szCs w:val="24"/>
        </w:rPr>
      </w:pPr>
    </w:p>
    <w:p w:rsidRDefault="00844761" w:rsidP="00844761" w:rsidR="00844761" w:rsidRPr="005731BC">
      <w:pPr>
        <w:pStyle w:val="Bezproreda"/>
        <w:ind w:firstLine="708" w:left="4956"/>
        <w:jc w:val="right"/>
        <w:rPr>
          <w:rFonts w:hAnsi="Times New Roman" w:ascii="Times New Roman"/>
          <w:sz w:val="24"/>
          <w:szCs w:val="24"/>
        </w:rPr>
      </w:pPr>
    </w:p>
    <w:p w:rsidRDefault="00844761" w:rsidP="00844761" w:rsidR="00844761">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844761" w:rsidP="00844761" w:rsidR="00844761" w:rsidRPr="004C4EF2">
      <w:pPr>
        <w:pStyle w:val="Bezproreda"/>
        <w:rPr>
          <w:rFonts w:hAnsi="Times New Roman" w:ascii="Times New Roman"/>
          <w:sz w:val="24"/>
          <w:szCs w:val="24"/>
        </w:rPr>
      </w:pPr>
    </w:p>
    <w:p w:rsidRDefault="00172053" w:rsidP="00172053" w:rsidR="00172053">
      <w:pPr>
        <w:ind w:firstLine="708" w:left="4248"/>
        <w:jc w:val="both"/>
      </w:pPr>
    </w:p>
    <w:p w:rsidRDefault="00172053" w:rsidP="00172053" w:rsidR="00172053">
      <w:pPr>
        <w:pStyle w:val="Tijeloteksta"/>
      </w:pPr>
      <w:r>
        <w:t xml:space="preserve">POUKA O PRAVNOM LIJEKU: Protiv ovog rješenja dopuštena je žalba Visokom trgovačkom sudu Republike Hrvatske u Zagrebu. Žalba se podnosi </w:t>
      </w:r>
      <w:r w:rsidR="00677A9E">
        <w:t xml:space="preserve">putem ovog suda u 2 primjerka, </w:t>
      </w:r>
      <w:r>
        <w:t xml:space="preserve"> u roku od 8 dana od dana dostave rješenja.</w:t>
      </w:r>
      <w:r>
        <w:tab/>
      </w:r>
    </w:p>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C17FBE" w:rsidP="00C75ADA" w:rsidR="009674D8">
      <w:pPr>
        <w:numPr>
          <w:ilvl w:val="0"/>
          <w:numId w:val="9"/>
        </w:numPr>
        <w:ind w:left="142"/>
        <w:jc w:val="both"/>
      </w:pPr>
      <w:r>
        <w:t>stečajnom upravitelju</w:t>
      </w:r>
    </w:p>
    <w:p w:rsidRDefault="003C1769" w:rsidP="00C75ADA" w:rsidR="003C1769">
      <w:pPr>
        <w:numPr>
          <w:ilvl w:val="0"/>
          <w:numId w:val="9"/>
        </w:numPr>
        <w:ind w:left="142"/>
        <w:jc w:val="both"/>
      </w:pPr>
      <w:r w:rsidRPr="00480AD6">
        <w:t xml:space="preserve">HYPO ALPE ADRIA BANK </w:t>
      </w:r>
      <w:r>
        <w:t>d.d.,</w:t>
      </w:r>
      <w:r w:rsidRPr="00480AD6">
        <w:t xml:space="preserve"> </w:t>
      </w:r>
      <w:r>
        <w:t>Split</w:t>
      </w:r>
      <w:r w:rsidRPr="00480AD6">
        <w:t>, D</w:t>
      </w:r>
      <w:r>
        <w:t>omovinskog</w:t>
      </w:r>
      <w:r w:rsidRPr="00480AD6">
        <w:t xml:space="preserve"> </w:t>
      </w:r>
      <w:r>
        <w:t>rata 49</w:t>
      </w:r>
    </w:p>
    <w:p w:rsidRDefault="00BF494C" w:rsidP="00C75ADA" w:rsidR="00185148">
      <w:pPr>
        <w:numPr>
          <w:ilvl w:val="0"/>
          <w:numId w:val="9"/>
        </w:numPr>
        <w:ind w:left="142"/>
        <w:jc w:val="both"/>
      </w:pPr>
      <w:r>
        <w:t>B2 KAPITAL d.o.o., Radnička cesta 41, Zagreb</w:t>
      </w:r>
    </w:p>
    <w:p w:rsidRDefault="00BF494C" w:rsidP="00C75ADA" w:rsidR="00BF494C">
      <w:pPr>
        <w:numPr>
          <w:ilvl w:val="0"/>
          <w:numId w:val="9"/>
        </w:numPr>
        <w:ind w:left="142"/>
        <w:jc w:val="both"/>
      </w:pPr>
      <w:r>
        <w:t xml:space="preserve">e-oglasna ploča </w:t>
      </w:r>
    </w:p>
    <w:p w:rsidRDefault="00C75ADA" w:rsidP="00C75ADA" w:rsidR="00C75ADA">
      <w:pPr>
        <w:numPr>
          <w:ilvl w:val="0"/>
          <w:numId w:val="9"/>
        </w:numPr>
        <w:ind w:left="142"/>
        <w:jc w:val="both"/>
      </w:pPr>
      <w:r>
        <w:t xml:space="preserve">spis </w:t>
      </w:r>
    </w:p>
    <w:p w:rsidRDefault="00BF494C" w:rsidP="00C75ADA" w:rsidR="00BF494C">
      <w:pPr>
        <w:ind w:left="142"/>
        <w:jc w:val="both"/>
      </w:pPr>
    </w:p>
    <w:p w:rsidRDefault="00172053" w:rsidP="00BF494C" w:rsidR="00172053">
      <w:pPr>
        <w:jc w:val="both"/>
      </w:pPr>
    </w:p>
    <w:p w:rsidRDefault="00172053" w:rsidP="005958DF" w:rsidR="00172053">
      <w:pPr>
        <w:jc w:val="both"/>
      </w:pPr>
    </w:p>
    <w:sectPr w:rsidR="00172053">
      <w:headerReference w:type="even" r:id="rId11"/>
      <w:headerReference w:type="default" r:id="rId12"/>
      <w:footerReference w:type="default" r:id="rId13"/>
      <w:headerReference w:type="first" r:id="rId14"/>
      <w:pgSz w:h="16838" w:w="11906"/>
      <w:pgMar w:gutter="0" w:footer="708" w:header="708" w:left="1440"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6CF" w:rsidR="009E16CF">
      <w:r>
        <w:separator/>
      </w:r>
    </w:p>
  </w:endnote>
  <w:endnote w:id="0" w:type="continuationSeparator">
    <w:p w:rsidRDefault="009E16CF" w:rsidR="009E16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0438591"/>
      <w:docPartObj>
        <w:docPartGallery w:val="Page Numbers (Bottom of Page)"/>
        <w:docPartUnique/>
      </w:docPartObj>
    </w:sdtPr>
    <w:sdtEndPr/>
    <w:sdtContent>
      <w:p w:rsidRDefault="00BF494C" w:rsidR="00BF494C">
        <w:pPr>
          <w:pStyle w:val="Podnoje"/>
          <w:jc w:val="center"/>
        </w:pPr>
        <w:r>
          <w:fldChar w:fldCharType="begin"/>
        </w:r>
        <w:r>
          <w:instrText>PAGE   \* MERGEFORMAT</w:instrText>
        </w:r>
        <w:r>
          <w:fldChar w:fldCharType="separate"/>
        </w:r>
        <w:r w:rsidR="001F140E">
          <w:rPr>
            <w:noProof/>
          </w:rPr>
          <w:t>2</w:t>
        </w:r>
        <w:r>
          <w:fldChar w:fldCharType="end"/>
        </w:r>
      </w:p>
    </w:sdtContent>
  </w:sdt>
  <w:p w:rsidRDefault="00BF494C" w:rsidR="00BF494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6CF" w:rsidR="009E16CF">
      <w:r>
        <w:separator/>
      </w:r>
    </w:p>
  </w:footnote>
  <w:footnote w:id="0" w:type="continuationSeparator">
    <w:p w:rsidRDefault="009E16CF" w:rsidR="009E16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5C5B">
      <w:rPr>
        <w:rStyle w:val="Brojstranice"/>
        <w:noProof/>
      </w:rPr>
      <w:t>2</w:t>
    </w:r>
    <w:r>
      <w:rPr>
        <w:rStyle w:val="Brojstranice"/>
      </w:rPr>
      <w:fldChar w:fldCharType="end"/>
    </w:r>
  </w:p>
  <w:p w:rsidRDefault="00B622AC" w:rsidR="00B622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pPr>
    <w:r>
      <w:tab/>
    </w:r>
    <w:r>
      <w:tab/>
    </w:r>
    <w:r w:rsidR="00844761">
      <w:t>4</w:t>
    </w:r>
    <w:r w:rsidR="00BF494C">
      <w:t>.</w:t>
    </w:r>
    <w:r w:rsidR="00844761">
      <w:t>St-</w:t>
    </w:r>
    <w:r w:rsidR="004638A3">
      <w:t>484/2013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761" w:rsidP="00844761" w:rsidR="00844761">
    <w:pPr>
      <w:pStyle w:val="Zaglavlje"/>
      <w:jc w:val="right"/>
    </w:pPr>
    <w:r>
      <w:t>4</w:t>
    </w:r>
    <w:r w:rsidR="00BF494C">
      <w:t>.</w:t>
    </w:r>
    <w:r>
      <w:t>St-</w:t>
    </w:r>
    <w:r w:rsidR="004638A3">
      <w:t>484/2013</w:t>
    </w:r>
  </w:p>
  <w:p w:rsidRDefault="00844761" w:rsidR="0084476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24763FEA"/>
    <w:lvl w:tplc="A336EA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0207AB"/>
    <w:multiLevelType w:val="hybridMultilevel"/>
    <w:tmpl w:val="074C3678"/>
    <w:lvl w:tplc="C49ADB00" w:ilvl="0">
      <w:start w:val="1"/>
      <w:numFmt w:val="bullet"/>
      <w:lvlText w:val="-"/>
      <w:lvlJc w:val="left"/>
      <w:pPr>
        <w:ind w:hanging="360" w:left="502"/>
      </w:pPr>
      <w:rPr>
        <w:rFonts w:cs="Times New Roman" w:eastAsia="Calibr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A55D4C"/>
    <w:multiLevelType w:val="hybridMultilevel"/>
    <w:tmpl w:val="A6CEDE9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2D7E64A6"/>
    <w:multiLevelType w:val="hybridMultilevel"/>
    <w:tmpl w:val="1674D112"/>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2">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5">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6">
    <w:nsid w:val="68AB26A9"/>
    <w:multiLevelType w:val="hybridMultilevel"/>
    <w:tmpl w:val="9A8C5A62"/>
    <w:lvl w:tplc="9E6E6FBA" w:ilvl="0">
      <w:numFmt w:val="bullet"/>
      <w:lvlText w:val="-"/>
      <w:lvlJc w:val="left"/>
      <w:pPr>
        <w:ind w:hanging="360" w:left="1495"/>
      </w:pPr>
      <w:rPr>
        <w:rFonts w:cs="Times New Roman" w:eastAsia="Times New Roman" w:hAnsi="Times New Roman" w:ascii="Times New Roman"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7">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
  </w:num>
  <w:num w:numId="3">
    <w:abstractNumId w:val="17"/>
  </w:num>
  <w:num w:numId="4">
    <w:abstractNumId w:val="15"/>
  </w:num>
  <w:num w:numId="5">
    <w:abstractNumId w:val="10"/>
  </w:num>
  <w:num w:numId="6">
    <w:abstractNumId w:val="6"/>
  </w:num>
  <w:num w:numId="7">
    <w:abstractNumId w:val="11"/>
  </w:num>
  <w:num w:numId="8">
    <w:abstractNumId w:val="3"/>
  </w:num>
  <w:num w:numId="9">
    <w:abstractNumId w:val="4"/>
  </w:num>
  <w:num w:numId="10">
    <w:abstractNumId w:val="14"/>
  </w:num>
  <w:num w:numId="11">
    <w:abstractNumId w:val="8"/>
  </w:num>
  <w:num w:numId="12">
    <w:abstractNumId w:val="7"/>
  </w:num>
  <w:num w:numId="13">
    <w:abstractNumId w:val="9"/>
  </w:num>
  <w:num w:numId="14">
    <w:abstractNumId w:val="16"/>
  </w:num>
  <w:num w:numId="15">
    <w:abstractNumId w:val="1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3B62"/>
    <w:rsid w:val="00016B90"/>
    <w:rsid w:val="000247ED"/>
    <w:rsid w:val="00054E81"/>
    <w:rsid w:val="0006669D"/>
    <w:rsid w:val="00075548"/>
    <w:rsid w:val="00094B44"/>
    <w:rsid w:val="000D4EF6"/>
    <w:rsid w:val="000E4921"/>
    <w:rsid w:val="000E620D"/>
    <w:rsid w:val="00111AE7"/>
    <w:rsid w:val="00127BF3"/>
    <w:rsid w:val="00130371"/>
    <w:rsid w:val="0013316B"/>
    <w:rsid w:val="00161F48"/>
    <w:rsid w:val="00166945"/>
    <w:rsid w:val="00172053"/>
    <w:rsid w:val="00185148"/>
    <w:rsid w:val="00187D34"/>
    <w:rsid w:val="00194F9A"/>
    <w:rsid w:val="001B4335"/>
    <w:rsid w:val="001B7B62"/>
    <w:rsid w:val="001E6B27"/>
    <w:rsid w:val="001F140E"/>
    <w:rsid w:val="001F25B7"/>
    <w:rsid w:val="00225C25"/>
    <w:rsid w:val="00230822"/>
    <w:rsid w:val="00241DE1"/>
    <w:rsid w:val="002518A8"/>
    <w:rsid w:val="002615EB"/>
    <w:rsid w:val="0028656D"/>
    <w:rsid w:val="002A5E9F"/>
    <w:rsid w:val="002B3A4E"/>
    <w:rsid w:val="002E64FE"/>
    <w:rsid w:val="00317639"/>
    <w:rsid w:val="00331492"/>
    <w:rsid w:val="003367F6"/>
    <w:rsid w:val="00353050"/>
    <w:rsid w:val="00366E8A"/>
    <w:rsid w:val="00391D9D"/>
    <w:rsid w:val="003C1769"/>
    <w:rsid w:val="003D2B2F"/>
    <w:rsid w:val="003E4DAB"/>
    <w:rsid w:val="003F2A26"/>
    <w:rsid w:val="003F3006"/>
    <w:rsid w:val="003F682D"/>
    <w:rsid w:val="004063AB"/>
    <w:rsid w:val="00415C5B"/>
    <w:rsid w:val="0045297F"/>
    <w:rsid w:val="004638A3"/>
    <w:rsid w:val="00467BB7"/>
    <w:rsid w:val="00480AD6"/>
    <w:rsid w:val="0048514A"/>
    <w:rsid w:val="004A5548"/>
    <w:rsid w:val="004C0EAA"/>
    <w:rsid w:val="004F366E"/>
    <w:rsid w:val="005142E5"/>
    <w:rsid w:val="005242D0"/>
    <w:rsid w:val="00552F1B"/>
    <w:rsid w:val="00574CFA"/>
    <w:rsid w:val="00587AA3"/>
    <w:rsid w:val="00593C97"/>
    <w:rsid w:val="005958DF"/>
    <w:rsid w:val="005A07D8"/>
    <w:rsid w:val="005C492F"/>
    <w:rsid w:val="005E122D"/>
    <w:rsid w:val="00610FAB"/>
    <w:rsid w:val="00642F18"/>
    <w:rsid w:val="006623DC"/>
    <w:rsid w:val="00675862"/>
    <w:rsid w:val="00677401"/>
    <w:rsid w:val="00677A9E"/>
    <w:rsid w:val="00680E02"/>
    <w:rsid w:val="00697AFC"/>
    <w:rsid w:val="006B12E3"/>
    <w:rsid w:val="006E3222"/>
    <w:rsid w:val="006F31D0"/>
    <w:rsid w:val="007272F7"/>
    <w:rsid w:val="0075015B"/>
    <w:rsid w:val="007703D9"/>
    <w:rsid w:val="007753D3"/>
    <w:rsid w:val="00776C9D"/>
    <w:rsid w:val="00795652"/>
    <w:rsid w:val="007B6B9C"/>
    <w:rsid w:val="007F6803"/>
    <w:rsid w:val="00825F3D"/>
    <w:rsid w:val="00844761"/>
    <w:rsid w:val="00847771"/>
    <w:rsid w:val="0085495A"/>
    <w:rsid w:val="00890278"/>
    <w:rsid w:val="008A2AC9"/>
    <w:rsid w:val="008B193D"/>
    <w:rsid w:val="008B3BC4"/>
    <w:rsid w:val="008B3FAB"/>
    <w:rsid w:val="00944854"/>
    <w:rsid w:val="00947E04"/>
    <w:rsid w:val="009609A3"/>
    <w:rsid w:val="009674D8"/>
    <w:rsid w:val="009756BA"/>
    <w:rsid w:val="0098261A"/>
    <w:rsid w:val="009B7D8C"/>
    <w:rsid w:val="009E0101"/>
    <w:rsid w:val="009E16CF"/>
    <w:rsid w:val="009E18CF"/>
    <w:rsid w:val="009E73A6"/>
    <w:rsid w:val="009F3B02"/>
    <w:rsid w:val="009F518B"/>
    <w:rsid w:val="009F7E27"/>
    <w:rsid w:val="00A02E2A"/>
    <w:rsid w:val="00A3141E"/>
    <w:rsid w:val="00A51F98"/>
    <w:rsid w:val="00A679A9"/>
    <w:rsid w:val="00A85656"/>
    <w:rsid w:val="00AA4AC4"/>
    <w:rsid w:val="00AB2DB0"/>
    <w:rsid w:val="00AC195C"/>
    <w:rsid w:val="00AC743E"/>
    <w:rsid w:val="00AD4BBB"/>
    <w:rsid w:val="00B01FD2"/>
    <w:rsid w:val="00B07C70"/>
    <w:rsid w:val="00B24F8E"/>
    <w:rsid w:val="00B37DB6"/>
    <w:rsid w:val="00B622AC"/>
    <w:rsid w:val="00B8173B"/>
    <w:rsid w:val="00B97D73"/>
    <w:rsid w:val="00BE3EA7"/>
    <w:rsid w:val="00BF494C"/>
    <w:rsid w:val="00C10EF6"/>
    <w:rsid w:val="00C17FBE"/>
    <w:rsid w:val="00C33584"/>
    <w:rsid w:val="00C75ADA"/>
    <w:rsid w:val="00C76827"/>
    <w:rsid w:val="00C809B7"/>
    <w:rsid w:val="00CA62A5"/>
    <w:rsid w:val="00CA7FA3"/>
    <w:rsid w:val="00CB2005"/>
    <w:rsid w:val="00CC141C"/>
    <w:rsid w:val="00CF18CD"/>
    <w:rsid w:val="00D648B6"/>
    <w:rsid w:val="00D758E0"/>
    <w:rsid w:val="00DB2A7C"/>
    <w:rsid w:val="00DC7BDB"/>
    <w:rsid w:val="00DD47F0"/>
    <w:rsid w:val="00DE5686"/>
    <w:rsid w:val="00E17D8A"/>
    <w:rsid w:val="00E4787D"/>
    <w:rsid w:val="00E97E29"/>
    <w:rsid w:val="00F2663E"/>
    <w:rsid w:val="00F33DBF"/>
    <w:rsid w:val="00F42085"/>
    <w:rsid w:val="00F50898"/>
    <w:rsid w:val="00FA01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eastAsia="Calibri" w:hAnsi="Calibri" w:ascii="Calibri"/>
      <w:sz w:val="22"/>
      <w:szCs w:val="22"/>
      <w:lang w:eastAsia="en-US"/>
    </w:rPr>
  </w:style>
  <w:style w:styleId="Odlomakpopisa" w:type="paragraph">
    <w:name w:val="List Paragraph"/>
    <w:basedOn w:val="Normal"/>
    <w:uiPriority w:val="34"/>
    <w:qFormat/>
    <w:rsid w:val="00185148"/>
    <w:pPr>
      <w:spacing w:lineRule="auto" w:line="276" w:after="200"/>
      <w:ind w:left="720"/>
      <w:contextualSpacing/>
    </w:pPr>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F494C"/>
    <w:rPr>
      <w:sz w:val="24"/>
      <w:szCs w:val="24"/>
    </w:rPr>
  </w:style>
  <w:style w:styleId="Tekstrezerviranogmjesta" w:type="character">
    <w:name w:val="Placeholder Text"/>
    <w:basedOn w:val="Zadanifontodlomka"/>
    <w:uiPriority w:val="99"/>
    <w:semiHidden/>
    <w:rsid w:val="001F140E"/>
    <w:rPr>
      <w:color w:val="808080"/>
      <w:bdr w:space="0" w:sz="0" w:color="auto" w:val="none"/>
      <w:shd w:fill="auto" w:color="auto" w:val="clear"/>
    </w:rPr>
  </w:style>
  <w:style w:customStyle="true" w:styleId="eSPISCCParagraphDefaultFont" w:type="character">
    <w:name w:val="eSPIS_CC_Paragraph Default Font"/>
    <w:basedOn w:val="Zadanifontodlomka"/>
    <w:rsid w:val="001F14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40E"/>
    <w:rPr>
      <w:bdr w:space="0" w:sz="0" w:color="auto" w:val="none"/>
      <w:shd w:fill="FFFFCC" w:color="auto" w:val="clear"/>
      <w:lang w:val="hr-HR"/>
    </w:rPr>
  </w:style>
  <w:style w:customStyle="true" w:styleId="PozadinaSvijetloCrvena" w:type="character">
    <w:name w:val="Pozadina_SvijetloCrvena"/>
    <w:basedOn w:val="eSPISCCParagraphDefaultFont"/>
    <w:rsid w:val="001F14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14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ascii="Calibri" w:eastAsia="Calibri" w:hAnsi="Calibri"/>
      <w:sz w:val="22"/>
      <w:szCs w:val="22"/>
      <w:lang w:eastAsia="en-US"/>
    </w:rPr>
  </w:style>
  <w:style w:styleId="Odlomakpopisa" w:type="paragraph">
    <w:name w:val="List Paragraph"/>
    <w:basedOn w:val="Normal"/>
    <w:uiPriority w:val="34"/>
    <w:qFormat/>
    <w:rsid w:val="00185148"/>
    <w:pPr>
      <w:spacing w:after="200" w:line="276" w:lineRule="auto"/>
      <w:ind w:left="720"/>
      <w:contextualSpacing/>
    </w:pPr>
    <w:rPr>
      <w:rFonts w:ascii="Calibri" w:eastAsia="Calibri" w:hAnsi="Calibri"/>
      <w:sz w:val="22"/>
      <w:szCs w:val="22"/>
      <w:lang w:eastAsia="en-US"/>
    </w:rPr>
  </w:style>
  <w:style w:customStyle="1" w:styleId="PodnojeChar" w:type="character">
    <w:name w:val="Podnožje Char"/>
    <w:basedOn w:val="Zadanifontodlomka"/>
    <w:link w:val="Podnoje"/>
    <w:uiPriority w:val="99"/>
    <w:rsid w:val="00BF494C"/>
    <w:rPr>
      <w:sz w:val="24"/>
      <w:szCs w:val="24"/>
    </w:rPr>
  </w:style>
  <w:style w:styleId="Tekstrezerviranogmjesta" w:type="character">
    <w:name w:val="Placeholder Text"/>
    <w:basedOn w:val="Zadanifontodlomka"/>
    <w:uiPriority w:val="99"/>
    <w:semiHidden/>
    <w:rsid w:val="001F140E"/>
    <w:rPr>
      <w:color w:val="808080"/>
      <w:bdr w:color="auto" w:space="0" w:sz="0" w:val="none"/>
      <w:shd w:color="auto" w:fill="auto" w:val="clear"/>
    </w:rPr>
  </w:style>
  <w:style w:customStyle="1" w:styleId="eSPISCCParagraphDefaultFont" w:type="character">
    <w:name w:val="eSPIS_CC_Paragraph Default Font"/>
    <w:basedOn w:val="Zadanifontodlomka"/>
    <w:rsid w:val="001F14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140E"/>
    <w:rPr>
      <w:bdr w:color="auto" w:space="0" w:sz="0" w:val="none"/>
      <w:shd w:color="auto" w:fill="FFFFCC" w:val="clear"/>
      <w:lang w:val="hr-HR"/>
    </w:rPr>
  </w:style>
  <w:style w:customStyle="1" w:styleId="PozadinaSvijetloCrvena" w:type="character">
    <w:name w:val="Pozadina_SvijetloCrvena"/>
    <w:basedOn w:val="eSPISCCParagraphDefaultFont"/>
    <w:rsid w:val="001F14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14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5ABB8E-FC94-425F-883B-65322EF6C7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509</properties:Words>
  <properties:Characters>2820</properties:Characters>
  <properties:Lines>78</properties:Lines>
  <properties:Paragraphs>27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2015-10-12T06:52:00Z</dcterms:created>
  <dc:creator>Trgovački sud Split</dc:creator>
  <cp:lastModifiedBy>Katarina Mikulić</cp:lastModifiedBy>
  <cp:lastPrinted>2017-03-15T13:30:00Z</cp:lastPrinted>
  <dcterms:modified xmlns:xsi="http://www.w3.org/2001/XMLSchema-instance" xsi:type="dcterms:W3CDTF">2017-03-20T12:31:00Z</dcterms:modified>
  <cp:revision>17</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