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d79d3" w14:paraId="fbd79d3" w:rsidRDefault="009E05AD" w:rsidP="000302FB" w:rsidR="009E05AD" w:rsidRPr="009D7525">
      <w:pPr>
        <w15:collapsed w:val="false"/>
      </w:pPr>
      <w:bookmarkStart w:name="_GoBack" w:id="0"/>
      <w:bookmarkEnd w:id="0"/>
    </w:p>
    <w:p w:rsidRDefault="000302FB" w:rsidP="000302FB" w:rsidR="000302FB" w:rsidRPr="009D7525"/>
    <w:p w:rsidRDefault="000302FB" w:rsidP="000302FB" w:rsidR="000302FB" w:rsidRPr="009D7525"/>
    <w:p w:rsidRDefault="000302FB" w:rsidP="000302FB" w:rsidR="000302FB" w:rsidRPr="009D7525"/>
    <w:p w:rsidRDefault="000302FB" w:rsidP="000302FB" w:rsidR="000302FB" w:rsidRPr="009D7525">
      <w:pPr>
        <w:rPr>
          <w:b/>
          <w:bCs/>
        </w:rPr>
      </w:pPr>
      <w:r w:rsidRPr="009D7525">
        <w:rPr>
          <w:b/>
          <w:bCs/>
        </w:rPr>
        <w:t>REPUBLIKA HRVATSKA</w:t>
      </w:r>
    </w:p>
    <w:p w:rsidRDefault="000302FB" w:rsidP="000302FB" w:rsidR="000302FB" w:rsidRPr="009D7525">
      <w:pPr>
        <w:rPr>
          <w:b/>
          <w:bCs/>
        </w:rPr>
      </w:pPr>
      <w:r w:rsidRPr="009D7525">
        <w:rPr>
          <w:b/>
          <w:bCs/>
        </w:rPr>
        <w:t>TRGOVAČKI SUD U ZADRU</w:t>
      </w:r>
      <w:r w:rsidR="00D21088" w:rsidRPr="009D7525">
        <w:rPr>
          <w:b/>
          <w:bCs/>
        </w:rPr>
        <w:tab/>
      </w:r>
      <w:r w:rsidR="00D21088" w:rsidRPr="009D7525">
        <w:rPr>
          <w:b/>
          <w:bCs/>
        </w:rPr>
        <w:tab/>
      </w:r>
      <w:r w:rsidR="00D21088" w:rsidRPr="009D7525">
        <w:rPr>
          <w:b/>
          <w:bCs/>
        </w:rPr>
        <w:tab/>
      </w:r>
      <w:r w:rsidR="00D21088" w:rsidRPr="009D7525">
        <w:rPr>
          <w:b/>
          <w:bCs/>
        </w:rPr>
        <w:tab/>
      </w:r>
      <w:r w:rsidR="00D21088" w:rsidRPr="009D7525">
        <w:rPr>
          <w:b/>
          <w:bCs/>
        </w:rPr>
        <w:tab/>
      </w:r>
      <w:r w:rsidR="00D21088" w:rsidRPr="009D7525">
        <w:rPr>
          <w:b/>
          <w:bCs/>
        </w:rPr>
        <w:tab/>
      </w:r>
      <w:r w:rsidR="00D21088" w:rsidRPr="009D7525">
        <w:rPr>
          <w:b/>
          <w:bCs/>
        </w:rPr>
        <w:tab/>
      </w:r>
    </w:p>
    <w:p w:rsidRDefault="000C3CA4" w:rsidP="000302FB" w:rsidR="000302FB" w:rsidRPr="006C5A40">
      <w:pPr>
        <w:rPr>
          <w:bCs/>
        </w:rPr>
      </w:pPr>
      <w:r w:rsidRPr="006C5A40">
        <w:rPr>
          <w:bCs/>
        </w:rPr>
        <w:t xml:space="preserve">Dr. Franje Tuđmana 35 </w:t>
      </w:r>
    </w:p>
    <w:p w:rsidRDefault="000C3CA4" w:rsidP="000C3CA4" w:rsidR="000C3CA4" w:rsidRPr="009D7525">
      <w:pPr>
        <w:jc w:val="center"/>
      </w:pPr>
    </w:p>
    <w:p w:rsidRDefault="00E60175" w:rsidP="000C3CA4" w:rsidR="00E60175" w:rsidRPr="009D7525">
      <w:pPr>
        <w:jc w:val="center"/>
      </w:pPr>
    </w:p>
    <w:p w:rsidRDefault="00CE040C" w:rsidP="000C3CA4" w:rsidR="000C3CA4" w:rsidRPr="009D7525">
      <w:pPr>
        <w:jc w:val="center"/>
        <w:rPr>
          <w:b/>
          <w:bCs/>
        </w:rPr>
      </w:pPr>
      <w:r>
        <w:rPr>
          <w:b/>
          <w:bCs/>
        </w:rPr>
        <w:t>R E P U B L I K A   H R V A T S K A</w:t>
      </w:r>
    </w:p>
    <w:p w:rsidRDefault="000302FB" w:rsidP="000302FB" w:rsidR="000302FB" w:rsidRPr="009D7525">
      <w:pPr>
        <w:rPr>
          <w:b/>
          <w:bCs/>
        </w:rPr>
      </w:pPr>
    </w:p>
    <w:p w:rsidRDefault="000302FB" w:rsidP="000302FB" w:rsidR="000302FB" w:rsidRPr="009D7525">
      <w:pPr>
        <w:jc w:val="center"/>
        <w:rPr>
          <w:b/>
          <w:bCs/>
        </w:rPr>
      </w:pPr>
      <w:r w:rsidRPr="009D7525">
        <w:rPr>
          <w:b/>
          <w:bCs/>
        </w:rPr>
        <w:t>R J E Š E N J E</w:t>
      </w:r>
    </w:p>
    <w:p w:rsidRDefault="00D21088" w:rsidP="00D21088" w:rsidR="00D21088" w:rsidRPr="009D7525">
      <w:pPr>
        <w:jc w:val="both"/>
      </w:pPr>
    </w:p>
    <w:p w:rsidRDefault="00D21088" w:rsidP="00CE040C" w:rsidR="00CE040C" w:rsidRPr="00D36AA1">
      <w:pPr>
        <w:ind w:firstLine="708"/>
        <w:jc w:val="both"/>
        <w:rPr>
          <w:rFonts w:eastAsia="Calibri"/>
          <w:b/>
        </w:rPr>
      </w:pPr>
      <w:r w:rsidRPr="009D7525">
        <w:t>Trgovački sud u Zadru,</w:t>
      </w:r>
      <w:r w:rsidR="006C5A40">
        <w:t xml:space="preserve"> OIB:</w:t>
      </w:r>
      <w:r w:rsidR="000C3CA4" w:rsidRPr="009D7525">
        <w:t>39670464653,</w:t>
      </w:r>
      <w:r w:rsidR="004C21B1" w:rsidRPr="009D7525">
        <w:t xml:space="preserve"> po sutkinji</w:t>
      </w:r>
      <w:r w:rsidRPr="009D7525">
        <w:t xml:space="preserve"> </w:t>
      </w:r>
      <w:r w:rsidR="004C21B1" w:rsidRPr="009D7525">
        <w:t>Ani Markač</w:t>
      </w:r>
      <w:r w:rsidRPr="009D7525">
        <w:t xml:space="preserve">, </w:t>
      </w:r>
      <w:r w:rsidR="00CE040C">
        <w:t>u stečajnom postupku nad imovinom stečajnog d</w:t>
      </w:r>
      <w:r w:rsidR="00CE040C" w:rsidRPr="00D36AA1">
        <w:t xml:space="preserve">užnika RIVIJERA d.d., Šibenik, Vladimira Nazora 53, OIB:04184053283, </w:t>
      </w:r>
      <w:r w:rsidR="00CE040C">
        <w:t xml:space="preserve">zastupan po stečajnom upravitelju Ivici Matasu, </w:t>
      </w:r>
      <w:r w:rsidR="00CE040C" w:rsidRPr="00D36AA1">
        <w:t xml:space="preserve">dana </w:t>
      </w:r>
      <w:r w:rsidR="00CE040C">
        <w:t xml:space="preserve">2. svibnja 2017. </w:t>
      </w:r>
    </w:p>
    <w:p w:rsidRDefault="000302FB" w:rsidP="003B2A13" w:rsidR="000302FB" w:rsidRPr="009D7525">
      <w:pPr>
        <w:ind w:firstLine="708"/>
        <w:jc w:val="both"/>
      </w:pPr>
    </w:p>
    <w:p w:rsidRDefault="000302FB" w:rsidP="000302FB" w:rsidR="000302FB" w:rsidRPr="003B2A13">
      <w:pPr>
        <w:jc w:val="center"/>
        <w:rPr>
          <w:b/>
        </w:rPr>
      </w:pPr>
      <w:r w:rsidRPr="003B2A13">
        <w:rPr>
          <w:b/>
        </w:rPr>
        <w:t>r i j e š i o   j e</w:t>
      </w:r>
    </w:p>
    <w:p w:rsidRDefault="000302FB" w:rsidP="000302FB" w:rsidR="000302FB" w:rsidRPr="009D7525"/>
    <w:p w:rsidRDefault="000C1AFC" w:rsidP="006C5A40" w:rsidR="00CE040C">
      <w:pPr>
        <w:ind w:firstLine="708"/>
        <w:jc w:val="both"/>
      </w:pPr>
      <w:r w:rsidRPr="009D7525">
        <w:t xml:space="preserve">Odbacuje se </w:t>
      </w:r>
      <w:r w:rsidR="00CE040C">
        <w:t>kao nedopuštena  žalba vjerovnika CREDITREFORM d.o.o., za poslovne informacije, Zagreb, Božidara Adžije 19,</w:t>
      </w:r>
      <w:r w:rsidR="0068318E">
        <w:t xml:space="preserve"> OIB:99994367333 od 26</w:t>
      </w:r>
      <w:r w:rsidR="00CE040C">
        <w:t>. travnj</w:t>
      </w:r>
      <w:r w:rsidR="0068318E">
        <w:t>a 2017. podnesena protiv tablice</w:t>
      </w:r>
      <w:r w:rsidR="00CE040C">
        <w:t xml:space="preserve"> prijavljenih tražbina</w:t>
      </w:r>
      <w:r w:rsidR="0068318E">
        <w:t>,</w:t>
      </w:r>
      <w:r w:rsidR="00CE040C">
        <w:t xml:space="preserve"> </w:t>
      </w:r>
      <w:r w:rsidR="0068318E">
        <w:rPr>
          <w:color w:val="000000"/>
        </w:rPr>
        <w:t xml:space="preserve">razlučnih i izlučnih prava </w:t>
      </w:r>
      <w:r w:rsidR="00CE040C">
        <w:t xml:space="preserve">stečajnog upravitelja od 21. travnja 2017. </w:t>
      </w:r>
    </w:p>
    <w:p w:rsidRDefault="000302FB" w:rsidP="000302FB" w:rsidR="000302FB" w:rsidRPr="009D7525"/>
    <w:p w:rsidRDefault="000302FB" w:rsidP="000302FB" w:rsidR="000302FB" w:rsidRPr="009D7525">
      <w:pPr>
        <w:jc w:val="center"/>
      </w:pPr>
      <w:r w:rsidRPr="009D7525">
        <w:t>Obrazloženje</w:t>
      </w:r>
    </w:p>
    <w:p w:rsidRDefault="000302FB" w:rsidP="000302FB" w:rsidR="000302FB" w:rsidRPr="009D7525"/>
    <w:p w:rsidRDefault="00CE040C" w:rsidP="0044538E" w:rsidR="0044538E">
      <w:pPr>
        <w:ind w:firstLine="708"/>
        <w:jc w:val="both"/>
        <w:rPr>
          <w:color w:val="000000"/>
        </w:rPr>
      </w:pPr>
      <w:r>
        <w:t xml:space="preserve">Rješenjem ovog Suda posl. br. </w:t>
      </w:r>
      <w:r w:rsidR="005B45BF">
        <w:t xml:space="preserve">1081/16-43 od 6. veljače 2017. otvoren je stečajni postupak nad uvodno označenim dužnikom. Istim rješenjem </w:t>
      </w:r>
      <w:r w:rsidR="0068318E">
        <w:t xml:space="preserve">u točki IV. </w:t>
      </w:r>
      <w:r w:rsidR="005B45BF">
        <w:t>vjerovnici su</w:t>
      </w:r>
      <w:r w:rsidR="0068318E">
        <w:t xml:space="preserve"> </w:t>
      </w:r>
      <w:r w:rsidR="005B45BF">
        <w:t xml:space="preserve">pozvani </w:t>
      </w:r>
      <w:r w:rsidR="005B45BF" w:rsidRPr="00D36AA1">
        <w:t>da u roku od 60</w:t>
      </w:r>
      <w:r w:rsidR="005B45BF">
        <w:t xml:space="preserve"> dana od dana objave navedenog </w:t>
      </w:r>
      <w:r w:rsidR="005B45BF" w:rsidRPr="00D36AA1">
        <w:t xml:space="preserve">rješenja, skladno odredbi čl. 257. Stečajnog zakona </w:t>
      </w:r>
      <w:r w:rsidR="005B45BF">
        <w:t xml:space="preserve">(Narodne novine broj 71/15) </w:t>
      </w:r>
      <w:r w:rsidR="005B45BF" w:rsidRPr="00D36AA1">
        <w:t xml:space="preserve">prijave svoje tražbine stečajnom upravitelju. </w:t>
      </w:r>
      <w:r w:rsidR="0044538E">
        <w:tab/>
      </w:r>
      <w:r w:rsidR="005B45BF">
        <w:t xml:space="preserve">Stečajni upravitelj je sukladno odredbi čl. </w:t>
      </w:r>
      <w:r w:rsidR="0044538E">
        <w:t xml:space="preserve">259. st. 1. Stečajnog zakona na propisanom obrascu sastavio tablicu prijavljenih tražbina s podacima navedenim u čl. 257. navedenog Zakona, tablicu razlučnih prava koja su upisana u javne knjige, </w:t>
      </w:r>
      <w:r w:rsidR="0044538E" w:rsidRPr="001858D2">
        <w:rPr>
          <w:color w:val="000000"/>
        </w:rPr>
        <w:t>o kojima je obaviješten od razlučnih vjerovnika i o kojima je saznao na drugi način, s podacima za identifikaciju razlučnoga vjerovnika, iznos i pravnu osnovu tražbine osigurane razlučnim pravom i dio imovine dužnika na koji se razlučno pravo odnosi</w:t>
      </w:r>
      <w:r w:rsidR="0044538E">
        <w:t xml:space="preserve">, kao i </w:t>
      </w:r>
      <w:r w:rsidR="0044538E" w:rsidRPr="001858D2">
        <w:rPr>
          <w:color w:val="000000"/>
        </w:rPr>
        <w:t>tablicu izlučnih prava o kojima su ga obavijestili izlučni vjerovnici, s podacima za identifikaciju izlučnoga vjerovnika, pravnom osnovom izlučnoga prava i predmetom izlučnoga prava.</w:t>
      </w:r>
    </w:p>
    <w:p w:rsidRDefault="0044538E" w:rsidP="0044538E" w:rsidR="0044538E">
      <w:pPr>
        <w:ind w:firstLine="708"/>
        <w:jc w:val="both"/>
        <w:rPr>
          <w:color w:val="000000"/>
        </w:rPr>
      </w:pPr>
      <w:r>
        <w:rPr>
          <w:color w:val="000000"/>
        </w:rPr>
        <w:t>Tablice prijavljenih tražbina, razlučnih i izlučnih prava stečajni upravitelj dostavio je ovom Sudu dana 21. travnja 2017., a kojeg dana su iste i objavljene na mrežnoj stranici e-Oglasna ploča sudova te izložen u pisarnici suda, sve sukladno odredbi čl. 259. st. 2. i st. 3. Stečajnog zakona.</w:t>
      </w:r>
    </w:p>
    <w:p w:rsidRDefault="0044538E" w:rsidP="0044538E" w:rsidR="0044538E">
      <w:pPr>
        <w:ind w:firstLine="708"/>
        <w:jc w:val="both"/>
      </w:pPr>
      <w:r>
        <w:rPr>
          <w:color w:val="000000"/>
        </w:rPr>
        <w:t>Stečajni vjerovnik CREDIT</w:t>
      </w:r>
      <w:r w:rsidR="0068318E">
        <w:rPr>
          <w:color w:val="000000"/>
        </w:rPr>
        <w:t>RE</w:t>
      </w:r>
      <w:r>
        <w:rPr>
          <w:color w:val="000000"/>
        </w:rPr>
        <w:t xml:space="preserve">FORM d.o.o., </w:t>
      </w:r>
      <w:r>
        <w:t>za poslovne informacije, Zagreb, Božidara Adžije 19,OIB:99994367333 dana 26. travnja 2017. podnio je žalbu protiv tablica prijavljenih tražbina stečajnog upravitelja od 21. travnja 2017</w:t>
      </w:r>
      <w:r w:rsidR="0068318E">
        <w:t xml:space="preserve">., koju je ovaj Sud zaprimio dana 28. travnja 2017. </w:t>
      </w:r>
      <w:r w:rsidR="00B539AB">
        <w:t xml:space="preserve">U žalbi u bitnome ističe kako je svoje potraživanje prema stečajnom dužniku prijavio stečajnom upravitelju u iznosu od 7.510,53 kn koje potraživanje je stečajni upravitelj uvrstio u tablicu prijavljenih tražbina </w:t>
      </w:r>
      <w:r w:rsidR="00B539AB">
        <w:rPr>
          <w:color w:val="000000"/>
        </w:rPr>
        <w:t xml:space="preserve">razlučnih i izlučnih prava </w:t>
      </w:r>
      <w:r w:rsidR="00B539AB">
        <w:t xml:space="preserve">međutim, istu da nije priznao jer da je potraživanje predmetnog vjerovnika u zastari.  </w:t>
      </w:r>
    </w:p>
    <w:p w:rsidRDefault="00B539AB" w:rsidP="0044538E" w:rsidR="00B539AB">
      <w:pPr>
        <w:ind w:firstLine="708"/>
        <w:jc w:val="both"/>
      </w:pPr>
      <w:r>
        <w:t xml:space="preserve">Isti nadalje ističe kako je u predstečajnom postupku koji je otvoren nad dužnikom dana 12. ožujka 2015. u kojem postupku da je također prijavio svoje potraživanje u iznosu od 7.510,53 kn, međutim kako plan predstečajne nagodbe nije usvojen glasovanjem to da je </w:t>
      </w:r>
      <w:r>
        <w:lastRenderedPageBreak/>
        <w:t>predmetni postupak obustavljen. Mišljenja je</w:t>
      </w:r>
      <w:r w:rsidR="0068318E">
        <w:t>,</w:t>
      </w:r>
      <w:r>
        <w:t xml:space="preserve"> kako predstečajni postupak te otvaranje stečajnog postupka prekidaju zastaru, zbog čega da njegovo potraživanje ne može biti u zastari.</w:t>
      </w:r>
    </w:p>
    <w:p w:rsidRDefault="00B539AB" w:rsidP="0044538E" w:rsidR="00B539AB">
      <w:pPr>
        <w:ind w:firstLine="708"/>
        <w:jc w:val="both"/>
        <w:rPr>
          <w:color w:val="000000"/>
        </w:rPr>
      </w:pPr>
      <w:r>
        <w:t>Međuti</w:t>
      </w:r>
      <w:r w:rsidR="00AF64CE">
        <w:t xml:space="preserve">m, bez obzira na navode iz tužbe, a kako Stečajnim zakonom nije </w:t>
      </w:r>
      <w:r w:rsidR="0068318E">
        <w:t>dopušteno po</w:t>
      </w:r>
      <w:r w:rsidR="00AF64CE">
        <w:t xml:space="preserve">dnošenja žalbe protiv </w:t>
      </w:r>
      <w:r w:rsidR="00AF64CE">
        <w:rPr>
          <w:color w:val="000000"/>
        </w:rPr>
        <w:t xml:space="preserve">tablice prijavljenih tražbina, razlučnih i izlučnih prava stečajnog upravitelja koju je isti sastavio sukladno ranije citiranoj odredbi čl. 259. Stečajnog zakona to je </w:t>
      </w:r>
      <w:r w:rsidR="0068318E">
        <w:rPr>
          <w:color w:val="000000"/>
        </w:rPr>
        <w:t xml:space="preserve">žalbu stečajnog vjerovnika od 26. travnja 2017. </w:t>
      </w:r>
      <w:r w:rsidR="00AF64CE">
        <w:rPr>
          <w:color w:val="000000"/>
        </w:rPr>
        <w:t xml:space="preserve">valjalo odbaciti kao nedopuštenu i odlučiti kao u izreci  ovog rješenja. </w:t>
      </w:r>
    </w:p>
    <w:p w:rsidRDefault="00AF64CE" w:rsidP="0044538E" w:rsidR="00AF64CE">
      <w:pPr>
        <w:ind w:firstLine="708"/>
        <w:jc w:val="both"/>
        <w:rPr>
          <w:color w:val="000000"/>
        </w:rPr>
      </w:pPr>
      <w:r>
        <w:rPr>
          <w:color w:val="000000"/>
        </w:rPr>
        <w:t xml:space="preserve">Odredbom čl. 260. st. 3. Stečajnog zakona propisano je da se tražbine koje su osporili stečajni upravitelj, dužnik pojedinac ili koji od stečajnih vjerovnika moraju posebno raspraviti, dakle podnositelj žalbe na ispitnom ročištu koje je određeno za dan 3. svibnja 2017. moći će otkloniti osporavanje svoje tražbine od strane stečajnog upravitelja.   </w:t>
      </w:r>
    </w:p>
    <w:p w:rsidRDefault="00CE040C" w:rsidP="00AF64CE" w:rsidR="00CE040C">
      <w:pPr>
        <w:jc w:val="both"/>
      </w:pPr>
    </w:p>
    <w:p w:rsidRDefault="004C21B1" w:rsidP="00C66332" w:rsidR="000302FB" w:rsidRPr="009D7525">
      <w:pPr>
        <w:jc w:val="center"/>
      </w:pPr>
      <w:r w:rsidRPr="009D7525">
        <w:t xml:space="preserve">U Zadru </w:t>
      </w:r>
      <w:r w:rsidR="00AF64CE">
        <w:t xml:space="preserve">2. svibnja 2017. </w:t>
      </w:r>
      <w:r w:rsidR="00C66332" w:rsidRPr="009D7525">
        <w:t xml:space="preserve"> </w:t>
      </w:r>
    </w:p>
    <w:p w:rsidRDefault="00C052B0" w:rsidP="003D4686" w:rsidR="00C052B0" w:rsidRPr="009D7525">
      <w:pPr>
        <w:jc w:val="center"/>
      </w:pPr>
    </w:p>
    <w:p w:rsidRDefault="003B2A13" w:rsidP="00AF578B" w:rsidR="0006548B" w:rsidRPr="009D7525">
      <w:pPr>
        <w:jc w:val="right"/>
      </w:pPr>
      <w:r>
        <w:tab/>
      </w:r>
      <w:r>
        <w:tab/>
      </w:r>
      <w:r>
        <w:tab/>
      </w:r>
      <w:r>
        <w:tab/>
      </w:r>
      <w:r>
        <w:tab/>
        <w:t xml:space="preserve"> </w:t>
      </w:r>
      <w:r w:rsidR="00C33EDA" w:rsidRPr="009D7525">
        <w:t xml:space="preserve">    </w:t>
      </w:r>
      <w:r>
        <w:t>S</w:t>
      </w:r>
      <w:r w:rsidR="0006548B" w:rsidRPr="009D7525">
        <w:t>u</w:t>
      </w:r>
      <w:r w:rsidR="004C21B1" w:rsidRPr="009D7525">
        <w:t>tkinja</w:t>
      </w:r>
    </w:p>
    <w:p w:rsidRDefault="004C21B1" w:rsidP="00AF578B" w:rsidR="0006548B" w:rsidRPr="009D7525">
      <w:pPr>
        <w:jc w:val="right"/>
      </w:pPr>
      <w:r w:rsidRPr="009D7525">
        <w:tab/>
      </w:r>
      <w:r w:rsidRPr="009D7525">
        <w:tab/>
      </w:r>
      <w:r w:rsidRPr="009D7525">
        <w:tab/>
      </w:r>
      <w:r w:rsidRPr="009D7525">
        <w:tab/>
      </w:r>
      <w:r w:rsidRPr="009D7525">
        <w:tab/>
      </w:r>
      <w:r w:rsidRPr="009D7525">
        <w:tab/>
      </w:r>
      <w:r w:rsidRPr="009D7525">
        <w:tab/>
        <w:t xml:space="preserve">             </w:t>
      </w:r>
      <w:r w:rsidR="00C33EDA" w:rsidRPr="009D7525">
        <w:t xml:space="preserve">   </w:t>
      </w:r>
      <w:r w:rsidR="00AF64CE">
        <w:t xml:space="preserve">            </w:t>
      </w:r>
      <w:r w:rsidR="00E60175" w:rsidRPr="009D7525">
        <w:t>Ana Markač</w:t>
      </w:r>
    </w:p>
    <w:p w:rsidRDefault="0006548B" w:rsidP="009D7525" w:rsidR="0006548B" w:rsidRPr="009D7525">
      <w:pPr>
        <w:jc w:val="right"/>
      </w:pPr>
    </w:p>
    <w:p w:rsidRDefault="006B338C" w:rsidP="004C21B1" w:rsidR="006B338C" w:rsidRPr="009D7525"/>
    <w:p w:rsidRDefault="003B2A13" w:rsidP="004A3683" w:rsidR="003B2A13"/>
    <w:p w:rsidRDefault="000302FB" w:rsidP="004A3683" w:rsidR="000302FB" w:rsidRPr="009D7525">
      <w:r w:rsidRPr="009D7525">
        <w:t>U</w:t>
      </w:r>
      <w:r w:rsidR="004A3683" w:rsidRPr="009D7525">
        <w:t>PU</w:t>
      </w:r>
      <w:r w:rsidRPr="009D7525">
        <w:t xml:space="preserve">TA O PRAVNOM LIJEKU: </w:t>
      </w:r>
    </w:p>
    <w:p w:rsidRDefault="009D7525" w:rsidP="009D7525" w:rsidR="009D7525" w:rsidRPr="009D7525">
      <w:pPr>
        <w:tabs>
          <w:tab w:pos="4438" w:val="left"/>
        </w:tabs>
        <w:jc w:val="both"/>
      </w:pPr>
      <w:r w:rsidRPr="009D7525">
        <w:t xml:space="preserve">Protiv ovog rješenja može se izjaviti žalba u roku od osam dana od dostave rješenja, a dostava se smatra obavljenom istekom osmog dana od dana objave rješenja na mrežnoj stranici e-Oglasna ploča sudova (čl. 12. st. 1. i čl. 19. st. 1. i 2. SZ-a).  Žalba se podnosi ovom sudu u 2 (sva) istovjetna primjerka, a o istoj odlučuje Visoki trgovački sud Republike Hrvatske. </w:t>
      </w:r>
    </w:p>
    <w:p w:rsidRDefault="009D7525" w:rsidP="000302FB" w:rsidR="009D7525" w:rsidRPr="009D7525">
      <w:pPr>
        <w:jc w:val="both"/>
      </w:pPr>
    </w:p>
    <w:p w:rsidRDefault="000302FB" w:rsidP="000302FB" w:rsidR="000302FB" w:rsidRPr="009D7525">
      <w:pPr>
        <w:jc w:val="both"/>
      </w:pPr>
      <w:r w:rsidRPr="009D7525">
        <w:t xml:space="preserve">Dostaviti: </w:t>
      </w:r>
    </w:p>
    <w:p w:rsidRDefault="00664993" w:rsidP="004C21B1" w:rsidR="00664993" w:rsidRPr="009D7525">
      <w:pPr>
        <w:numPr>
          <w:ilvl w:val="0"/>
          <w:numId w:val="1"/>
        </w:numPr>
        <w:jc w:val="both"/>
      </w:pPr>
      <w:r w:rsidRPr="009D7525">
        <w:t>p</w:t>
      </w:r>
      <w:r w:rsidR="00AF64CE">
        <w:t>odnositelju žalbe CREDITREFORM d.o.o., za poslovne informacije, Zagreb, Božidara Adžije 19</w:t>
      </w:r>
    </w:p>
    <w:p w:rsidRDefault="000C3CA4" w:rsidP="000302FB" w:rsidR="000302FB" w:rsidRPr="009D7525">
      <w:pPr>
        <w:numPr>
          <w:ilvl w:val="0"/>
          <w:numId w:val="1"/>
        </w:numPr>
        <w:jc w:val="both"/>
      </w:pPr>
      <w:r w:rsidRPr="009D7525">
        <w:t>e-</w:t>
      </w:r>
      <w:r w:rsidR="00AF64CE">
        <w:t>O</w:t>
      </w:r>
      <w:r w:rsidR="000302FB" w:rsidRPr="009D7525">
        <w:t>glasna ploča</w:t>
      </w:r>
      <w:r w:rsidR="00AF64CE">
        <w:t xml:space="preserve"> sudova </w:t>
      </w:r>
    </w:p>
    <w:p w:rsidRDefault="006B338C" w:rsidP="004C21B1" w:rsidR="000302FB" w:rsidRPr="009D7525">
      <w:pPr>
        <w:numPr>
          <w:ilvl w:val="0"/>
          <w:numId w:val="1"/>
        </w:numPr>
        <w:jc w:val="both"/>
      </w:pPr>
      <w:r w:rsidRPr="009D7525">
        <w:t>u spis.</w:t>
      </w:r>
    </w:p>
    <w:sectPr w:rsidSect="003B2A13" w:rsidR="000302FB" w:rsidRPr="009D7525">
      <w:headerReference w:type="default" r:id="rId10"/>
      <w:headerReference w:type="first" r:id="rId11"/>
      <w:pgSz w:h="16838" w:w="11906"/>
      <w:pgMar w:gutter="0" w:footer="708" w:header="708" w:left="1417" w:bottom="1276" w:right="1417" w:top="71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548B" w:rsidP="00DF177E" w:rsidR="0006548B">
      <w:r>
        <w:separator/>
      </w:r>
    </w:p>
  </w:endnote>
  <w:endnote w:id="0" w:type="continuationSeparator">
    <w:p w:rsidRDefault="0006548B" w:rsidP="00DF177E" w:rsidR="000654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548B" w:rsidP="00DF177E" w:rsidR="0006548B">
      <w:r>
        <w:separator/>
      </w:r>
    </w:p>
  </w:footnote>
  <w:footnote w:id="0" w:type="continuationSeparator">
    <w:p w:rsidRDefault="0006548B" w:rsidP="00DF177E" w:rsidR="000654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50325845"/>
      <w:docPartObj>
        <w:docPartGallery w:val="Page Numbers (Top of Page)"/>
        <w:docPartUnique/>
      </w:docPartObj>
    </w:sdtPr>
    <w:sdtEndPr/>
    <w:sdtContent>
      <w:p w:rsidRDefault="00C33EDA" w:rsidP="00CE040C" w:rsidR="00CE040C" w:rsidRPr="003B2A13">
        <w:pPr>
          <w:pStyle w:val="Zaglavlje"/>
          <w:jc w:val="right"/>
          <w:rPr>
            <w:sz w:val="22"/>
            <w:szCs w:val="22"/>
          </w:rPr>
        </w:pPr>
        <w:r>
          <w:t xml:space="preserve">               </w:t>
        </w:r>
        <w:r w:rsidR="0006548B">
          <w:fldChar w:fldCharType="begin"/>
        </w:r>
        <w:r w:rsidR="0006548B">
          <w:instrText>PAGE   \* MERGEFORMAT</w:instrText>
        </w:r>
        <w:r w:rsidR="0006548B">
          <w:fldChar w:fldCharType="separate"/>
        </w:r>
        <w:r w:rsidR="00B51FEA">
          <w:rPr>
            <w:noProof/>
          </w:rPr>
          <w:t>2</w:t>
        </w:r>
        <w:r w:rsidR="0006548B">
          <w:fldChar w:fldCharType="end"/>
        </w:r>
        <w:r>
          <w:tab/>
        </w:r>
        <w:r w:rsidR="006C5A40" w:rsidRPr="003B2A13">
          <w:rPr>
            <w:sz w:val="22"/>
            <w:szCs w:val="22"/>
          </w:rPr>
          <w:t>Poslovni broj: 2 St-</w:t>
        </w:r>
        <w:r w:rsidR="00CE040C">
          <w:rPr>
            <w:sz w:val="22"/>
            <w:szCs w:val="22"/>
          </w:rPr>
          <w:t>1081/16-71</w:t>
        </w:r>
      </w:p>
      <w:p w:rsidRDefault="00B51FEA" w:rsidP="006C5A40" w:rsidR="0006548B"/>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21B1" w:rsidP="004C21B1" w:rsidR="004C21B1" w:rsidRPr="003B2A13">
    <w:pPr>
      <w:pStyle w:val="Zaglavlje"/>
      <w:jc w:val="right"/>
      <w:rPr>
        <w:sz w:val="22"/>
        <w:szCs w:val="22"/>
      </w:rPr>
    </w:pPr>
    <w:r w:rsidRPr="003B2A13">
      <w:rPr>
        <w:sz w:val="22"/>
        <w:szCs w:val="22"/>
      </w:rPr>
      <w:t>P</w:t>
    </w:r>
    <w:r w:rsidR="00906AE3" w:rsidRPr="003B2A13">
      <w:rPr>
        <w:sz w:val="22"/>
        <w:szCs w:val="22"/>
      </w:rPr>
      <w:t>oslovni broj: 2 St-</w:t>
    </w:r>
    <w:r w:rsidR="00CE040C">
      <w:rPr>
        <w:sz w:val="22"/>
        <w:szCs w:val="22"/>
      </w:rPr>
      <w:t>1081/16-71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7528FE"/>
    <w:multiLevelType w:val="hybridMultilevel"/>
    <w:tmpl w:val="44724F44"/>
    <w:lvl w:tplc="24DC878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7DCE2C56"/>
    <w:multiLevelType w:val="hybridMultilevel"/>
    <w:tmpl w:val="AD88AD86"/>
    <w:lvl w:tplc="D318DD0C" w:ilvl="0">
      <w:start w:val="1"/>
      <w:numFmt w:val="upperRoman"/>
      <w:lvlText w:val="%1."/>
      <w:lvlJc w:val="left"/>
      <w:pPr>
        <w:ind w:hanging="720" w:left="1215"/>
      </w:pPr>
      <w:rPr>
        <w:rFonts w:hint="default"/>
        <w:b w:val="false"/>
      </w:rPr>
    </w:lvl>
    <w:lvl w:tentative="true" w:tplc="041A0019" w:ilvl="1">
      <w:start w:val="1"/>
      <w:numFmt w:val="lowerLetter"/>
      <w:lvlText w:val="%2."/>
      <w:lvlJc w:val="left"/>
      <w:pPr>
        <w:ind w:hanging="360" w:left="1575"/>
      </w:pPr>
    </w:lvl>
    <w:lvl w:tentative="true" w:tplc="041A001B" w:ilvl="2">
      <w:start w:val="1"/>
      <w:numFmt w:val="lowerRoman"/>
      <w:lvlText w:val="%3."/>
      <w:lvlJc w:val="right"/>
      <w:pPr>
        <w:ind w:hanging="180" w:left="2295"/>
      </w:pPr>
    </w:lvl>
    <w:lvl w:tentative="true" w:tplc="041A000F" w:ilvl="3">
      <w:start w:val="1"/>
      <w:numFmt w:val="decimal"/>
      <w:lvlText w:val="%4."/>
      <w:lvlJc w:val="left"/>
      <w:pPr>
        <w:ind w:hanging="360" w:left="3015"/>
      </w:pPr>
    </w:lvl>
    <w:lvl w:tentative="true" w:tplc="041A0019" w:ilvl="4">
      <w:start w:val="1"/>
      <w:numFmt w:val="lowerLetter"/>
      <w:lvlText w:val="%5."/>
      <w:lvlJc w:val="left"/>
      <w:pPr>
        <w:ind w:hanging="360" w:left="3735"/>
      </w:pPr>
    </w:lvl>
    <w:lvl w:tentative="true" w:tplc="041A001B" w:ilvl="5">
      <w:start w:val="1"/>
      <w:numFmt w:val="lowerRoman"/>
      <w:lvlText w:val="%6."/>
      <w:lvlJc w:val="right"/>
      <w:pPr>
        <w:ind w:hanging="180" w:left="4455"/>
      </w:pPr>
    </w:lvl>
    <w:lvl w:tentative="true" w:tplc="041A000F" w:ilvl="6">
      <w:start w:val="1"/>
      <w:numFmt w:val="decimal"/>
      <w:lvlText w:val="%7."/>
      <w:lvlJc w:val="left"/>
      <w:pPr>
        <w:ind w:hanging="360" w:left="5175"/>
      </w:pPr>
    </w:lvl>
    <w:lvl w:tentative="true" w:tplc="041A0019" w:ilvl="7">
      <w:start w:val="1"/>
      <w:numFmt w:val="lowerLetter"/>
      <w:lvlText w:val="%8."/>
      <w:lvlJc w:val="left"/>
      <w:pPr>
        <w:ind w:hanging="360" w:left="5895"/>
      </w:pPr>
    </w:lvl>
    <w:lvl w:tentative="true" w:tplc="041A001B" w:ilvl="8">
      <w:start w:val="1"/>
      <w:numFmt w:val="lowerRoman"/>
      <w:lvlText w:val="%9."/>
      <w:lvlJc w:val="right"/>
      <w:pPr>
        <w:ind w:hanging="180" w:left="6615"/>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02FB"/>
    <w:rsid w:val="000302FB"/>
    <w:rsid w:val="0005177B"/>
    <w:rsid w:val="0006548B"/>
    <w:rsid w:val="000C1AFC"/>
    <w:rsid w:val="000C3CA4"/>
    <w:rsid w:val="00101A4A"/>
    <w:rsid w:val="001361B7"/>
    <w:rsid w:val="00192D9A"/>
    <w:rsid w:val="001A0DFE"/>
    <w:rsid w:val="001C0852"/>
    <w:rsid w:val="0021510A"/>
    <w:rsid w:val="0027651C"/>
    <w:rsid w:val="00332587"/>
    <w:rsid w:val="00391689"/>
    <w:rsid w:val="003A47CB"/>
    <w:rsid w:val="003B2A13"/>
    <w:rsid w:val="003D4686"/>
    <w:rsid w:val="003D5D05"/>
    <w:rsid w:val="0044538E"/>
    <w:rsid w:val="004572C8"/>
    <w:rsid w:val="004A3683"/>
    <w:rsid w:val="004C21B1"/>
    <w:rsid w:val="004E5312"/>
    <w:rsid w:val="00517489"/>
    <w:rsid w:val="0053370D"/>
    <w:rsid w:val="00561856"/>
    <w:rsid w:val="005B45BF"/>
    <w:rsid w:val="00616B9C"/>
    <w:rsid w:val="00633176"/>
    <w:rsid w:val="00656A96"/>
    <w:rsid w:val="0066271E"/>
    <w:rsid w:val="00664993"/>
    <w:rsid w:val="0068318E"/>
    <w:rsid w:val="006B338C"/>
    <w:rsid w:val="006C5A40"/>
    <w:rsid w:val="006D5987"/>
    <w:rsid w:val="006E2806"/>
    <w:rsid w:val="00745785"/>
    <w:rsid w:val="00754A0E"/>
    <w:rsid w:val="007A66AD"/>
    <w:rsid w:val="008B3276"/>
    <w:rsid w:val="008E1367"/>
    <w:rsid w:val="00906AE3"/>
    <w:rsid w:val="009217D3"/>
    <w:rsid w:val="00930FDF"/>
    <w:rsid w:val="009C201E"/>
    <w:rsid w:val="009D7525"/>
    <w:rsid w:val="009E05AD"/>
    <w:rsid w:val="00A43746"/>
    <w:rsid w:val="00A94666"/>
    <w:rsid w:val="00AF578B"/>
    <w:rsid w:val="00AF64CE"/>
    <w:rsid w:val="00B51FEA"/>
    <w:rsid w:val="00B539AB"/>
    <w:rsid w:val="00BE6C59"/>
    <w:rsid w:val="00C052B0"/>
    <w:rsid w:val="00C33EDA"/>
    <w:rsid w:val="00C55CCE"/>
    <w:rsid w:val="00C57DAD"/>
    <w:rsid w:val="00C66332"/>
    <w:rsid w:val="00CB0B5B"/>
    <w:rsid w:val="00CE040C"/>
    <w:rsid w:val="00CE735C"/>
    <w:rsid w:val="00D21088"/>
    <w:rsid w:val="00D21F59"/>
    <w:rsid w:val="00DC56CB"/>
    <w:rsid w:val="00DF177E"/>
    <w:rsid w:val="00E504E7"/>
    <w:rsid w:val="00E60175"/>
    <w:rsid w:val="00F05A94"/>
    <w:rsid w:val="00F6439B"/>
    <w:rsid w:val="00FB5FBD"/>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302F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3D4686"/>
    <w:rPr>
      <w:rFonts w:cs="Tahoma" w:hAnsi="Tahoma" w:ascii="Tahoma"/>
      <w:sz w:val="16"/>
      <w:szCs w:val="16"/>
    </w:rPr>
  </w:style>
  <w:style w:styleId="Zaglavlje" w:type="paragraph">
    <w:name w:val="header"/>
    <w:basedOn w:val="Normal"/>
    <w:link w:val="ZaglavljeChar"/>
    <w:uiPriority w:val="99"/>
    <w:rsid w:val="00DF177E"/>
    <w:pPr>
      <w:tabs>
        <w:tab w:pos="4536" w:val="center"/>
        <w:tab w:pos="9072" w:val="right"/>
      </w:tabs>
    </w:pPr>
  </w:style>
  <w:style w:customStyle="true" w:styleId="ZaglavljeChar" w:type="character">
    <w:name w:val="Zaglavlje Char"/>
    <w:basedOn w:val="Zadanifontodlomka"/>
    <w:link w:val="Zaglavlje"/>
    <w:uiPriority w:val="99"/>
    <w:rsid w:val="00DF177E"/>
    <w:rPr>
      <w:sz w:val="24"/>
      <w:szCs w:val="24"/>
    </w:rPr>
  </w:style>
  <w:style w:styleId="Podnoje" w:type="paragraph">
    <w:name w:val="footer"/>
    <w:basedOn w:val="Normal"/>
    <w:link w:val="PodnojeChar"/>
    <w:rsid w:val="00DF177E"/>
    <w:pPr>
      <w:tabs>
        <w:tab w:pos="4536" w:val="center"/>
        <w:tab w:pos="9072" w:val="right"/>
      </w:tabs>
    </w:pPr>
  </w:style>
  <w:style w:customStyle="true" w:styleId="PodnojeChar" w:type="character">
    <w:name w:val="Podnožje Char"/>
    <w:basedOn w:val="Zadanifontodlomka"/>
    <w:link w:val="Podnoje"/>
    <w:rsid w:val="00DF177E"/>
    <w:rPr>
      <w:sz w:val="24"/>
      <w:szCs w:val="24"/>
    </w:rPr>
  </w:style>
  <w:style w:styleId="Odlomakpopisa" w:type="paragraph">
    <w:name w:val="List Paragraph"/>
    <w:basedOn w:val="Normal"/>
    <w:uiPriority w:val="34"/>
    <w:qFormat/>
    <w:rsid w:val="00616B9C"/>
    <w:pPr>
      <w:ind w:left="720"/>
      <w:contextualSpacing/>
    </w:pPr>
  </w:style>
  <w:style w:styleId="Tekstrezerviranogmjesta" w:type="character">
    <w:name w:val="Placeholder Text"/>
    <w:basedOn w:val="Zadanifontodlomka"/>
    <w:uiPriority w:val="99"/>
    <w:semiHidden/>
    <w:rsid w:val="001361B7"/>
    <w:rPr>
      <w:color w:val="808080"/>
      <w:bdr w:space="0" w:sz="0" w:color="auto" w:val="none"/>
      <w:shd w:fill="auto" w:color="auto" w:val="clear"/>
    </w:rPr>
  </w:style>
  <w:style w:customStyle="true" w:styleId="eSPISCCParagraphDefaultFont" w:type="character">
    <w:name w:val="eSPIS_CC_Paragraph Default Font"/>
    <w:basedOn w:val="Zadanifontodlomka"/>
    <w:rsid w:val="001361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361B7"/>
    <w:rPr>
      <w:bdr w:space="0" w:sz="0" w:color="auto" w:val="none"/>
      <w:shd w:fill="FFFFCC" w:color="auto" w:val="clear"/>
      <w:lang w:val="hr-HR"/>
    </w:rPr>
  </w:style>
  <w:style w:customStyle="true" w:styleId="PozadinaSvijetloCrvena" w:type="character">
    <w:name w:val="Pozadina_SvijetloCrvena"/>
    <w:basedOn w:val="eSPISCCParagraphDefaultFont"/>
    <w:rsid w:val="001361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361B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302F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3D4686"/>
    <w:rPr>
      <w:rFonts w:ascii="Tahoma" w:cs="Tahoma" w:hAnsi="Tahoma"/>
      <w:sz w:val="16"/>
      <w:szCs w:val="16"/>
    </w:rPr>
  </w:style>
  <w:style w:styleId="Zaglavlje" w:type="paragraph">
    <w:name w:val="header"/>
    <w:basedOn w:val="Normal"/>
    <w:link w:val="ZaglavljeChar"/>
    <w:uiPriority w:val="99"/>
    <w:rsid w:val="00DF177E"/>
    <w:pPr>
      <w:tabs>
        <w:tab w:pos="4536" w:val="center"/>
        <w:tab w:pos="9072" w:val="right"/>
      </w:tabs>
    </w:pPr>
  </w:style>
  <w:style w:customStyle="1" w:styleId="ZaglavljeChar" w:type="character">
    <w:name w:val="Zaglavlje Char"/>
    <w:basedOn w:val="Zadanifontodlomka"/>
    <w:link w:val="Zaglavlje"/>
    <w:uiPriority w:val="99"/>
    <w:rsid w:val="00DF177E"/>
    <w:rPr>
      <w:sz w:val="24"/>
      <w:szCs w:val="24"/>
    </w:rPr>
  </w:style>
  <w:style w:styleId="Podnoje" w:type="paragraph">
    <w:name w:val="footer"/>
    <w:basedOn w:val="Normal"/>
    <w:link w:val="PodnojeChar"/>
    <w:rsid w:val="00DF177E"/>
    <w:pPr>
      <w:tabs>
        <w:tab w:pos="4536" w:val="center"/>
        <w:tab w:pos="9072" w:val="right"/>
      </w:tabs>
    </w:pPr>
  </w:style>
  <w:style w:customStyle="1" w:styleId="PodnojeChar" w:type="character">
    <w:name w:val="Podnožje Char"/>
    <w:basedOn w:val="Zadanifontodlomka"/>
    <w:link w:val="Podnoje"/>
    <w:rsid w:val="00DF177E"/>
    <w:rPr>
      <w:sz w:val="24"/>
      <w:szCs w:val="24"/>
    </w:rPr>
  </w:style>
  <w:style w:styleId="Odlomakpopisa" w:type="paragraph">
    <w:name w:val="List Paragraph"/>
    <w:basedOn w:val="Normal"/>
    <w:uiPriority w:val="34"/>
    <w:qFormat/>
    <w:rsid w:val="00616B9C"/>
    <w:pPr>
      <w:ind w:left="720"/>
      <w:contextualSpacing/>
    </w:pPr>
  </w:style>
  <w:style w:styleId="Tekstrezerviranogmjesta" w:type="character">
    <w:name w:val="Placeholder Text"/>
    <w:basedOn w:val="Zadanifontodlomka"/>
    <w:uiPriority w:val="99"/>
    <w:semiHidden/>
    <w:rsid w:val="001361B7"/>
    <w:rPr>
      <w:color w:val="808080"/>
      <w:bdr w:color="auto" w:space="0" w:sz="0" w:val="none"/>
      <w:shd w:color="auto" w:fill="auto" w:val="clear"/>
    </w:rPr>
  </w:style>
  <w:style w:customStyle="1" w:styleId="eSPISCCParagraphDefaultFont" w:type="character">
    <w:name w:val="eSPIS_CC_Paragraph Default Font"/>
    <w:basedOn w:val="Zadanifontodlomka"/>
    <w:rsid w:val="001361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361B7"/>
    <w:rPr>
      <w:bdr w:color="auto" w:space="0" w:sz="0" w:val="none"/>
      <w:shd w:color="auto" w:fill="FFFFCC" w:val="clear"/>
      <w:lang w:val="hr-HR"/>
    </w:rPr>
  </w:style>
  <w:style w:customStyle="1" w:styleId="PozadinaSvijetloCrvena" w:type="character">
    <w:name w:val="Pozadina_SvijetloCrvena"/>
    <w:basedOn w:val="eSPISCCParagraphDefaultFont"/>
    <w:rsid w:val="001361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361B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1681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2017.</izvorni_sadrzaj>
    <derivirana_varijabla naziv="DomainObject.DatumDonosenjaOdluke_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St-1081/2016</izvorni_sadrzaj>
    <derivirana_varijabla naziv="DomainObject.Predmet.OznakaBroj_1">St-1081/2016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pomoćni spis u ormaru u sobi br. 42</izvorni_sadrzaj>
    <derivirana_varijabla naziv="DomainObject.Predmet.PrimjedbaSuca_1">pomoćni spis u ormaru u sobi br. 42</derivirana_varijabla>
  </DomainObject.Predmet.PrimjedbaSuca>
  <DomainObject.Predmet.ProtustrankaFormated>
    <izvorni_sadrzaj>  RIVIJERA hoteli i kampovi d.d.</izvorni_sadrzaj>
    <derivirana_varijabla naziv="DomainObject.Predmet.ProtustrankaFormated_1">  RIVIJERA hoteli i kampovi d.d.</derivirana_varijabla>
  </DomainObject.Predmet.ProtustrankaFormated>
  <DomainObject.Predmet.ProtustrankaFormatedOIB>
    <izvorni_sadrzaj>  RIVIJERA hoteli i kampovi d.d., OIB 04184053283</izvorni_sadrzaj>
    <derivirana_varijabla naziv="DomainObject.Predmet.ProtustrankaFormatedOIB_1">  RIVIJERA hoteli i kampovi d.d., OIB 04184053283</derivirana_varijabla>
  </DomainObject.Predmet.ProtustrankaFormatedOIB>
  <DomainObject.Predmet.ProtustrankaFormatedWithAdress>
    <izvorni_sadrzaj> RIVIJERA hoteli i kampovi d.d., Vladimira Nazora 53, 22000 Šibenik</izvorni_sadrzaj>
    <derivirana_varijabla naziv="DomainObject.Predmet.ProtustrankaFormatedWithAdress_1"> RIVIJERA hoteli i kampovi d.d., Vladimira Nazora 53, 22000 Šibenik</derivirana_varijabla>
  </DomainObject.Predmet.ProtustrankaFormatedWithAdress>
  <DomainObject.Predmet.ProtustrankaFormatedWithAdressOIB>
    <izvorni_sadrzaj> RIVIJERA hoteli i kampovi d.d., OIB 04184053283, Vladimira Nazora 53, 22000 Šibenik</izvorni_sadrzaj>
    <derivirana_varijabla naziv="DomainObject.Predmet.ProtustrankaFormatedWithAdressOIB_1"> RIVIJERA hoteli i kampovi d.d., OIB 04184053283, Vladimira Nazora 53, 22000 Šibenik</derivirana_varijabla>
  </DomainObject.Predmet.ProtustrankaFormatedWithAdressOIB>
  <DomainObject.Predmet.ProtustrankaWithAdress>
    <izvorni_sadrzaj>RIVIJERA hoteli i kampovi d.d. Vladimira Nazora 53, 22000 Šibenik</izvorni_sadrzaj>
    <derivirana_varijabla naziv="DomainObject.Predmet.ProtustrankaWithAdress_1">RIVIJERA hoteli i kampovi d.d. Vladimira Nazora 53, 22000 Šibenik</derivirana_varijabla>
  </DomainObject.Predmet.ProtustrankaWithAdress>
  <DomainObject.Predmet.ProtustrankaWithAdressOIB>
    <izvorni_sadrzaj>RIVIJERA hoteli i kampovi d.d., OIB 04184053283, Vladimira Nazora 53, 22000 Šibenik</izvorni_sadrzaj>
    <derivirana_varijabla naziv="DomainObject.Predmet.ProtustrankaWithAdressOIB_1">RIVIJERA hoteli i kampovi d.d., OIB 04184053283, Vladimira Nazora 53, 22000 Šibenik</derivirana_varijabla>
  </DomainObject.Predmet.ProtustrankaWithAdressOIB>
  <DomainObject.Predmet.ProtustrankaNazivFormated>
    <izvorni_sadrzaj>RIVIJERA hoteli i kampovi d.d.</izvorni_sadrzaj>
    <derivirana_varijabla naziv="DomainObject.Predmet.ProtustrankaNazivFormated_1">RIVIJERA hoteli i kampovi d.d.</derivirana_varijabla>
  </DomainObject.Predmet.ProtustrankaNazivFormated>
  <DomainObject.Predmet.ProtustrankaNazivFormatedOIB>
    <izvorni_sadrzaj>RIVIJERA hoteli i kampovi d.d., OIB 04184053283</izvorni_sadrzaj>
    <derivirana_varijabla naziv="DomainObject.Predmet.ProtustrankaNazivFormatedOIB_1">RIVIJERA hoteli i kampovi d.d., OIB 04184053283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Nataša Ban</izvorni_sadrzaj>
    <derivirana_varijabla naziv="DomainObject.Predmet.StrankaFormated_1">  FINA - Podružnica Šibenik; Nataša Ban</derivirana_varijabla>
  </DomainObject.Predmet.StrankaFormated>
  <DomainObject.Predmet.StrankaFormatedOIB>
    <izvorni_sadrzaj>  FINA - Podružnica Šibenik, OIB 85821130368; Nataša Ban, OIB 99881876163</izvorni_sadrzaj>
    <derivirana_varijabla naziv="DomainObject.Predmet.StrankaFormatedOIB_1">  FINA - Podružnica Šibenik, OIB 85821130368; Nataša Ban, OIB 99881876163</derivirana_varijabla>
  </DomainObject.Predmet.StrankaFormatedOIB>
  <DomainObject.Predmet.StrankaFormatedWithAdress>
    <izvorni_sadrzaj> FINA - Podružnica Šibenik, Perivoj L. Marune 1, 22000 Šibenik; Nataša Ban, Ive Družića 4, 22000 Šibenik</izvorni_sadrzaj>
    <derivirana_varijabla naziv="DomainObject.Predmet.StrankaFormatedWithAdress_1"> FINA - Podružnica Šibenik, Perivoj L. Marune 1, 22000 Šibenik; Nataša Ban, Ive Družića 4, 22000 Šibenik</derivirana_varijabla>
  </DomainObject.Predmet.StrankaFormatedWithAdress>
  <DomainObject.Predmet.StrankaFormatedWithAdressOIB>
    <izvorni_sadrzaj> FINA - Podružnica Šibenik, OIB 85821130368, Perivoj L. Marune 1, 22000 Šibenik; Nataša Ban, OIB 99881876163, Ive Družića 4, 22000 Šibenik</izvorni_sadrzaj>
    <derivirana_varijabla naziv="DomainObject.Predmet.StrankaFormatedWithAdressOIB_1"> FINA - Podružnica Šibenik, OIB 85821130368, Perivoj L. Marune 1, 22000 Šibenik; Nataša Ban, OIB 99881876163, Ive Družića 4, 22000 Šibenik</derivirana_varijabla>
  </DomainObject.Predmet.StrankaFormatedWithAdressOIB>
  <DomainObject.Predmet.StrankaWithAdress>
    <izvorni_sadrzaj>FINA - Podružnica Šibenik Perivoj L. Marune 1,22000 Šibenik,Nataša Ban Ive Družića 4,22000 Šibenik</izvorni_sadrzaj>
    <derivirana_varijabla naziv="DomainObject.Predmet.StrankaWithAdress_1">FINA - Podružnica Šibenik Perivoj L. Marune 1,22000 Šibenik,Nataša Ban Ive Družića 4,22000 Šibenik</derivirana_varijabla>
  </DomainObject.Predmet.StrankaWithAdress>
  <DomainObject.Predmet.StrankaWithAdressOIB>
    <izvorni_sadrzaj>FINA - Podružnica Šibenik, OIB 85821130368, Perivoj L. Marune 1,22000 Šibenik,Nataša Ban, OIB 99881876163, Ive Družića 4,22000 Šibenik</izvorni_sadrzaj>
    <derivirana_varijabla naziv="DomainObject.Predmet.StrankaWithAdressOIB_1">FINA - Podružnica Šibenik, OIB 85821130368, Perivoj L. Marune 1,22000 Šibenik,Nataša Ban, OIB 99881876163, Ive Družića 4,22000 Šibenik</derivirana_varijabla>
  </DomainObject.Predmet.StrankaWithAdressOIB>
  <DomainObject.Predmet.StrankaNazivFormated>
    <izvorni_sadrzaj>FINA - Podružnica Šibenik,Nataša Ban</izvorni_sadrzaj>
    <derivirana_varijabla naziv="DomainObject.Predmet.StrankaNazivFormated_1">FINA - Podružnica Šibenik,Nataša Ban</derivirana_varijabla>
  </DomainObject.Predmet.StrankaNazivFormated>
  <DomainObject.Predmet.StrankaNazivFormatedOIB>
    <izvorni_sadrzaj>FINA - Podružnica Šibenik, OIB 85821130368,Nataša Ban, OIB 99881876163</izvorni_sadrzaj>
    <derivirana_varijabla naziv="DomainObject.Predmet.StrankaNazivFormatedOIB_1">FINA - Podružnica Šibenik, OIB 85821130368,Nataša Ban, OIB 99881876163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 - Podružnica Šibenik</item>
      <item>Nataša Ban</item>
    </izvorni_sadrzaj>
    <derivirana_varijabla naziv="DomainObject.Predmet.StrankaListFormated_1">
      <item>FINA - Podružnica Šibenik</item>
      <item>Nataša Ban</item>
    </derivirana_varijabla>
  </DomainObject.Predmet.StrankaListFormated>
  <DomainObject.Predmet.StrankaListFormatedOIB>
    <izvorni_sadrzaj>
      <item>FINA - Podružnica Šibenik, OIB 85821130368</item>
      <item>Nataša Ban, OIB 99881876163</item>
    </izvorni_sadrzaj>
    <derivirana_varijabla naziv="DomainObject.Predmet.StrankaListFormatedOIB_1">
      <item>FINA - Podružnica Šibenik, OIB 85821130368</item>
      <item>Nataša Ban, OIB 99881876163</item>
    </derivirana_varijabla>
  </DomainObject.Predmet.StrankaListFormatedOIB>
  <DomainObject.Predmet.StrankaListFormatedWithAdress>
    <izvorni_sadrzaj>
      <item>FINA - Podružnica Šibenik, Perivoj L. Marune 1, 22000 Šibenik</item>
      <item>Nataša Ban, Ive Družića 4, 22000 Šibenik</item>
    </izvorni_sadrzaj>
    <derivirana_varijabla naziv="DomainObject.Predmet.StrankaListFormatedWithAdress_1">
      <item>FINA - Podružnica Šibenik, Perivoj L. Marune 1, 22000 Šibenik</item>
      <item>Nataša Ban, Ive Družića 4, 22000 Šibenik</item>
    </derivirana_varijabla>
  </DomainObject.Predmet.StrankaListFormatedWithAdress>
  <DomainObject.Predmet.StrankaListFormatedWithAdressOIB>
    <izvorni_sadrzaj>
      <item>FINA - Podružnica Šibenik, OIB 85821130368, Perivoj L. Marune 1, 22000 Šibenik</item>
      <item>Nataša Ban, OIB 99881876163, Ive Družića 4, 22000 Šibenik</item>
    </izvorni_sadrzaj>
    <derivirana_varijabla naziv="DomainObject.Predmet.StrankaListFormatedWithAdressOIB_1">
      <item>FINA - Podružnica Šibenik, OIB 85821130368, Perivoj L. Marune 1, 22000 Šibenik</item>
      <item>Nataša Ban, OIB 99881876163, Ive Družića 4, 22000 Šibenik</item>
    </derivirana_varijabla>
  </DomainObject.Predmet.StrankaListFormatedWithAdressOIB>
  <DomainObject.Predmet.StrankaListNazivFormated>
    <izvorni_sadrzaj>
      <item>FINA - Podružnica Šibenik</item>
      <item>Nataša Ban</item>
    </izvorni_sadrzaj>
    <derivirana_varijabla naziv="DomainObject.Predmet.StrankaListNazivFormated_1">
      <item>FINA - Podružnica Šibenik</item>
      <item>Nataša Ban</item>
    </derivirana_varijabla>
  </DomainObject.Predmet.StrankaListNazivFormated>
  <DomainObject.Predmet.StrankaListNazivFormatedOIB>
    <izvorni_sadrzaj>
      <item>FINA - Podružnica Šibenik, OIB 85821130368</item>
      <item>Nataša Ban, OIB 99881876163</item>
    </izvorni_sadrzaj>
    <derivirana_varijabla naziv="DomainObject.Predmet.StrankaListNazivFormatedOIB_1">
      <item>FINA - Podružnica Šibenik, OIB 85821130368</item>
      <item>Nataša Ban, OIB 99881876163</item>
    </derivirana_varijabla>
  </DomainObject.Predmet.StrankaListNazivFormatedOIB>
  <DomainObject.Predmet.ProtuStrankaListFormated>
    <izvorni_sadrzaj>
      <item>RIVIJERA hoteli i kampovi d.d.</item>
    </izvorni_sadrzaj>
    <derivirana_varijabla naziv="DomainObject.Predmet.ProtuStrankaListFormated_1">
      <item>RIVIJERA hoteli i kampovi d.d.</item>
    </derivirana_varijabla>
  </DomainObject.Predmet.ProtuStrankaListFormated>
  <DomainObject.Predmet.ProtuStrankaListFormatedOIB>
    <izvorni_sadrzaj>
      <item>RIVIJERA hoteli i kampovi d.d., OIB 04184053283</item>
    </izvorni_sadrzaj>
    <derivirana_varijabla naziv="DomainObject.Predmet.ProtuStrankaListFormatedOIB_1">
      <item>RIVIJERA hoteli i kampovi d.d., OIB 04184053283</item>
    </derivirana_varijabla>
  </DomainObject.Predmet.ProtuStrankaListFormatedOIB>
  <DomainObject.Predmet.ProtuStrankaListFormatedWithAdress>
    <izvorni_sadrzaj>
      <item>RIVIJERA hoteli i kampovi d.d., Vladimira Nazora 53, 22000 Šibenik</item>
    </izvorni_sadrzaj>
    <derivirana_varijabla naziv="DomainObject.Predmet.ProtuStrankaListFormatedWithAdress_1">
      <item>RIVIJERA hoteli i kampovi d.d., Vladimira Nazora 53, 22000 Šibenik</item>
    </derivirana_varijabla>
  </DomainObject.Predmet.ProtuStrankaListFormatedWithAdress>
  <DomainObject.Predmet.ProtuStrankaListFormatedWithAdressOIB>
    <izvorni_sadrzaj>
      <item>RIVIJERA hoteli i kampovi d.d., OIB 04184053283, Vladimira Nazora 53, 22000 Šibenik</item>
    </izvorni_sadrzaj>
    <derivirana_varijabla naziv="DomainObject.Predmet.ProtuStrankaListFormatedWithAdressOIB_1">
      <item>RIVIJERA hoteli i kampovi d.d., OIB 04184053283, Vladimira Nazora 53, 22000 Šibenik</item>
    </derivirana_varijabla>
  </DomainObject.Predmet.ProtuStrankaListFormatedWithAdressOIB>
  <DomainObject.Predmet.ProtuStrankaListNazivFormated>
    <izvorni_sadrzaj>
      <item>RIVIJERA hoteli i kampovi d.d.</item>
    </izvorni_sadrzaj>
    <derivirana_varijabla naziv="DomainObject.Predmet.ProtuStrankaListNazivFormated_1">
      <item>RIVIJERA hoteli i kampovi d.d.</item>
    </derivirana_varijabla>
  </DomainObject.Predmet.ProtuStrankaListNazivFormated>
  <DomainObject.Predmet.ProtuStrankaListNazivFormatedOIB>
    <izvorni_sadrzaj>
      <item>RIVIJERA hoteli i kampovi d.d., OIB 04184053283</item>
    </izvorni_sadrzaj>
    <derivirana_varijabla naziv="DomainObject.Predmet.ProtuStrankaListNazivFormatedOIB_1">
      <item>RIVIJERA hoteli i kampovi d.d., OIB 04184053283</item>
    </derivirana_varijabla>
  </DomainObject.Predmet.ProtuStrankaListNazivFormatedOIB>
  <DomainObject.Predmet.OstaliListFormated>
    <izvorni_sadrzaj>
      <item>Nataša Ban</item>
    </izvorni_sadrzaj>
    <derivirana_varijabla naziv="DomainObject.Predmet.OstaliListFormated_1">
      <item>Nataša Ban</item>
    </derivirana_varijabla>
  </DomainObject.Predmet.OstaliListFormated>
  <DomainObject.Predmet.OstaliListFormatedOIB>
    <izvorni_sadrzaj>
      <item>Nataša Ban, OIB 99881876163</item>
    </izvorni_sadrzaj>
    <derivirana_varijabla naziv="DomainObject.Predmet.OstaliListFormatedOIB_1">
      <item>Nataša Ban, OIB 99881876163</item>
    </derivirana_varijabla>
  </DomainObject.Predmet.OstaliListFormatedOIB>
  <DomainObject.Predmet.OstaliListFormatedWithAdress>
    <izvorni_sadrzaj>
      <item>Nataša Ban, Ive Družića 4, 22000 Šibenik</item>
    </izvorni_sadrzaj>
    <derivirana_varijabla naziv="DomainObject.Predmet.OstaliListFormatedWithAdress_1">
      <item>Nataša Ban, Ive Družića 4, 22000 Šibenik</item>
    </derivirana_varijabla>
  </DomainObject.Predmet.OstaliListFormatedWithAdress>
  <DomainObject.Predmet.OstaliListFormatedWithAdressOIB>
    <izvorni_sadrzaj>
      <item>Nataša Ban, OIB 99881876163, Ive Družića 4, 22000 Šibenik</item>
    </izvorni_sadrzaj>
    <derivirana_varijabla naziv="DomainObject.Predmet.OstaliListFormatedWithAdressOIB_1">
      <item>Nataša Ban, OIB 99881876163, Ive Družića 4, 22000 Šibenik</item>
    </derivirana_varijabla>
  </DomainObject.Predmet.OstaliListFormatedWithAdressOIB>
  <DomainObject.Predmet.OstaliListNazivFormated>
    <izvorni_sadrzaj>
      <item>Nataša Ban</item>
    </izvorni_sadrzaj>
    <derivirana_varijabla naziv="DomainObject.Predmet.OstaliListNazivFormated_1">
      <item>Nataša Ban</item>
    </derivirana_varijabla>
  </DomainObject.Predmet.OstaliListNazivFormated>
  <DomainObject.Predmet.OstaliListNazivFormatedOIB>
    <izvorni_sadrzaj>
      <item>Nataša Ban, OIB 99881876163</item>
    </izvorni_sadrzaj>
    <derivirana_varijabla naziv="DomainObject.Predmet.OstaliListNazivFormatedOIB_1">
      <item>Nataša Ban, OIB 99881876163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2017.</izvorni_sadrzaj>
    <derivirana_varijabla naziv="DomainObject.Datum_1">2. svibnja 2017.</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RIVIJERA hoteli i kampovi d.d.</izvorni_sadrzaj>
    <derivirana_varijabla naziv="DomainObject.Predmet.ProtustrankaIDrugi_1">RIVIJERA hoteli i kampovi d.d.</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RIVIJERA hoteli i kampovi d.d., OIB 04184053283, Vladimira Nazora 53, 22000 Šibenik</izvorni_sadrzaj>
    <derivirana_varijabla naziv="DomainObject.Predmet.ProtustrankaIDrugiAdressOIB_1">RIVIJERA hoteli i kampovi d.d., OIB 04184053283, Vladimira Nazora 53,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RIVIJERA hoteli i kampovi d.d.</item>
      <item>FINA - Podružnica Šibenik</item>
      <item>Nataša Ban</item>
      <item>Nataša Ban</item>
    </izvorni_sadrzaj>
    <derivirana_varijabla naziv="DomainObject.Predmet.SudioniciListNaziv_1">
      <item>RIVIJERA hoteli i kampovi d.d.</item>
      <item>FINA - Podružnica Šibenik</item>
      <item>Nataša Ban</item>
      <item>Nataša Ban</item>
    </derivirana_varijabla>
  </DomainObject.Predmet.SudioniciListNaziv>
  <DomainObject.Predmet.SudioniciListAdressOIB>
    <izvorni_sadrzaj>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zvorni_sadrzaj>
    <derivirana_varijabla naziv="DomainObject.Predmet.SudioniciListAdressOIB_1">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04184053283</item>
      <item>, OIB 85821130368</item>
      <item>, OIB 99881876163</item>
      <item>, OIB 99881876163</item>
    </izvorni_sadrzaj>
    <derivirana_varijabla naziv="DomainObject.Predmet.SudioniciListNazivOIB_1">
      <item>, OIB 04184053283</item>
      <item>, OIB 85821130368</item>
      <item>, OIB 99881876163</item>
      <item>, OIB 99881876163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7112E3-7832-403E-85DB-D50F666A52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666</properties:Words>
  <properties:Characters>3677</properties:Characters>
  <properties:Lines>83</properties:Lines>
  <properties:Paragraphs>24</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4394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2017-05-01T20:14:00Z</dcterms:created>
  <dc:creator>Ardena Bajlo</dc:creator>
  <cp:lastModifiedBy>Marijana Žuža</cp:lastModifiedBy>
  <cp:lastPrinted>2017-05-02T05:51:00Z</cp:lastPrinted>
  <dcterms:modified xmlns:xsi="http://www.w3.org/2001/XMLSchema-instance" xsi:type="dcterms:W3CDTF">2017-05-02T06:12:00Z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