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76f87" w14:paraId="5676f87" w:rsidRDefault="006001C4" w:rsidP="00480C95" w:rsidR="006C0965">
      <w:pPr>
        <w:ind w:firstLine="708"/>
        <w:jc w:val="both"/>
        <w15:collapsed w:val="false"/>
      </w:pPr>
      <w:bookmarkStart w:name="_GoBack" w:id="0"/>
      <w:bookmarkEnd w:id="0"/>
      <w:r>
        <w:rPr>
          <w:noProof/>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122853" w:rsidP="00122853" w:rsidR="00122853" w:rsidRPr="00122853">
      <w:pPr>
        <w:rPr>
          <w:color w:val="222222"/>
        </w:rPr>
      </w:pPr>
    </w:p>
    <w:p w:rsidRDefault="00122853" w:rsidP="00122853" w:rsidR="00122853" w:rsidRPr="00122853">
      <w:pPr>
        <w:rPr>
          <w:color w:val="222222"/>
        </w:rPr>
      </w:pPr>
      <w:r w:rsidRPr="00122853">
        <w:rPr>
          <w:color w:val="222222"/>
        </w:rPr>
        <w:t>REPUBLIKA HRVATSKA</w:t>
      </w:r>
    </w:p>
    <w:p w:rsidRDefault="00122853" w:rsidP="00122853" w:rsidR="00122853" w:rsidRPr="00122853">
      <w:pPr>
        <w:rPr>
          <w:color w:val="222222"/>
        </w:rPr>
      </w:pPr>
      <w:r w:rsidRPr="00122853">
        <w:rPr>
          <w:color w:val="222222"/>
        </w:rPr>
        <w:t>TRGOVAČKI SUD U OSIJEKU</w:t>
      </w:r>
    </w:p>
    <w:p w:rsidRDefault="00122853" w:rsidP="00122853" w:rsidR="00122853" w:rsidRPr="00122853">
      <w:pPr>
        <w:rPr>
          <w:color w:val="222222"/>
        </w:rPr>
      </w:pPr>
      <w:r w:rsidRPr="00122853">
        <w:rPr>
          <w:color w:val="222222"/>
        </w:rPr>
        <w:t xml:space="preserve">STALNA SLUŽBA </w:t>
      </w:r>
      <w:r w:rsidR="00845374">
        <w:rPr>
          <w:color w:val="222222"/>
        </w:rPr>
        <w:t>U SLAVONSKOM BRODU</w:t>
      </w:r>
    </w:p>
    <w:p w:rsidRDefault="00122853" w:rsidP="00122853" w:rsidR="00122853" w:rsidRPr="00122853">
      <w:pPr>
        <w:rPr>
          <w:color w:val="222222"/>
        </w:rPr>
      </w:pPr>
      <w:r w:rsidRPr="00122853">
        <w:rPr>
          <w:color w:val="222222"/>
        </w:rPr>
        <w:t>Trg pobjede 13</w:t>
      </w:r>
    </w:p>
    <w:p w:rsidRDefault="00122853" w:rsidP="00122853" w:rsidR="00122853" w:rsidRPr="00122853">
      <w:pPr>
        <w:rPr>
          <w:color w:val="222222"/>
        </w:rPr>
      </w:pPr>
      <w:r w:rsidRPr="00122853">
        <w:rPr>
          <w:color w:val="222222"/>
        </w:rPr>
        <w:t>35000 Slavonski Brod</w:t>
      </w:r>
      <w:r>
        <w:rPr>
          <w:color w:val="222222"/>
        </w:rPr>
        <w:tab/>
      </w:r>
      <w:r>
        <w:rPr>
          <w:color w:val="222222"/>
        </w:rPr>
        <w:tab/>
      </w:r>
      <w:r>
        <w:rPr>
          <w:color w:val="222222"/>
        </w:rPr>
        <w:tab/>
      </w:r>
      <w:r>
        <w:rPr>
          <w:color w:val="222222"/>
        </w:rPr>
        <w:tab/>
      </w:r>
      <w:r>
        <w:rPr>
          <w:color w:val="222222"/>
        </w:rPr>
        <w:tab/>
      </w:r>
      <w:r>
        <w:rPr>
          <w:color w:val="222222"/>
        </w:rPr>
        <w:tab/>
      </w:r>
      <w:r w:rsidR="00845374">
        <w:rPr>
          <w:color w:val="222222"/>
        </w:rPr>
        <w:tab/>
      </w:r>
      <w:r w:rsidRPr="00122853">
        <w:rPr>
          <w:color w:val="222222"/>
        </w:rPr>
        <w:t>3/St-</w:t>
      </w:r>
      <w:r>
        <w:rPr>
          <w:color w:val="222222"/>
        </w:rPr>
        <w:t>919/2015-</w:t>
      </w:r>
      <w:r w:rsidR="00845374">
        <w:rPr>
          <w:color w:val="222222"/>
        </w:rPr>
        <w:t>19</w:t>
      </w:r>
    </w:p>
    <w:p w:rsidRDefault="00122853" w:rsidP="00122853" w:rsidR="00122853" w:rsidRPr="00122853">
      <w:pPr>
        <w:rPr>
          <w:color w:val="222222"/>
        </w:rPr>
      </w:pPr>
      <w:r w:rsidRPr="00122853">
        <w:rPr>
          <w:color w:val="222222"/>
        </w:rPr>
        <w:t xml:space="preserve"> </w:t>
      </w:r>
    </w:p>
    <w:p w:rsidRDefault="00122853" w:rsidP="00122853" w:rsidR="00122853" w:rsidRPr="00122853">
      <w:pPr>
        <w:rPr>
          <w:color w:val="222222"/>
        </w:rPr>
      </w:pPr>
      <w:r w:rsidRPr="00122853">
        <w:rPr>
          <w:color w:val="222222"/>
        </w:rPr>
        <w:t xml:space="preserve">     </w:t>
      </w:r>
    </w:p>
    <w:p w:rsidRDefault="00122853" w:rsidP="00845374" w:rsidR="00122853" w:rsidRPr="00845374">
      <w:pPr>
        <w:jc w:val="center"/>
        <w:rPr>
          <w:b/>
          <w:color w:val="222222"/>
        </w:rPr>
      </w:pPr>
      <w:r w:rsidRPr="00845374">
        <w:rPr>
          <w:b/>
          <w:color w:val="222222"/>
        </w:rPr>
        <w:t>U  I M E   R E P U B L I K E   H R V A T S K E</w:t>
      </w:r>
    </w:p>
    <w:p w:rsidRDefault="00122853" w:rsidP="00845374" w:rsidR="00122853" w:rsidRPr="00845374">
      <w:pPr>
        <w:jc w:val="center"/>
        <w:rPr>
          <w:b/>
          <w:color w:val="222222"/>
        </w:rPr>
      </w:pPr>
    </w:p>
    <w:p w:rsidRDefault="00122853" w:rsidP="00845374" w:rsidR="00122853" w:rsidRPr="00845374">
      <w:pPr>
        <w:jc w:val="center"/>
        <w:rPr>
          <w:b/>
          <w:color w:val="222222"/>
        </w:rPr>
      </w:pPr>
      <w:r w:rsidRPr="00845374">
        <w:rPr>
          <w:b/>
          <w:color w:val="222222"/>
        </w:rPr>
        <w:t>R J E Š E N J E</w:t>
      </w:r>
    </w:p>
    <w:p w:rsidRDefault="00122853" w:rsidP="00122853" w:rsidR="00122853" w:rsidRPr="00122853">
      <w:pPr>
        <w:rPr>
          <w:color w:val="222222"/>
        </w:rPr>
      </w:pPr>
    </w:p>
    <w:p w:rsidRDefault="00122853" w:rsidP="00845374" w:rsidR="00122853" w:rsidRPr="00122853">
      <w:pPr>
        <w:ind w:firstLine="708"/>
        <w:jc w:val="both"/>
        <w:rPr>
          <w:color w:val="222222"/>
        </w:rPr>
      </w:pPr>
      <w:r w:rsidRPr="00122853">
        <w:rPr>
          <w:color w:val="222222"/>
        </w:rPr>
        <w:t xml:space="preserve">TRGOVAČKI SUD U OSIJEKU, STALNA SLUŽBA </w:t>
      </w:r>
      <w:r w:rsidR="00845374">
        <w:rPr>
          <w:color w:val="222222"/>
        </w:rPr>
        <w:t>U SLAVONSKOM BRODU</w:t>
      </w:r>
      <w:r w:rsidRPr="00122853">
        <w:rPr>
          <w:color w:val="222222"/>
        </w:rPr>
        <w:t xml:space="preserve">, po sucu Danieli Martini Maoduš, povodom zahtjeva Financijske agencije Osijek, Podružnica Osijek, </w:t>
      </w:r>
      <w:proofErr w:type="spellStart"/>
      <w:r w:rsidRPr="00122853">
        <w:rPr>
          <w:color w:val="222222"/>
        </w:rPr>
        <w:t>L.Jagera</w:t>
      </w:r>
      <w:proofErr w:type="spellEnd"/>
      <w:r w:rsidR="00CE620B">
        <w:rPr>
          <w:color w:val="222222"/>
        </w:rPr>
        <w:t xml:space="preserve"> 3, 31000 Osijek, za pokretanje </w:t>
      </w:r>
      <w:r w:rsidRPr="00122853">
        <w:rPr>
          <w:color w:val="222222"/>
        </w:rPr>
        <w:t xml:space="preserve">stečajnog postupka  nad dužnikom </w:t>
      </w:r>
      <w:r w:rsidR="00845374">
        <w:rPr>
          <w:b/>
          <w:color w:val="222222"/>
        </w:rPr>
        <w:t xml:space="preserve">SREĆO PROJEKT j.d.o.o., </w:t>
      </w:r>
      <w:proofErr w:type="spellStart"/>
      <w:r w:rsidR="00845374">
        <w:rPr>
          <w:b/>
          <w:color w:val="222222"/>
        </w:rPr>
        <w:t>Dobrovac</w:t>
      </w:r>
      <w:proofErr w:type="spellEnd"/>
      <w:r w:rsidR="00845374">
        <w:rPr>
          <w:b/>
          <w:color w:val="222222"/>
        </w:rPr>
        <w:t>, Stjepana Radića 57, OIB: 36752124516</w:t>
      </w:r>
      <w:r w:rsidRPr="00122853">
        <w:rPr>
          <w:color w:val="222222"/>
        </w:rPr>
        <w:t xml:space="preserve">, temeljem članka 430. Stečajnog zakona ("Narodne novine" 71/15), </w:t>
      </w:r>
      <w:r w:rsidR="00845374">
        <w:rPr>
          <w:color w:val="222222"/>
        </w:rPr>
        <w:t>16. kolovoza</w:t>
      </w:r>
      <w:r w:rsidRPr="00122853">
        <w:rPr>
          <w:color w:val="222222"/>
        </w:rPr>
        <w:t xml:space="preserve"> 2016.</w:t>
      </w:r>
    </w:p>
    <w:p w:rsidRDefault="00122853" w:rsidP="00122853" w:rsidR="00122853" w:rsidRPr="00122853">
      <w:pPr>
        <w:rPr>
          <w:color w:val="222222"/>
        </w:rPr>
      </w:pPr>
      <w:r w:rsidRPr="00122853">
        <w:rPr>
          <w:color w:val="222222"/>
        </w:rPr>
        <w:t xml:space="preserve">                                                            </w:t>
      </w:r>
    </w:p>
    <w:p w:rsidRDefault="00122853" w:rsidP="00845374" w:rsidR="00122853" w:rsidRPr="00122853">
      <w:pPr>
        <w:jc w:val="center"/>
        <w:rPr>
          <w:color w:val="222222"/>
        </w:rPr>
      </w:pPr>
      <w:r w:rsidRPr="00122853">
        <w:rPr>
          <w:color w:val="222222"/>
        </w:rPr>
        <w:t>r i j e š i o  j e</w:t>
      </w:r>
    </w:p>
    <w:p w:rsidRDefault="00122853" w:rsidP="00122853" w:rsidR="00122853" w:rsidRPr="00122853">
      <w:pPr>
        <w:rPr>
          <w:color w:val="222222"/>
        </w:rPr>
      </w:pPr>
    </w:p>
    <w:p w:rsidRDefault="00122853" w:rsidP="00845374" w:rsidR="00122853" w:rsidRPr="00122853">
      <w:pPr>
        <w:ind w:firstLine="708"/>
        <w:jc w:val="both"/>
        <w:rPr>
          <w:color w:val="222222"/>
        </w:rPr>
      </w:pPr>
      <w:r w:rsidRPr="00122853">
        <w:rPr>
          <w:color w:val="222222"/>
        </w:rPr>
        <w:t xml:space="preserve">  I – Otvara se stečajni postupak nad dužnikom </w:t>
      </w:r>
      <w:r w:rsidR="00845374">
        <w:rPr>
          <w:b/>
          <w:color w:val="222222"/>
        </w:rPr>
        <w:t xml:space="preserve">SREĆO PROJEKT j.d.o.o., </w:t>
      </w:r>
      <w:proofErr w:type="spellStart"/>
      <w:r w:rsidR="00845374">
        <w:rPr>
          <w:b/>
          <w:color w:val="222222"/>
        </w:rPr>
        <w:t>Dobrovac</w:t>
      </w:r>
      <w:proofErr w:type="spellEnd"/>
      <w:r w:rsidR="00845374">
        <w:rPr>
          <w:b/>
          <w:color w:val="222222"/>
        </w:rPr>
        <w:t>, Stjepana Radića 57, OIB: 36752124516</w:t>
      </w:r>
      <w:r w:rsidRPr="00122853">
        <w:rPr>
          <w:color w:val="222222"/>
        </w:rPr>
        <w:t xml:space="preserve">, dana </w:t>
      </w:r>
      <w:r w:rsidR="00845374">
        <w:rPr>
          <w:color w:val="222222"/>
        </w:rPr>
        <w:t>16</w:t>
      </w:r>
      <w:r w:rsidRPr="00122853">
        <w:rPr>
          <w:color w:val="222222"/>
        </w:rPr>
        <w:t xml:space="preserve">. </w:t>
      </w:r>
      <w:r w:rsidR="00845374">
        <w:rPr>
          <w:color w:val="222222"/>
        </w:rPr>
        <w:t>kolovoza</w:t>
      </w:r>
      <w:r w:rsidRPr="00122853">
        <w:rPr>
          <w:color w:val="222222"/>
        </w:rPr>
        <w:t xml:space="preserve"> 2016. u 13,00 sati.</w:t>
      </w:r>
    </w:p>
    <w:p w:rsidRDefault="00122853" w:rsidP="00845374" w:rsidR="00122853" w:rsidRPr="00122853">
      <w:pPr>
        <w:jc w:val="both"/>
        <w:rPr>
          <w:color w:val="222222"/>
        </w:rPr>
      </w:pPr>
    </w:p>
    <w:p w:rsidRDefault="00122853" w:rsidP="00845374" w:rsidR="00122853">
      <w:pPr>
        <w:ind w:firstLine="708"/>
        <w:jc w:val="both"/>
        <w:rPr>
          <w:color w:val="222222"/>
        </w:rPr>
      </w:pPr>
      <w:r w:rsidRPr="00122853">
        <w:rPr>
          <w:color w:val="222222"/>
        </w:rPr>
        <w:t xml:space="preserve"> II – Za stečajnog upravitelja se imenuje </w:t>
      </w:r>
      <w:r w:rsidR="00CE620B">
        <w:rPr>
          <w:b/>
          <w:color w:val="222222"/>
        </w:rPr>
        <w:t>Milan Stanić, Slavonski Brod, M. Gupca 28, OIB: 01567983373.</w:t>
      </w:r>
    </w:p>
    <w:p w:rsidRDefault="00845374" w:rsidP="00845374" w:rsidR="00845374" w:rsidRPr="00122853">
      <w:pPr>
        <w:ind w:firstLine="708"/>
        <w:jc w:val="both"/>
        <w:rPr>
          <w:color w:val="222222"/>
        </w:rPr>
      </w:pPr>
    </w:p>
    <w:p w:rsidRDefault="00122853" w:rsidP="00845374" w:rsidR="00122853">
      <w:pPr>
        <w:ind w:firstLine="708"/>
        <w:jc w:val="both"/>
        <w:rPr>
          <w:color w:val="222222"/>
        </w:rPr>
      </w:pPr>
      <w:r w:rsidRPr="00122853">
        <w:rPr>
          <w:color w:val="222222"/>
        </w:rPr>
        <w:t>III – Istovremeno se zaključuje  stečajni postupak nad dužnikom.</w:t>
      </w:r>
    </w:p>
    <w:p w:rsidRDefault="00845374" w:rsidP="00845374" w:rsidR="00845374" w:rsidRPr="00122853">
      <w:pPr>
        <w:ind w:firstLine="708"/>
        <w:jc w:val="both"/>
        <w:rPr>
          <w:color w:val="222222"/>
        </w:rPr>
      </w:pPr>
    </w:p>
    <w:p w:rsidRDefault="00122853" w:rsidP="00845374" w:rsidR="00122853">
      <w:pPr>
        <w:ind w:firstLine="708"/>
        <w:jc w:val="both"/>
        <w:rPr>
          <w:color w:val="222222"/>
        </w:rPr>
      </w:pPr>
      <w:r w:rsidRPr="00122853">
        <w:rPr>
          <w:color w:val="222222"/>
        </w:rPr>
        <w:t xml:space="preserve">IV – Ovo rješenje se objavljuje na E oglasnoj ploči, a po pravomoćnosti dostavlja sudskom registru radi brisanja dužnika, te Fini i banci koja vodi račun dužnika radi zatvaranja računa. </w:t>
      </w:r>
    </w:p>
    <w:p w:rsidRDefault="00845374" w:rsidP="00845374" w:rsidR="00845374" w:rsidRPr="00122853">
      <w:pPr>
        <w:jc w:val="both"/>
        <w:rPr>
          <w:color w:val="222222"/>
        </w:rPr>
      </w:pPr>
    </w:p>
    <w:p w:rsidRDefault="00122853" w:rsidP="00845374" w:rsidR="00122853" w:rsidRPr="00122853">
      <w:pPr>
        <w:ind w:firstLine="708"/>
        <w:jc w:val="both"/>
        <w:rPr>
          <w:color w:val="222222"/>
        </w:rPr>
      </w:pPr>
      <w:r w:rsidRPr="00122853">
        <w:rPr>
          <w:color w:val="222222"/>
        </w:rPr>
        <w:t xml:space="preserve">V –  Ako nastanu  troškovi, isti će se  podmiriti  iz   Fonda  za vođenje stečajnog postupka ovog suda. </w:t>
      </w:r>
    </w:p>
    <w:p w:rsidRDefault="00122853" w:rsidP="00845374" w:rsidR="00122853" w:rsidRPr="00122853">
      <w:pPr>
        <w:jc w:val="both"/>
        <w:rPr>
          <w:color w:val="222222"/>
        </w:rPr>
      </w:pPr>
    </w:p>
    <w:p w:rsidRDefault="00122853" w:rsidP="00845374" w:rsidR="00122853" w:rsidRPr="00122853">
      <w:pPr>
        <w:ind w:firstLine="708"/>
        <w:jc w:val="both"/>
        <w:rPr>
          <w:color w:val="222222"/>
        </w:rPr>
      </w:pPr>
      <w:r w:rsidRPr="00122853">
        <w:rPr>
          <w:color w:val="222222"/>
        </w:rP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122853" w:rsidP="00845374" w:rsidR="00122853" w:rsidRPr="00122853">
      <w:pPr>
        <w:jc w:val="both"/>
        <w:rPr>
          <w:color w:val="222222"/>
        </w:rPr>
      </w:pPr>
    </w:p>
    <w:p w:rsidRDefault="00122853" w:rsidP="00845374" w:rsidR="00122853" w:rsidRPr="00122853">
      <w:pPr>
        <w:ind w:firstLine="708"/>
        <w:jc w:val="both"/>
        <w:rPr>
          <w:color w:val="222222"/>
        </w:rPr>
      </w:pPr>
      <w:r w:rsidRPr="00122853">
        <w:rPr>
          <w:color w:val="222222"/>
        </w:rPr>
        <w:t xml:space="preserve">VII -  Nalaže se Banci, odnosno Financijskoj agenciji koja vodi račun dužnika, isti račun zatvoriti po pravomoćnosti ovog rješenja.  </w:t>
      </w:r>
    </w:p>
    <w:p w:rsidRDefault="00122853" w:rsidP="00122853" w:rsidR="00122853" w:rsidRPr="00122853">
      <w:pPr>
        <w:rPr>
          <w:color w:val="222222"/>
        </w:rPr>
      </w:pPr>
    </w:p>
    <w:p w:rsidRDefault="00CE620B" w:rsidP="00845374" w:rsidR="00CE620B">
      <w:pPr>
        <w:ind w:firstLine="708"/>
        <w:rPr>
          <w:color w:val="222222"/>
        </w:rPr>
      </w:pPr>
    </w:p>
    <w:p w:rsidRDefault="00CE620B" w:rsidP="00CE620B" w:rsidR="00CE620B">
      <w:pPr>
        <w:ind w:firstLine="708" w:left="6372"/>
        <w:rPr>
          <w:color w:val="222222"/>
        </w:rPr>
      </w:pPr>
      <w:r w:rsidRPr="00122853">
        <w:rPr>
          <w:color w:val="222222"/>
        </w:rPr>
        <w:lastRenderedPageBreak/>
        <w:t>3/St-</w:t>
      </w:r>
      <w:r>
        <w:rPr>
          <w:color w:val="222222"/>
        </w:rPr>
        <w:t>919/2015-19</w:t>
      </w:r>
    </w:p>
    <w:p w:rsidRDefault="00CE620B" w:rsidP="00845374" w:rsidR="00CE620B">
      <w:pPr>
        <w:ind w:firstLine="708"/>
        <w:rPr>
          <w:color w:val="222222"/>
        </w:rPr>
      </w:pPr>
    </w:p>
    <w:p w:rsidRDefault="00122853" w:rsidP="00845374" w:rsidR="00CE620B">
      <w:pPr>
        <w:ind w:firstLine="708"/>
        <w:rPr>
          <w:color w:val="222222"/>
        </w:rPr>
      </w:pPr>
      <w:r w:rsidRPr="00122853">
        <w:rPr>
          <w:color w:val="222222"/>
        </w:rPr>
        <w:t>VIII - Ako se naknadno pronađe kakva imovina, iz koje bi se mogli namiriti stečajni vjerovnici, stečajni postupak će se ponovo  otvoriti, te će vjerovnici biti pozvani na prijavu tražbina, odnosno obavijest o pravima.</w:t>
      </w:r>
    </w:p>
    <w:p w:rsidRDefault="00CE620B" w:rsidP="00845374" w:rsidR="00CE620B">
      <w:pPr>
        <w:ind w:firstLine="708"/>
        <w:rPr>
          <w:color w:val="222222"/>
        </w:rPr>
      </w:pPr>
    </w:p>
    <w:p w:rsidRDefault="00CE620B" w:rsidP="00845374" w:rsidR="00122853" w:rsidRPr="00122853">
      <w:pPr>
        <w:ind w:firstLine="708"/>
        <w:rPr>
          <w:color w:val="222222"/>
        </w:rPr>
      </w:pPr>
      <w:r>
        <w:rPr>
          <w:color w:val="222222"/>
        </w:rPr>
        <w:t xml:space="preserve">IX – Nalaže se stečajnom upravitelju poduzeti radnje radi otkaza i odjave zaposlenika dužnika. </w:t>
      </w:r>
      <w:r w:rsidR="00122853" w:rsidRPr="00122853">
        <w:rPr>
          <w:color w:val="222222"/>
        </w:rPr>
        <w:t xml:space="preserve">      </w:t>
      </w:r>
    </w:p>
    <w:p w:rsidRDefault="00122853" w:rsidP="00122853" w:rsidR="00122853" w:rsidRPr="00122853">
      <w:pPr>
        <w:rPr>
          <w:color w:val="222222"/>
        </w:rPr>
      </w:pPr>
    </w:p>
    <w:p w:rsidRDefault="00122853" w:rsidP="00845374" w:rsidR="00122853" w:rsidRPr="00122853">
      <w:pPr>
        <w:jc w:val="center"/>
        <w:rPr>
          <w:color w:val="222222"/>
        </w:rPr>
      </w:pPr>
      <w:r w:rsidRPr="00122853">
        <w:rPr>
          <w:color w:val="222222"/>
        </w:rPr>
        <w:t>Obrazloženje</w:t>
      </w:r>
    </w:p>
    <w:p w:rsidRDefault="00122853" w:rsidP="00845374" w:rsidR="00122853" w:rsidRPr="00122853">
      <w:pPr>
        <w:jc w:val="center"/>
        <w:rPr>
          <w:color w:val="222222"/>
        </w:rPr>
      </w:pPr>
    </w:p>
    <w:p w:rsidRDefault="00122853" w:rsidP="00845374" w:rsidR="00122853" w:rsidRPr="00122853">
      <w:pPr>
        <w:jc w:val="center"/>
        <w:rPr>
          <w:color w:val="222222"/>
        </w:rPr>
      </w:pPr>
    </w:p>
    <w:p w:rsidRDefault="00122853" w:rsidP="00845374" w:rsidR="00122853">
      <w:pPr>
        <w:ind w:firstLine="708"/>
        <w:jc w:val="both"/>
        <w:rPr>
          <w:color w:val="222222"/>
        </w:rPr>
      </w:pPr>
      <w:r w:rsidRPr="00122853">
        <w:rPr>
          <w:color w:val="222222"/>
        </w:rPr>
        <w:t xml:space="preserve"> Fina je podnijela  prijedlog za otvaranje stečajnog postupka nad dužnikom.</w:t>
      </w:r>
    </w:p>
    <w:p w:rsidRDefault="00CE620B" w:rsidP="00845374" w:rsidR="00CE620B" w:rsidRPr="00122853">
      <w:pPr>
        <w:ind w:firstLine="708"/>
        <w:jc w:val="both"/>
        <w:rPr>
          <w:color w:val="222222"/>
        </w:rPr>
      </w:pPr>
    </w:p>
    <w:p w:rsidRDefault="00122853" w:rsidP="00845374" w:rsidR="00122853">
      <w:pPr>
        <w:jc w:val="both"/>
        <w:rPr>
          <w:color w:val="222222"/>
        </w:rPr>
      </w:pPr>
      <w:r w:rsidRPr="00122853">
        <w:rPr>
          <w:color w:val="222222"/>
        </w:rPr>
        <w:t xml:space="preserve"> </w:t>
      </w:r>
      <w:r w:rsidR="00845374">
        <w:rPr>
          <w:color w:val="222222"/>
        </w:rPr>
        <w:tab/>
      </w:r>
      <w:r w:rsidRPr="00122853">
        <w:rPr>
          <w:color w:val="222222"/>
        </w:rPr>
        <w:t xml:space="preserve">U  prijedlogu se navodi da postoji stečajni razlog jer dužnik ima neizvršene osnove za plaćanje  u neprekinutom razdoblju od 120 dana u iznosu od </w:t>
      </w:r>
      <w:r w:rsidR="00CE620B">
        <w:rPr>
          <w:color w:val="222222"/>
        </w:rPr>
        <w:t>24.795,40</w:t>
      </w:r>
      <w:r w:rsidRPr="00122853">
        <w:rPr>
          <w:color w:val="222222"/>
        </w:rPr>
        <w:t xml:space="preserve"> kn, a ima </w:t>
      </w:r>
      <w:r w:rsidR="00CE620B">
        <w:rPr>
          <w:color w:val="222222"/>
        </w:rPr>
        <w:t xml:space="preserve">dva </w:t>
      </w:r>
      <w:r w:rsidRPr="00122853">
        <w:rPr>
          <w:color w:val="222222"/>
        </w:rPr>
        <w:t xml:space="preserve">zaposlenika. </w:t>
      </w:r>
    </w:p>
    <w:p w:rsidRDefault="00845374" w:rsidP="00845374" w:rsidR="00845374" w:rsidRPr="00122853">
      <w:pPr>
        <w:jc w:val="both"/>
        <w:rPr>
          <w:color w:val="222222"/>
        </w:rPr>
      </w:pPr>
    </w:p>
    <w:p w:rsidRDefault="00CE620B" w:rsidP="00CE620B" w:rsidR="00CE620B" w:rsidRPr="00CE620B">
      <w:pPr>
        <w:ind w:firstLine="708"/>
        <w:jc w:val="both"/>
        <w:rPr>
          <w:color w:val="222222"/>
        </w:rPr>
      </w:pPr>
      <w:r>
        <w:rPr>
          <w:color w:val="222222"/>
        </w:rPr>
        <w:t xml:space="preserve">Prema prikupljenim podatcima u tijeku postupka proizlazi da dužnik nema imovine jer iz izjave direktora dužnika proizlazi da se dužnik bavio prodajom potrošnog uredskog materijala, tiskanjem letaka i promidžbenog materijala, da je sklopljen jedan posao s društvom PATAGONIJA d.o.o., Split koje društvo nije platilo dužniku i koje je po nalogu direktora dužnika u blokadi. Direktor dužnika je donio odluku da se zbog plaćanja PDV-a iz tog posla proda automobil OPEL VECTRA, a navodno je isti prodan prije nego li je dužnik došao u blokadu. Dalje je uprava prodavala i drugu imovinu, pa po navodu direktora dužnika popis dugotrajne imovine ne odražava realno stanje </w:t>
      </w:r>
      <w:r>
        <w:t>jer je zadnja prodaja imovine izvršena u 4 ili 5 mjesecu 2015.godine a da je imovina prodavana da bi se namirili prodavači dužnika, prodavan je i sitni uredski materijal.</w:t>
      </w:r>
    </w:p>
    <w:p w:rsidRDefault="00CE620B" w:rsidP="00CE620B" w:rsidR="00CE620B">
      <w:pPr>
        <w:ind w:firstLine="708"/>
        <w:jc w:val="both"/>
      </w:pPr>
      <w:r>
        <w:t xml:space="preserve">Direktor dužnika je dostavio račune za prodaju robe koji su izdani u razdoblju od 07.01.2015.godine do 30.04.2015.godine, te se direktor dužnika izjasnio da je mobitel koji se vodio na popisu dugotrajne imovine pokvaren, a </w:t>
      </w:r>
      <w:proofErr w:type="spellStart"/>
      <w:r>
        <w:t>laptop</w:t>
      </w:r>
      <w:proofErr w:type="spellEnd"/>
      <w:r>
        <w:t xml:space="preserve">,printer i drugi mobitel prodan. </w:t>
      </w:r>
    </w:p>
    <w:p w:rsidRDefault="00CE620B" w:rsidP="00CE620B" w:rsidR="00CE620B">
      <w:pPr>
        <w:ind w:firstLine="708"/>
        <w:jc w:val="both"/>
      </w:pPr>
      <w:r>
        <w:t xml:space="preserve">Stoga proizlazi da imovina navedena u popisu imovine dužnika na koji se poziva vjerovnik  Republika Hrvatska nije više imovina stečajnog dužnika.        </w:t>
      </w:r>
    </w:p>
    <w:p w:rsidRDefault="00CE620B" w:rsidP="00CE620B" w:rsidR="00CE620B">
      <w:pPr>
        <w:jc w:val="both"/>
      </w:pPr>
      <w:r>
        <w:t xml:space="preserve">            Iz dostavljene potvrde </w:t>
      </w:r>
      <w:proofErr w:type="spellStart"/>
      <w:r>
        <w:t>Mup</w:t>
      </w:r>
      <w:proofErr w:type="spellEnd"/>
      <w:r>
        <w:t xml:space="preserve">-a, proizlazi da je vozilo koje se vodilo na imenu dužnika Opel </w:t>
      </w:r>
      <w:proofErr w:type="spellStart"/>
      <w:r>
        <w:t>Vectra</w:t>
      </w:r>
      <w:proofErr w:type="spellEnd"/>
      <w:r>
        <w:t xml:space="preserve"> 2.0 DTI sada registarske oznake KT201DZ prodano Velimiru </w:t>
      </w:r>
      <w:proofErr w:type="spellStart"/>
      <w:r>
        <w:t>Joldžiću</w:t>
      </w:r>
      <w:proofErr w:type="spellEnd"/>
      <w:r>
        <w:t xml:space="preserve"> iz </w:t>
      </w:r>
      <w:proofErr w:type="spellStart"/>
      <w:r>
        <w:t>Stupovače</w:t>
      </w:r>
      <w:proofErr w:type="spellEnd"/>
      <w:r>
        <w:t xml:space="preserve">, </w:t>
      </w:r>
      <w:proofErr w:type="spellStart"/>
      <w:r>
        <w:t>Sipovi</w:t>
      </w:r>
      <w:proofErr w:type="spellEnd"/>
      <w:r>
        <w:t xml:space="preserve"> 2,  i to  je račun izdan 13. 02. 2015 godine, te da je prema tom  računu kupoprodajna cijena za to vozilo iznosila  18.000,00Kn sa PDV-om dok prema procjeni Porezne Uprave vrijednost tog vozila bi iznosila 12.307,00 Kn. Iz dokumentacije- računa za prodanu robu proizlazi da se radi o sitnoj robi boje,blokovi,papiri i sl. , za koju je vjerojatno da, više ne bi imala cijenu koja je naznačena u računima priloženim u spisu, a računi su ispostavljeni na više fizičkih i pravnih osoba.</w:t>
      </w:r>
    </w:p>
    <w:p w:rsidRDefault="00CE620B" w:rsidP="00CE620B" w:rsidR="00CE620B">
      <w:pPr>
        <w:jc w:val="both"/>
      </w:pPr>
      <w:r>
        <w:t>            Proizlazi da dužnik nema imovine iz koje bi se mogli namiriti troškovi vođenja stečaja ali postoje uvjeti za pobijanje pravnih radnji vezano za prodaju vozila i materijala,obzirom na vrijeme otuđenja iste imovine.</w:t>
      </w:r>
    </w:p>
    <w:p w:rsidRDefault="00CE620B" w:rsidP="00CE620B" w:rsidR="00CE620B">
      <w:pPr>
        <w:jc w:val="both"/>
      </w:pPr>
      <w:r>
        <w:t>            Iz dostavljene dokumentacije koju je sud  zatražio po službenoj dužnosti , sud  je utvrdio da  postoji stečajni razlog  zbog blokade duže od 120 dana, a dužnik nema dovoljno imovine za pokriće troškova vođenja stečaja.</w:t>
      </w:r>
    </w:p>
    <w:p w:rsidRDefault="00CE620B" w:rsidP="00CE620B" w:rsidR="00CE620B">
      <w:pPr>
        <w:jc w:val="both"/>
      </w:pPr>
      <w:r>
        <w:t xml:space="preserve">          Stečajni postupak se može otvoriti samo ako se utvrdi postojanje kojeg od zakonom predviđenih stečajnih razloga, a stečajni su razlozi nesposobnost za plaćanje i prezaduženost. </w:t>
      </w:r>
    </w:p>
    <w:p w:rsidRDefault="00CE620B" w:rsidP="00CE620B" w:rsidR="00CE620B">
      <w:pPr>
        <w:jc w:val="both"/>
      </w:pPr>
    </w:p>
    <w:p w:rsidRDefault="00CE620B" w:rsidP="00CE620B" w:rsidR="00CE620B">
      <w:pPr>
        <w:ind w:left="7080"/>
        <w:jc w:val="both"/>
      </w:pPr>
      <w:r>
        <w:rPr>
          <w:color w:val="222222"/>
        </w:rPr>
        <w:lastRenderedPageBreak/>
        <w:t xml:space="preserve">  </w:t>
      </w:r>
      <w:r w:rsidRPr="00122853">
        <w:rPr>
          <w:color w:val="222222"/>
        </w:rPr>
        <w:t>3/St-</w:t>
      </w:r>
      <w:r>
        <w:rPr>
          <w:color w:val="222222"/>
        </w:rPr>
        <w:t>919/2015-19</w:t>
      </w:r>
    </w:p>
    <w:p w:rsidRDefault="00CE620B" w:rsidP="00CE620B" w:rsidR="00CE620B">
      <w:pPr>
        <w:jc w:val="both"/>
      </w:pPr>
    </w:p>
    <w:p w:rsidRDefault="00CE620B" w:rsidP="00CE620B" w:rsidR="00CE620B">
      <w:pPr>
        <w:jc w:val="both"/>
      </w:pPr>
      <w:r>
        <w:t xml:space="preserve">Vezano za predvidive  osnovne troškove stečajnog postupka-visinu, sud se ovdje izjašnjava prema općepoznatim podatcima o visini takvih troškova. </w:t>
      </w:r>
    </w:p>
    <w:p w:rsidRDefault="00CE620B" w:rsidP="00CE620B" w:rsidR="00CE620B">
      <w:pPr>
        <w:jc w:val="both"/>
      </w:pPr>
      <w:r>
        <w:t>            Notorna je činjenica da već nekoliko godina nije došlo do bitne promjene cijena u  financijsko – knjigovodstvenoj djelatnosti.</w:t>
      </w:r>
    </w:p>
    <w:p w:rsidRDefault="00CE620B" w:rsidP="00CE620B" w:rsidR="00CE620B">
      <w:pPr>
        <w:jc w:val="both"/>
      </w:pPr>
      <w:r>
        <w:t>            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a svemu još treba pridodati još i nagradu privremenom i nagradu stečajnom upravitelju i naknadu istima za njihove troškove. .</w:t>
      </w:r>
    </w:p>
    <w:p w:rsidRDefault="00CE620B" w:rsidP="00CE620B" w:rsidR="00CE620B">
      <w:pPr>
        <w:jc w:val="both"/>
      </w:pPr>
      <w:r>
        <w:t>            U konkretnom predmetu imalo bi osnove voditi stečaj samo ako bi se poduzele pred sudom radnje pobijanja pravnih radnji prodaje imovine dužnika, a u tu svrhu bilo bi potrebno da vjerovnici uplate dodatni predujam od 5.000,00 kn za trošak sudskih pristojbi.</w:t>
      </w:r>
    </w:p>
    <w:p w:rsidRDefault="00CE620B" w:rsidP="00CE620B" w:rsidR="00CE620B">
      <w:pPr>
        <w:jc w:val="both"/>
      </w:pPr>
      <w:r>
        <w:t xml:space="preserve">            Zaključak suda je stoga slijedeći: da za sada nije utvrđena imovina iz koje bi se mogli naplatiti vjerovnici i troškovi stečajnog postupka , ali, treba sukladno </w:t>
      </w:r>
      <w:proofErr w:type="spellStart"/>
      <w:r>
        <w:t>čl</w:t>
      </w:r>
      <w:proofErr w:type="spellEnd"/>
      <w:r>
        <w:t xml:space="preserve"> 132 stavak 1 SZ-a i vjerovnicima i drugim zainteresiranim osobama  pružiti mogućnost da predujme trošak vođenja stečajnog postupka i trošak pobijanja pravnih radnji  . Proizlazi da bi vjerovnici trebali predujmiti minimalno 30.000,00 kn na ime predujma za  troškove vođenja stečaja.</w:t>
      </w:r>
    </w:p>
    <w:p w:rsidRDefault="00CE620B" w:rsidP="00CE620B" w:rsidR="00CE620B">
      <w:pPr>
        <w:jc w:val="both"/>
      </w:pPr>
      <w:r>
        <w:t xml:space="preserve">               Sud zaključuje da nema izvjesne imovine dužnika, iz koje bi se realno mogli naplatiti vjerovnici,  te iz koje bi bilo moguće pokriti minimalne troškove stečajnog postupka.  Stoga ako bi se stečajni postupak nad dužnikom vodio, vjerovnici bi trebali predujmiti iznos naveden u dispozitivu rješenja. </w:t>
      </w:r>
    </w:p>
    <w:p w:rsidRDefault="00CE620B" w:rsidP="00CE620B" w:rsidR="00CE620B">
      <w:pPr>
        <w:jc w:val="both"/>
      </w:pPr>
      <w:r>
        <w:t>            Stoga sud zaključuje da postoji nedostatnost stečajne mase , pa je odlučeno kao u izreci, pozvane su sve zainteresirane osobe na uplatu potrebnog predujma za pokriće troškova eventualnog vođenja stečajnog postupka.</w:t>
      </w:r>
    </w:p>
    <w:p w:rsidRDefault="00CE620B" w:rsidP="00CE620B" w:rsidR="00CE620B">
      <w:pPr>
        <w:jc w:val="both"/>
      </w:pPr>
      <w:r>
        <w:t xml:space="preserve">             Odredbom čl. 132 st. 1.  i 2. Stečajnog zakona NN 71/15(dalje: SZ) propisano je da će stečajni sudac donijeti odluku o otvaranju i zaključenju stečajnog postupka, ako se tijekom prethodnog postupka utvrdi da imovina dužnika koja bi ušla u stečajnu masu nije dovoljna </w:t>
      </w:r>
    </w:p>
    <w:p w:rsidRDefault="00CE620B" w:rsidP="00CE620B" w:rsidR="00CE620B">
      <w:pPr>
        <w:jc w:val="both"/>
      </w:pPr>
    </w:p>
    <w:p w:rsidRDefault="00CE620B" w:rsidP="00CE620B" w:rsidR="00CE620B">
      <w:pPr>
        <w:jc w:val="both"/>
      </w:pPr>
      <w:r>
        <w:t xml:space="preserve">niti za namirenje troškova tog postupka jer je neznatne vrijednosti. U tom slučaju stečajni postupak neće se provesti, a donijet će se rješenje o otvaranju u zaključenju stečajnog postupka  i na odgovarajući način će se primijeniti  odredbe čl. 286 do 292 Stečajnog zakona. </w:t>
      </w:r>
    </w:p>
    <w:p w:rsidRDefault="00CE620B" w:rsidP="00CE620B" w:rsidR="00CE620B">
      <w:pPr>
        <w:jc w:val="both"/>
      </w:pPr>
      <w:r>
        <w:t xml:space="preserve">            Međutim, postupak se neće zaključiti ako se u roku koji rješenjem odredi stečajni sudac predujmi dostatan iznos novca za pokriće troškova kako prethodnog tako i stečajnog postupka. </w:t>
      </w:r>
    </w:p>
    <w:p w:rsidRDefault="00122853" w:rsidP="00122853" w:rsidR="00122853" w:rsidRPr="00122853">
      <w:pPr>
        <w:rPr>
          <w:color w:val="222222"/>
        </w:rPr>
      </w:pPr>
    </w:p>
    <w:p w:rsidRDefault="00122853" w:rsidP="00CE620B" w:rsidR="00CE620B">
      <w:pPr>
        <w:ind w:firstLine="708"/>
        <w:jc w:val="both"/>
        <w:rPr>
          <w:color w:val="222222"/>
        </w:rPr>
      </w:pPr>
      <w:r w:rsidRPr="00122853">
        <w:rPr>
          <w:color w:val="222222"/>
        </w:rPr>
        <w:t xml:space="preserve">Sud zaključuje da nema izvjesne imovine dužnika, iz koje bi se realno mogli naplatiti vjerovnici,  te iz koje bi bilo moguće pokriti minimalne troškove stečajnog postupka.      </w:t>
      </w:r>
    </w:p>
    <w:p w:rsidRDefault="00122853" w:rsidP="00CE620B" w:rsidR="00122853">
      <w:pPr>
        <w:ind w:firstLine="708"/>
        <w:jc w:val="both"/>
        <w:rPr>
          <w:color w:val="222222"/>
        </w:rPr>
      </w:pPr>
      <w:r w:rsidRPr="00122853">
        <w:rPr>
          <w:color w:val="222222"/>
        </w:rPr>
        <w:t xml:space="preserve">Stoga ako bi se stečajni postupak nad dužnikom vodio, vjerovnici bi trebali predujmiti iznos naveden u dispozitivu rješenja. </w:t>
      </w:r>
    </w:p>
    <w:p w:rsidRDefault="00CE620B" w:rsidP="00CE620B" w:rsidR="00CE620B" w:rsidRPr="00122853">
      <w:pPr>
        <w:ind w:firstLine="708"/>
        <w:jc w:val="both"/>
        <w:rPr>
          <w:color w:val="222222"/>
        </w:rPr>
      </w:pPr>
    </w:p>
    <w:p w:rsidRDefault="00122853" w:rsidP="00CE620B" w:rsidR="00122853">
      <w:pPr>
        <w:jc w:val="both"/>
        <w:rPr>
          <w:color w:val="222222"/>
        </w:rPr>
      </w:pPr>
      <w:r w:rsidRPr="00122853">
        <w:rPr>
          <w:color w:val="222222"/>
        </w:rPr>
        <w:t xml:space="preserve"> </w:t>
      </w:r>
      <w:r w:rsidR="00CE620B">
        <w:rPr>
          <w:color w:val="222222"/>
        </w:rPr>
        <w:tab/>
      </w:r>
      <w:r w:rsidRPr="00122853">
        <w:rPr>
          <w:color w:val="222222"/>
        </w:rPr>
        <w:t xml:space="preserve"> Stoga sud zaključuje da postoji nedostatnost stečajne mase pa je </w:t>
      </w:r>
      <w:r w:rsidR="00CE620B">
        <w:rPr>
          <w:color w:val="222222"/>
        </w:rPr>
        <w:t>odlučeno posebnim rješenjem od 1</w:t>
      </w:r>
      <w:r w:rsidRPr="00122853">
        <w:rPr>
          <w:color w:val="222222"/>
        </w:rPr>
        <w:t>7.</w:t>
      </w:r>
      <w:r w:rsidR="00CE620B">
        <w:rPr>
          <w:color w:val="222222"/>
        </w:rPr>
        <w:t xml:space="preserve"> lipnja </w:t>
      </w:r>
      <w:r w:rsidRPr="00122853">
        <w:rPr>
          <w:color w:val="222222"/>
        </w:rPr>
        <w:t xml:space="preserve">2016., pozvati sve zainteresirane osobe na uplatu potrebnog predujma za pokriće troškova eventualnog vođenja stečajnog postupka u roku od 15 dana, a isto rješenje je objavljeno na </w:t>
      </w:r>
      <w:proofErr w:type="spellStart"/>
      <w:r w:rsidRPr="00122853">
        <w:rPr>
          <w:color w:val="222222"/>
        </w:rPr>
        <w:t>eOglasnoj</w:t>
      </w:r>
      <w:proofErr w:type="spellEnd"/>
      <w:r w:rsidRPr="00122853">
        <w:rPr>
          <w:color w:val="222222"/>
        </w:rPr>
        <w:t xml:space="preserve"> ploči s danom donošenja rješenja. U određenom roku nije uplaćen predujam za vođenje stečajnog postupka.</w:t>
      </w:r>
    </w:p>
    <w:p w:rsidRDefault="00CE620B" w:rsidP="00CE620B" w:rsidR="00CE620B">
      <w:pPr>
        <w:jc w:val="both"/>
        <w:rPr>
          <w:color w:val="222222"/>
        </w:rPr>
      </w:pPr>
    </w:p>
    <w:p w:rsidRDefault="00CE620B" w:rsidP="00CE620B" w:rsidR="00CE620B">
      <w:pPr>
        <w:ind w:firstLine="708" w:left="6372"/>
        <w:jc w:val="both"/>
        <w:rPr>
          <w:color w:val="222222"/>
        </w:rPr>
      </w:pPr>
      <w:r w:rsidRPr="00122853">
        <w:rPr>
          <w:color w:val="222222"/>
        </w:rPr>
        <w:lastRenderedPageBreak/>
        <w:t>3/St-</w:t>
      </w:r>
      <w:r>
        <w:rPr>
          <w:color w:val="222222"/>
        </w:rPr>
        <w:t>919/2015-19</w:t>
      </w:r>
    </w:p>
    <w:p w:rsidRDefault="00CE620B" w:rsidP="00CE620B" w:rsidR="00CE620B" w:rsidRPr="00122853">
      <w:pPr>
        <w:jc w:val="both"/>
        <w:rPr>
          <w:color w:val="222222"/>
        </w:rPr>
      </w:pPr>
    </w:p>
    <w:p w:rsidRDefault="00122853" w:rsidP="00CE620B" w:rsidR="00122853" w:rsidRPr="00122853">
      <w:pPr>
        <w:ind w:firstLine="708"/>
        <w:jc w:val="both"/>
        <w:rPr>
          <w:color w:val="222222"/>
        </w:rPr>
      </w:pPr>
      <w:r w:rsidRPr="00122853">
        <w:rPr>
          <w:color w:val="222222"/>
        </w:rPr>
        <w:t>Stoga je odlučeno kao u izreci rješenja.</w:t>
      </w:r>
    </w:p>
    <w:p w:rsidRDefault="00122853" w:rsidP="00122853" w:rsidR="00122853" w:rsidRPr="00122853">
      <w:pPr>
        <w:rPr>
          <w:color w:val="222222"/>
        </w:rPr>
      </w:pPr>
      <w:r w:rsidRPr="00122853">
        <w:rPr>
          <w:color w:val="222222"/>
        </w:rPr>
        <w:t xml:space="preserve">   </w:t>
      </w:r>
    </w:p>
    <w:p w:rsidRDefault="00122853" w:rsidP="00CE620B" w:rsidR="00122853" w:rsidRPr="00122853">
      <w:pPr>
        <w:ind w:firstLine="708"/>
        <w:rPr>
          <w:color w:val="222222"/>
        </w:rPr>
      </w:pPr>
      <w:r w:rsidRPr="00122853">
        <w:rPr>
          <w:color w:val="222222"/>
        </w:rPr>
        <w:t xml:space="preserve">U Slavonskom Brodu </w:t>
      </w:r>
      <w:r w:rsidR="004718E4">
        <w:rPr>
          <w:color w:val="222222"/>
        </w:rPr>
        <w:t>16. kolovoza</w:t>
      </w:r>
      <w:r w:rsidRPr="00122853">
        <w:rPr>
          <w:color w:val="222222"/>
        </w:rPr>
        <w:t xml:space="preserve"> 2016.</w:t>
      </w:r>
    </w:p>
    <w:p w:rsidRDefault="00122853" w:rsidP="00122853" w:rsidR="00122853" w:rsidRPr="00122853">
      <w:pPr>
        <w:rPr>
          <w:color w:val="222222"/>
        </w:rPr>
      </w:pPr>
    </w:p>
    <w:p w:rsidRDefault="00122853" w:rsidP="00CE620B" w:rsidR="00122853" w:rsidRPr="00122853">
      <w:pPr>
        <w:ind w:firstLine="708" w:left="5664"/>
        <w:rPr>
          <w:color w:val="222222"/>
        </w:rPr>
      </w:pPr>
      <w:r w:rsidRPr="00122853">
        <w:rPr>
          <w:color w:val="222222"/>
        </w:rPr>
        <w:t>Stečajna sutkinja:</w:t>
      </w:r>
    </w:p>
    <w:p w:rsidRDefault="00122853" w:rsidP="00122853" w:rsidR="00122853" w:rsidRPr="00122853">
      <w:pPr>
        <w:rPr>
          <w:color w:val="222222"/>
        </w:rPr>
      </w:pPr>
    </w:p>
    <w:p w:rsidRDefault="00CE620B" w:rsidP="00CE620B" w:rsidR="00122853" w:rsidRPr="00122853">
      <w:pPr>
        <w:ind w:firstLine="708" w:left="4956"/>
        <w:rPr>
          <w:color w:val="222222"/>
        </w:rPr>
      </w:pPr>
      <w:r>
        <w:rPr>
          <w:color w:val="222222"/>
        </w:rPr>
        <w:t xml:space="preserve">    </w:t>
      </w:r>
      <w:r w:rsidR="00122853" w:rsidRPr="00122853">
        <w:rPr>
          <w:color w:val="222222"/>
        </w:rPr>
        <w:t>Daniela Martini Maoduš</w:t>
      </w:r>
    </w:p>
    <w:p w:rsidRDefault="00122853" w:rsidP="00122853" w:rsidR="00122853" w:rsidRPr="00122853">
      <w:pPr>
        <w:rPr>
          <w:color w:val="222222"/>
        </w:rPr>
      </w:pPr>
    </w:p>
    <w:p w:rsidRDefault="00122853" w:rsidP="00122853" w:rsidR="00122853" w:rsidRPr="00122853">
      <w:pPr>
        <w:rPr>
          <w:color w:val="222222"/>
        </w:rPr>
      </w:pPr>
    </w:p>
    <w:p w:rsidRDefault="00122853" w:rsidP="00122853" w:rsidR="00122853" w:rsidRPr="00122853">
      <w:pPr>
        <w:rPr>
          <w:color w:val="222222"/>
        </w:rPr>
      </w:pPr>
    </w:p>
    <w:p w:rsidRDefault="00122853" w:rsidP="00122853" w:rsidR="00122853" w:rsidRPr="00122853">
      <w:pPr>
        <w:rPr>
          <w:color w:val="222222"/>
        </w:rPr>
      </w:pPr>
    </w:p>
    <w:p w:rsidRDefault="00122853" w:rsidP="00122853" w:rsidR="00122853" w:rsidRPr="00122853">
      <w:pPr>
        <w:rPr>
          <w:color w:val="222222"/>
        </w:rPr>
      </w:pPr>
      <w:r w:rsidRPr="00122853">
        <w:rPr>
          <w:color w:val="222222"/>
        </w:rPr>
        <w:t xml:space="preserve">Naputak o pravnom lijeku: Protiv ovog rješenja zainteresirane osobe mogu </w:t>
      </w:r>
    </w:p>
    <w:p w:rsidRDefault="00122853" w:rsidP="00122853" w:rsidR="00122853" w:rsidRPr="00122853">
      <w:pPr>
        <w:rPr>
          <w:color w:val="222222"/>
        </w:rPr>
      </w:pPr>
      <w:r w:rsidRPr="00122853">
        <w:rPr>
          <w:color w:val="222222"/>
        </w:rPr>
        <w:t>uložiti žalbu u roku od 8 dana od dana, koji rok počinje teći po isteku 8 dana</w:t>
      </w:r>
    </w:p>
    <w:p w:rsidRDefault="00122853" w:rsidP="00122853" w:rsidR="00122853" w:rsidRPr="00122853">
      <w:pPr>
        <w:rPr>
          <w:color w:val="222222"/>
        </w:rPr>
      </w:pPr>
      <w:r w:rsidRPr="00122853">
        <w:rPr>
          <w:color w:val="222222"/>
        </w:rPr>
        <w:t xml:space="preserve"> od  objave ovog rješenja  na E oglasnoj ploči </w:t>
      </w:r>
    </w:p>
    <w:p w:rsidRDefault="00122853" w:rsidP="00122853" w:rsidR="00122853" w:rsidRPr="00122853">
      <w:pPr>
        <w:rPr>
          <w:color w:val="222222"/>
        </w:rPr>
      </w:pPr>
    </w:p>
    <w:p w:rsidRDefault="00122853" w:rsidP="00122853" w:rsidR="00122853" w:rsidRPr="00122853">
      <w:pPr>
        <w:rPr>
          <w:color w:val="222222"/>
        </w:rPr>
      </w:pPr>
    </w:p>
    <w:p w:rsidRDefault="00122853" w:rsidP="00122853" w:rsidR="00122853" w:rsidRPr="00122853">
      <w:pPr>
        <w:rPr>
          <w:color w:val="222222"/>
        </w:rPr>
      </w:pPr>
    </w:p>
    <w:p w:rsidRDefault="00122853" w:rsidP="00122853" w:rsidR="00122853" w:rsidRPr="00122853">
      <w:pPr>
        <w:rPr>
          <w:color w:val="222222"/>
        </w:rPr>
      </w:pPr>
    </w:p>
    <w:p w:rsidRDefault="00122853" w:rsidP="00122853" w:rsidR="00122853" w:rsidRPr="00122853">
      <w:pPr>
        <w:rPr>
          <w:color w:val="222222"/>
        </w:rPr>
      </w:pPr>
    </w:p>
    <w:p w:rsidRDefault="00122853" w:rsidP="00122853" w:rsidR="00122853" w:rsidRPr="00122853">
      <w:pPr>
        <w:rPr>
          <w:color w:val="222222"/>
        </w:rPr>
      </w:pPr>
      <w:proofErr w:type="spellStart"/>
      <w:r w:rsidRPr="00122853">
        <w:rPr>
          <w:color w:val="222222"/>
        </w:rPr>
        <w:t>Rj</w:t>
      </w:r>
      <w:proofErr w:type="spellEnd"/>
      <w:r w:rsidRPr="00122853">
        <w:rPr>
          <w:color w:val="222222"/>
        </w:rPr>
        <w:t>. Rješenje nepravomoćno</w:t>
      </w:r>
    </w:p>
    <w:p w:rsidRDefault="00122853" w:rsidP="00122853" w:rsidR="00122853" w:rsidRPr="00122853">
      <w:pPr>
        <w:rPr>
          <w:color w:val="222222"/>
        </w:rPr>
      </w:pPr>
      <w:r w:rsidRPr="00122853">
        <w:rPr>
          <w:color w:val="222222"/>
        </w:rPr>
        <w:t>Dostaviti:</w:t>
      </w:r>
    </w:p>
    <w:p w:rsidRDefault="00122853" w:rsidP="00122853" w:rsidR="00122853" w:rsidRPr="00122853">
      <w:pPr>
        <w:rPr>
          <w:color w:val="222222"/>
        </w:rPr>
      </w:pPr>
      <w:r w:rsidRPr="00122853">
        <w:rPr>
          <w:color w:val="222222"/>
        </w:rPr>
        <w:t xml:space="preserve">- E oglasna ploča – objaviti  </w:t>
      </w:r>
    </w:p>
    <w:p w:rsidRDefault="00122853" w:rsidP="00122853" w:rsidR="00122853" w:rsidRPr="00122853">
      <w:pPr>
        <w:rPr>
          <w:color w:val="222222"/>
        </w:rPr>
      </w:pPr>
      <w:r w:rsidRPr="00122853">
        <w:rPr>
          <w:color w:val="222222"/>
        </w:rPr>
        <w:t xml:space="preserve">- </w:t>
      </w:r>
      <w:proofErr w:type="spellStart"/>
      <w:r w:rsidRPr="00122853">
        <w:rPr>
          <w:color w:val="222222"/>
        </w:rPr>
        <w:t>steč.upravitelju</w:t>
      </w:r>
      <w:proofErr w:type="spellEnd"/>
      <w:r w:rsidRPr="00122853">
        <w:rPr>
          <w:color w:val="222222"/>
        </w:rPr>
        <w:t xml:space="preserve"> i </w:t>
      </w:r>
      <w:proofErr w:type="spellStart"/>
      <w:r w:rsidR="00CE620B">
        <w:rPr>
          <w:color w:val="222222"/>
        </w:rPr>
        <w:t>z.z</w:t>
      </w:r>
      <w:proofErr w:type="spellEnd"/>
      <w:r w:rsidR="00CE620B">
        <w:rPr>
          <w:color w:val="222222"/>
        </w:rPr>
        <w:t>. dužnika</w:t>
      </w:r>
    </w:p>
    <w:p w:rsidRDefault="00122853" w:rsidP="00122853" w:rsidR="00122853" w:rsidRPr="00122853">
      <w:pPr>
        <w:rPr>
          <w:color w:val="222222"/>
        </w:rPr>
      </w:pPr>
      <w:r w:rsidRPr="00122853">
        <w:rPr>
          <w:color w:val="222222"/>
        </w:rPr>
        <w:t>- Kalendar 20 dana</w:t>
      </w:r>
    </w:p>
    <w:p w:rsidRDefault="00122853" w:rsidP="00122853" w:rsidR="00122853" w:rsidRPr="00122853">
      <w:pPr>
        <w:rPr>
          <w:color w:val="222222"/>
        </w:rPr>
      </w:pPr>
    </w:p>
    <w:p w:rsidRDefault="00122853" w:rsidP="00122853" w:rsidR="00122853" w:rsidRPr="00122853">
      <w:pPr>
        <w:rPr>
          <w:color w:val="222222"/>
        </w:rPr>
      </w:pPr>
    </w:p>
    <w:p w:rsidRDefault="00122853" w:rsidP="00122853" w:rsidR="00122853" w:rsidRPr="00122853">
      <w:pPr>
        <w:rPr>
          <w:color w:val="222222"/>
        </w:rPr>
      </w:pPr>
    </w:p>
    <w:p w:rsidRDefault="00122853" w:rsidP="00122853" w:rsidR="00122853" w:rsidRPr="00122853">
      <w:pPr>
        <w:rPr>
          <w:color w:val="222222"/>
        </w:rPr>
      </w:pPr>
    </w:p>
    <w:p w:rsidRDefault="006850AD" w:rsidP="006850AD" w:rsidR="006850AD" w:rsidRPr="006850AD"/>
    <w:sectPr w:rsidR="006850AD" w:rsidRPr="006850A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1A4474"/>
    <w:multiLevelType w:val="hybridMultilevel"/>
    <w:tmpl w:val="8446D4D8"/>
    <w:lvl w:tplc="28688AE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34E1E"/>
    <w:rsid w:val="00122853"/>
    <w:rsid w:val="001252B0"/>
    <w:rsid w:val="001A6D3B"/>
    <w:rsid w:val="00265A16"/>
    <w:rsid w:val="002D580D"/>
    <w:rsid w:val="00323158"/>
    <w:rsid w:val="003560A3"/>
    <w:rsid w:val="003B002D"/>
    <w:rsid w:val="00431C70"/>
    <w:rsid w:val="004718E4"/>
    <w:rsid w:val="00480C95"/>
    <w:rsid w:val="00554082"/>
    <w:rsid w:val="006001C4"/>
    <w:rsid w:val="0062744D"/>
    <w:rsid w:val="006850AD"/>
    <w:rsid w:val="006C0965"/>
    <w:rsid w:val="00845374"/>
    <w:rsid w:val="0089514C"/>
    <w:rsid w:val="009130E7"/>
    <w:rsid w:val="009D2E8B"/>
    <w:rsid w:val="00A02EB1"/>
    <w:rsid w:val="00AD74EB"/>
    <w:rsid w:val="00AE1B76"/>
    <w:rsid w:val="00B22100"/>
    <w:rsid w:val="00C74C58"/>
    <w:rsid w:val="00C95E10"/>
    <w:rsid w:val="00CE620B"/>
    <w:rsid w:val="00D117A1"/>
    <w:rsid w:val="00DB1B04"/>
    <w:rsid w:val="00E73F26"/>
    <w:rsid w:val="00EA36A8"/>
    <w:rsid w:val="00EE564C"/>
    <w:rsid w:val="00F446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A36A8"/>
    <w:rPr>
      <w:rFonts w:cs="Tahoma" w:hAnsi="Tahoma" w:ascii="Tahoma"/>
      <w:sz w:val="16"/>
      <w:szCs w:val="16"/>
    </w:rPr>
  </w:style>
  <w:style w:customStyle="true" w:styleId="TekstbaloniaChar" w:type="character">
    <w:name w:val="Tekst balončića Char"/>
    <w:link w:val="Tekstbalonia"/>
    <w:rsid w:val="00EA36A8"/>
    <w:rPr>
      <w:rFonts w:cs="Tahoma" w:hAnsi="Tahoma" w:ascii="Tahoma"/>
      <w:sz w:val="16"/>
      <w:szCs w:val="16"/>
    </w:rPr>
  </w:style>
  <w:style w:styleId="Tekstrezerviranogmjesta" w:type="character">
    <w:name w:val="Placeholder Text"/>
    <w:basedOn w:val="Zadanifontodlomka"/>
    <w:uiPriority w:val="99"/>
    <w:semiHidden/>
    <w:rsid w:val="0062744D"/>
    <w:rPr>
      <w:color w:val="808080"/>
      <w:bdr w:space="0" w:sz="0" w:color="auto" w:val="none"/>
      <w:shd w:fill="auto" w:color="auto" w:val="clear"/>
    </w:rPr>
  </w:style>
  <w:style w:customStyle="true" w:styleId="eSPISCCParagraphDefaultFont" w:type="character">
    <w:name w:val="eSPIS_CC_Paragraph Default Font"/>
    <w:basedOn w:val="Zadanifontodlomka"/>
    <w:rsid w:val="006274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744D"/>
    <w:rPr>
      <w:bdr w:space="0" w:sz="0" w:color="auto" w:val="none"/>
      <w:shd w:fill="FFFFCC" w:color="auto" w:val="clear"/>
      <w:lang w:val="hr-HR"/>
    </w:rPr>
  </w:style>
  <w:style w:customStyle="true" w:styleId="PozadinaSvijetloCrvena" w:type="character">
    <w:name w:val="Pozadina_SvijetloCrvena"/>
    <w:basedOn w:val="eSPISCCParagraphDefaultFont"/>
    <w:rsid w:val="006274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74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A36A8"/>
    <w:rPr>
      <w:rFonts w:ascii="Tahoma" w:cs="Tahoma" w:hAnsi="Tahoma"/>
      <w:sz w:val="16"/>
      <w:szCs w:val="16"/>
    </w:rPr>
  </w:style>
  <w:style w:customStyle="1" w:styleId="TekstbaloniaChar" w:type="character">
    <w:name w:val="Tekst balončića Char"/>
    <w:link w:val="Tekstbalonia"/>
    <w:rsid w:val="00EA36A8"/>
    <w:rPr>
      <w:rFonts w:ascii="Tahoma" w:cs="Tahoma" w:hAnsi="Tahoma"/>
      <w:sz w:val="16"/>
      <w:szCs w:val="16"/>
    </w:rPr>
  </w:style>
  <w:style w:styleId="Tekstrezerviranogmjesta" w:type="character">
    <w:name w:val="Placeholder Text"/>
    <w:basedOn w:val="Zadanifontodlomka"/>
    <w:uiPriority w:val="99"/>
    <w:semiHidden/>
    <w:rsid w:val="0062744D"/>
    <w:rPr>
      <w:color w:val="808080"/>
      <w:bdr w:color="auto" w:space="0" w:sz="0" w:val="none"/>
      <w:shd w:color="auto" w:fill="auto" w:val="clear"/>
    </w:rPr>
  </w:style>
  <w:style w:customStyle="1" w:styleId="eSPISCCParagraphDefaultFont" w:type="character">
    <w:name w:val="eSPIS_CC_Paragraph Default Font"/>
    <w:basedOn w:val="Zadanifontodlomka"/>
    <w:rsid w:val="006274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744D"/>
    <w:rPr>
      <w:bdr w:color="auto" w:space="0" w:sz="0" w:val="none"/>
      <w:shd w:color="auto" w:fill="FFFFCC" w:val="clear"/>
      <w:lang w:val="hr-HR"/>
    </w:rPr>
  </w:style>
  <w:style w:customStyle="1" w:styleId="PozadinaSvijetloCrvena" w:type="character">
    <w:name w:val="Pozadina_SvijetloCrvena"/>
    <w:basedOn w:val="eSPISCCParagraphDefaultFont"/>
    <w:rsid w:val="006274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74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8365730">
      <w:bodyDiv w:val="true"/>
      <w:marLeft w:val="0"/>
      <w:marRight w:val="0"/>
      <w:marTop w:val="0"/>
      <w:marBottom w:val="0"/>
      <w:divBdr>
        <w:top w:space="0" w:sz="0" w:color="auto" w:val="none"/>
        <w:left w:space="0" w:sz="0" w:color="auto" w:val="none"/>
        <w:bottom w:space="0" w:sz="0" w:color="auto" w:val="none"/>
        <w:right w:space="0" w:sz="0" w:color="auto" w:val="none"/>
      </w:divBdr>
    </w:div>
    <w:div w:id="1807353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St-919/2015-19</izvorni_sadrzaj>
    <derivirana_varijabla naziv="DomainObject.Oznaka_1">St-919/2015-19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prosinca 2015.</izvorni_sadrzaj>
    <derivirana_varijabla naziv="DomainObject.Predmet.DatumRjesavanja_1">31.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St-919/2015</izvorni_sadrzaj>
    <derivirana_varijabla naziv="DomainObject.Predmet.OznakaBroj_1">St-919/2015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SREĆO PROJEKT j.d.o.o. za proizvodnju, trgovinu i usluge</izvorni_sadrzaj>
    <derivirana_varijabla naziv="DomainObject.Predmet.ProtustrankaFormated_1">  SREĆO PROJEKT j.d.o.o. za proizvodnju, trgovinu i usluge</derivirana_varijabla>
  </DomainObject.Predmet.ProtustrankaFormated>
  <DomainObject.Predmet.ProtustrankaFormatedOIB>
    <izvorni_sadrzaj>  SREĆO PROJEKT j.d.o.o. za proizvodnju, trgovinu i usluge, OIB 36752124516</izvorni_sadrzaj>
    <derivirana_varijabla naziv="DomainObject.Predmet.ProtustrankaFormatedOIB_1">  SREĆO PROJEKT j.d.o.o. za proizvodnju, trgovinu i usluge, OIB 36752124516</derivirana_varijabla>
  </DomainObject.Predmet.ProtustrankaFormatedOIB>
  <DomainObject.Predmet.ProtustrankaFormatedWithAdress>
    <izvorni_sadrzaj> SREĆO PROJEKT j.d.o.o. za proizvodnju, trgovinu i usluge, Stjepana Radića 57, 34551 Dobrovac</izvorni_sadrzaj>
    <derivirana_varijabla naziv="DomainObject.Predmet.ProtustrankaFormatedWithAdress_1"> SREĆO PROJEKT j.d.o.o. za proizvodnju, trgovinu i usluge, Stjepana Radića 57, 34551 Dobrovac</derivirana_varijabla>
  </DomainObject.Predmet.ProtustrankaFormatedWithAdress>
  <DomainObject.Predmet.ProtustrankaFormatedWithAdressOIB>
    <izvorni_sadrzaj> SREĆO PROJEKT j.d.o.o. za proizvodnju, trgovinu i usluge, OIB 36752124516, Stjepana Radića 57, 34551 Dobrovac</izvorni_sadrzaj>
    <derivirana_varijabla naziv="DomainObject.Predmet.ProtustrankaFormatedWithAdressOIB_1"> SREĆO PROJEKT j.d.o.o. za proizvodnju, trgovinu i usluge, OIB 36752124516, Stjepana Radića 57, 34551 Dobrovac</derivirana_varijabla>
  </DomainObject.Predmet.ProtustrankaFormatedWithAdressOIB>
  <DomainObject.Predmet.ProtustrankaWithAdress>
    <izvorni_sadrzaj>SREĆO PROJEKT j.d.o.o. za proizvodnju, trgovinu i usluge Stjepana Radića 57, 34551 Dobrovac</izvorni_sadrzaj>
    <derivirana_varijabla naziv="DomainObject.Predmet.ProtustrankaWithAdress_1">SREĆO PROJEKT j.d.o.o. za proizvodnju, trgovinu i usluge Stjepana Radića 57, 34551 Dobrovac</derivirana_varijabla>
  </DomainObject.Predmet.ProtustrankaWithAdress>
  <DomainObject.Predmet.ProtustrankaWithAdressOIB>
    <izvorni_sadrzaj>SREĆO PROJEKT j.d.o.o. za proizvodnju, trgovinu i usluge, OIB 36752124516, Stjepana Radića 57, 34551 Dobrovac</izvorni_sadrzaj>
    <derivirana_varijabla naziv="DomainObject.Predmet.ProtustrankaWithAdressOIB_1">SREĆO PROJEKT j.d.o.o. za proizvodnju, trgovinu i usluge, OIB 36752124516, Stjepana Radića 57, 34551 Dobrovac</derivirana_varijabla>
  </DomainObject.Predmet.ProtustrankaWithAdressOIB>
  <DomainObject.Predmet.ProtustrankaNazivFormated>
    <izvorni_sadrzaj>SREĆO PROJEKT j.d.o.o. za proizvodnju, trgovinu i usluge</izvorni_sadrzaj>
    <derivirana_varijabla naziv="DomainObject.Predmet.ProtustrankaNazivFormated_1">SREĆO PROJEKT j.d.o.o. za proizvodnju, trgovinu i usluge</derivirana_varijabla>
  </DomainObject.Predmet.ProtustrankaNazivFormated>
  <DomainObject.Predmet.ProtustrankaNazivFormatedOIB>
    <izvorni_sadrzaj>SREĆO PROJEKT j.d.o.o. za proizvodnju, trgovinu i usluge, OIB 36752124516</izvorni_sadrzaj>
    <derivirana_varijabla naziv="DomainObject.Predmet.ProtustrankaNazivFormatedOIB_1">SREĆO PROJEKT j.d.o.o. za proizvodnju, trgovinu i usluge, OIB 36752124516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24795.40</izvorni_sadrzaj>
    <derivirana_varijabla naziv="DomainObject.Predmet.TrenutnaVrijednost_1">24795.40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SREĆO PROJEKT j.d.o.o. za proizvodnju, trgovinu i usluge</item>
    </izvorni_sadrzaj>
    <derivirana_varijabla naziv="DomainObject.Predmet.ProtuStrankaListFormated_1">
      <item>SREĆO PROJEKT j.d.o.o. za proizvodnju, trgovinu i usluge</item>
    </derivirana_varijabla>
  </DomainObject.Predmet.ProtuStrankaListFormated>
  <DomainObject.Predmet.ProtuStrankaListFormatedOIB>
    <izvorni_sadrzaj>
      <item>SREĆO PROJEKT j.d.o.o. za proizvodnju, trgovinu i usluge, OIB 36752124516</item>
    </izvorni_sadrzaj>
    <derivirana_varijabla naziv="DomainObject.Predmet.ProtuStrankaListFormatedOIB_1">
      <item>SREĆO PROJEKT j.d.o.o. za proizvodnju, trgovinu i usluge, OIB 36752124516</item>
    </derivirana_varijabla>
  </DomainObject.Predmet.ProtuStrankaListFormatedOIB>
  <DomainObject.Predmet.ProtuStrankaListFormatedWithAdress>
    <izvorni_sadrzaj>
      <item>SREĆO PROJEKT j.d.o.o. za proizvodnju, trgovinu i usluge, Stjepana Radića 57, 34551 Dobrovac</item>
    </izvorni_sadrzaj>
    <derivirana_varijabla naziv="DomainObject.Predmet.ProtuStrankaListFormatedWithAdress_1">
      <item>SREĆO PROJEKT j.d.o.o. za proizvodnju, trgovinu i usluge, Stjepana Radića 57, 34551 Dobrovac</item>
    </derivirana_varijabla>
  </DomainObject.Predmet.ProtuStrankaListFormatedWithAdress>
  <DomainObject.Predmet.ProtuStrankaListFormatedWithAdressOIB>
    <izvorni_sadrzaj>
      <item>SREĆO PROJEKT j.d.o.o. za proizvodnju, trgovinu i usluge, OIB 36752124516, Stjepana Radića 57, 34551 Dobrovac</item>
    </izvorni_sadrzaj>
    <derivirana_varijabla naziv="DomainObject.Predmet.ProtuStrankaListFormatedWithAdressOIB_1">
      <item>SREĆO PROJEKT j.d.o.o. za proizvodnju, trgovinu i usluge, OIB 36752124516, Stjepana Radića 57, 34551 Dobrovac</item>
    </derivirana_varijabla>
  </DomainObject.Predmet.ProtuStrankaListFormatedWithAdressOIB>
  <DomainObject.Predmet.ProtuStrankaListNazivFormated>
    <izvorni_sadrzaj>
      <item>SREĆO PROJEKT j.d.o.o. za proizvodnju, trgovinu i usluge</item>
    </izvorni_sadrzaj>
    <derivirana_varijabla naziv="DomainObject.Predmet.ProtuStrankaListNazivFormated_1">
      <item>SREĆO PROJEKT j.d.o.o. za proizvodnju, trgovinu i usluge</item>
    </derivirana_varijabla>
  </DomainObject.Predmet.ProtuStrankaListNazivFormated>
  <DomainObject.Predmet.ProtuStrankaListNazivFormatedOIB>
    <izvorni_sadrzaj>
      <item>SREĆO PROJEKT j.d.o.o. za proizvodnju, trgovinu i usluge, OIB 36752124516</item>
    </izvorni_sadrzaj>
    <derivirana_varijabla naziv="DomainObject.Predmet.ProtuStrankaListNazivFormatedOIB_1">
      <item>SREĆO PROJEKT j.d.o.o. za proizvodnju, trgovinu i usluge, OIB 36752124516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St-919/2015-19</izvorni_sadrzaj>
    <derivirana_varijabla naziv="DomainObject.PoslovniBrojDokumenta_1">St-919/2015-19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SREĆO PROJEKT j.d.o.o. za proizvodnju, trgovinu i usluge</izvorni_sadrzaj>
    <derivirana_varijabla naziv="DomainObject.Predmet.ProtustrankaIDrugi_1">SREĆO PROJEKT j.d.o.o. za proizvodnju, trgovinu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SREĆO PROJEKT j.d.o.o. za proizvodnju, trgovinu i usluge, OIB 36752124516, Stjepana Radića 57, 34551 Dobrovac</izvorni_sadrzaj>
    <derivirana_varijabla naziv="DomainObject.Predmet.ProtustrankaIDrugiAdressOIB_1">SREĆO PROJEKT j.d.o.o. za proizvodnju, trgovinu i usluge, OIB 36752124516, Stjepana Radića 57, 34551 Dobrovac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prosinca 2015.</izvorni_sadrzaj>
    <derivirana_varijabla naziv="DomainObject.Predmet.OdlukaRjesenje.DatumDonosenjaOdluke_1">31. prosinca 2015.</derivirana_varijabla>
  </DomainObject.Predmet.OdlukaRjesenje.DatumDonosenjaOdluke>
  <DomainObject.Predmet.OdlukaRjesenje.DatumPravomocnosti>
    <izvorni_sadrzaj>12. siječnja 2016.</izvorni_sadrzaj>
    <derivirana_varijabla naziv="DomainObject.Predmet.OdlukaRjesenje.DatumPravomocnosti_1">12. siječnja 2016.</derivirana_varijabla>
  </DomainObject.Predmet.OdlukaRjesenje.DatumPravomocnosti>
  <DomainObject.Predmet.OdlukaRjesenje.Oznaka>
    <izvorni_sadrzaj>St-919/2015-4</izvorni_sadrzaj>
    <derivirana_varijabla naziv="DomainObject.Predmet.OdlukaRjesenje.Oznaka_1">St-919/2015-4</derivirana_varijabla>
  </DomainObject.Predmet.OdlukaRjesenje.Oznaka>
  <DomainObject.Predmet.SudioniciListNaziv>
    <izvorni_sadrzaj>
      <item>Financijska agencija</item>
      <item>SREĆO PROJEKT j.d.o.o. za proizvodnju, trgovinu i usluge</item>
    </izvorni_sadrzaj>
    <derivirana_varijabla naziv="DomainObject.Predmet.SudioniciListNaziv_1">
      <item>Financijska agencija</item>
      <item>SREĆO PROJEKT j.d.o.o. za proizvodnju, trgovinu i usluge</item>
    </derivirana_varijabla>
  </DomainObject.Predmet.SudioniciListNaziv>
  <DomainObject.Predmet.SudioniciListAdressOIB>
    <izvorni_sadrzaj>
      <item>Financijska agencija, OIB 85821130368, Ulica grada Vukovara 70,Zagreb</item>
      <item>SREĆO PROJEKT j.d.o.o. za proizvodnju, trgovinu i usluge, OIB 36752124516, Stjepana Radića 57,34551 Dobrovac</item>
    </izvorni_sadrzaj>
    <derivirana_varijabla naziv="DomainObject.Predmet.SudioniciListAdressOIB_1">
      <item>Financijska agencija, OIB 85821130368, Ulica grada Vukovara 70,Zagreb</item>
      <item>SREĆO PROJEKT j.d.o.o. za proizvodnju, trgovinu i usluge, OIB 36752124516, Stjepana Radića 57,34551 Dobrovac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36752124516</item>
    </izvorni_sadrzaj>
    <derivirana_varijabla naziv="DomainObject.Predmet.SudioniciListNazivOIB_1">
      <item>, OIB 85821130368</item>
      <item>, OIB 36752124516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C0C7AE-960F-416D-B63F-1D1891EFEF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1380</properties:Words>
  <properties:Characters>7538</properties:Characters>
  <properties:Lines>177</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2016-08-16T09:20:00Z</dcterms:created>
  <dc:creator>mjankovic3</dc:creator>
  <cp:lastModifiedBy>wsadmin</cp:lastModifiedBy>
  <cp:lastPrinted>2016-08-16T09:18:00Z</cp:lastPrinted>
  <dcterms:modified xmlns:xsi="http://www.w3.org/2001/XMLSchema-instance" xsi:type="dcterms:W3CDTF">2016-08-16T09:23:00Z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St-919/2015-19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