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8579" w14:paraId="41d8579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BD1056" w:rsidP="005D2EB3" w:rsidR="00BD1056"/>
    <w:p w:rsidRDefault="00BD1056" w:rsidP="005D2EB3" w:rsidR="00BD1056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C84CE6" w:rsidP="00C84CE6" w:rsidR="00C84CE6">
      <w:pPr>
        <w:jc w:val="right"/>
      </w:pPr>
    </w:p>
    <w:p w:rsidRDefault="005D2EB3" w:rsidP="00315B11" w:rsidR="00315B11">
      <w:pPr>
        <w:jc w:val="right"/>
      </w:pPr>
      <w:r w:rsidRPr="00005E65">
        <w:t xml:space="preserve">                 </w:t>
      </w:r>
      <w:r w:rsidR="00315B11" w:rsidRPr="004D3D14">
        <w:t xml:space="preserve">  40</w:t>
      </w:r>
      <w:r w:rsidR="00315B11">
        <w:rPr>
          <w:b/>
        </w:rPr>
        <w:t xml:space="preserve">. </w:t>
      </w:r>
      <w:r w:rsidR="00315B11">
        <w:t>St-</w:t>
      </w:r>
      <w:r w:rsidR="001746A3">
        <w:t>619</w:t>
      </w:r>
      <w:r w:rsidR="00315B11">
        <w:t>/</w:t>
      </w:r>
      <w:r w:rsidR="00BC4483">
        <w:t>2017</w:t>
      </w:r>
    </w:p>
    <w:p w:rsidRDefault="00C84CE6" w:rsidP="00C84CE6" w:rsidR="00C84CE6">
      <w:pPr>
        <w:jc w:val="right"/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FD00E1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FD00E1">
        <w:rPr>
          <w:b/>
        </w:rPr>
        <w:t>ZA</w:t>
      </w:r>
      <w:r>
        <w:rPr>
          <w:b/>
        </w:rPr>
        <w:t xml:space="preserve">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FD00E1" w:rsidP="005D2EB3" w:rsidR="005D2EB3" w:rsidRPr="00005E65">
      <w:pPr>
        <w:jc w:val="center"/>
      </w:pPr>
      <w:r>
        <w:t>o</w:t>
      </w:r>
      <w:r w:rsidR="005D2EB3" w:rsidRPr="00005E65">
        <w:t xml:space="preserve">držanog dana </w:t>
      </w:r>
      <w:r w:rsidR="002D7919">
        <w:t>19. srpnja</w:t>
      </w:r>
      <w:r w:rsidR="00661968">
        <w:t xml:space="preserve"> </w:t>
      </w:r>
      <w:r w:rsidR="00036C64">
        <w:t xml:space="preserve"> 201</w:t>
      </w:r>
      <w:r w:rsidR="00BC4483">
        <w:t>7</w:t>
      </w:r>
      <w:r w:rsidR="00036C64">
        <w:t>.</w:t>
      </w:r>
      <w:r w:rsidR="005D2EB3" w:rsidRPr="00005E65">
        <w:t xml:space="preserve"> na Trgovačkom sudu u Zagrebu</w:t>
      </w:r>
    </w:p>
    <w:p w:rsidRDefault="005D2EB3" w:rsidP="00C84CE6" w:rsidR="00C84CE6">
      <w:pPr>
        <w:jc w:val="center"/>
      </w:pPr>
      <w:r w:rsidRPr="00005E65">
        <w:t xml:space="preserve">u </w:t>
      </w:r>
      <w:r>
        <w:t xml:space="preserve">predmetu nad </w:t>
      </w:r>
      <w:r w:rsidRPr="00005E65">
        <w:t xml:space="preserve">dužnikom </w:t>
      </w:r>
      <w:r w:rsidR="001746A3">
        <w:t xml:space="preserve">ZELENI GAJ LUČKO </w:t>
      </w:r>
      <w:r w:rsidR="00BC4483">
        <w:t xml:space="preserve"> d.o.o.,</w:t>
      </w:r>
      <w:r w:rsidR="001746A3">
        <w:t>Zagreb (Grad Zagreb), Lučko, Puškarićeva 77</w:t>
      </w:r>
      <w:r w:rsidR="00604A1D">
        <w:t xml:space="preserve">/a., </w:t>
      </w:r>
      <w:r w:rsidR="00BC4483" w:rsidRPr="005A035F">
        <w:t xml:space="preserve"> </w:t>
      </w:r>
      <w:r w:rsidR="00BC4483">
        <w:t xml:space="preserve">OIB </w:t>
      </w:r>
      <w:r w:rsidR="00604A1D">
        <w:t>28891388684</w:t>
      </w: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stečajni sudac</w:t>
      </w:r>
    </w:p>
    <w:p w:rsidRDefault="005D2EB3" w:rsidP="005D2EB3" w:rsidR="005D2EB3">
      <w:pPr>
        <w:jc w:val="both"/>
      </w:pPr>
      <w:r w:rsidRPr="00005E65">
        <w:t>Ivanka Lukač,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>Započeto u</w:t>
      </w:r>
      <w:r w:rsidR="001846D9">
        <w:t xml:space="preserve"> 10,30 </w:t>
      </w:r>
      <w:r>
        <w:t xml:space="preserve">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>S</w:t>
      </w:r>
      <w:r w:rsidR="009818E3">
        <w:t>ud</w:t>
      </w:r>
      <w:r w:rsidRPr="00005E65">
        <w:t xml:space="preserve"> utvrđuje da su </w:t>
      </w:r>
      <w:r>
        <w:t xml:space="preserve">ročištu radi sklapanja predstečajne nagodbe pristupili: </w:t>
      </w:r>
    </w:p>
    <w:p w:rsidRDefault="00482E58" w:rsidP="005D2EB3" w:rsidR="00482E58">
      <w:pPr>
        <w:jc w:val="both"/>
      </w:pPr>
    </w:p>
    <w:p w:rsidRDefault="00482E58" w:rsidP="005D2EB3" w:rsidR="00482E58">
      <w:pPr>
        <w:jc w:val="both"/>
      </w:pPr>
      <w:r>
        <w:t xml:space="preserve">Za dužnika Mato Crnac direktor </w:t>
      </w:r>
      <w:r w:rsidR="00F326C0">
        <w:t xml:space="preserve"> - </w:t>
      </w:r>
      <w:r>
        <w:t>identite</w:t>
      </w:r>
      <w:r w:rsidR="00800569">
        <w:t>t</w:t>
      </w:r>
      <w:r>
        <w:t xml:space="preserve"> utvrđen u OI broj 112782677 PU Zagrebačka</w:t>
      </w:r>
    </w:p>
    <w:p w:rsidRDefault="00BD1056" w:rsidP="005D2EB3" w:rsidR="00BD1056">
      <w:pPr>
        <w:jc w:val="both"/>
      </w:pPr>
    </w:p>
    <w:p w:rsidRDefault="00EE6447" w:rsidP="00482E58" w:rsidR="00482E58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t>-</w:t>
      </w:r>
      <w:r>
        <w:rPr>
          <w:rFonts w:cs="Tahoma"/>
        </w:rPr>
        <w:t>5 PLUS d.o.o.</w:t>
      </w:r>
      <w:r w:rsidR="00482E58">
        <w:rPr>
          <w:rFonts w:cs="Tahoma"/>
        </w:rPr>
        <w:t>,</w:t>
      </w:r>
      <w:r w:rsidR="00482E58" w:rsidRPr="00482E58">
        <w:rPr>
          <w:rFonts w:cs="Tahoma"/>
        </w:rPr>
        <w:t xml:space="preserve"> </w:t>
      </w:r>
      <w:r w:rsidR="00482E58">
        <w:rPr>
          <w:rFonts w:cs="Tahoma"/>
        </w:rPr>
        <w:t>ŽEPOH d.o.o.,</w:t>
      </w:r>
      <w:r w:rsidR="00482E58" w:rsidRPr="00482E58">
        <w:rPr>
          <w:rFonts w:cs="Tahoma"/>
        </w:rPr>
        <w:t xml:space="preserve"> </w:t>
      </w:r>
      <w:r w:rsidR="00482E58">
        <w:rPr>
          <w:rFonts w:cs="Tahoma"/>
        </w:rPr>
        <w:t>IZODRIM d.o.o.,</w:t>
      </w:r>
      <w:r w:rsidR="00482E58" w:rsidRPr="00482E58">
        <w:rPr>
          <w:rFonts w:cs="Tahoma"/>
        </w:rPr>
        <w:t xml:space="preserve"> </w:t>
      </w:r>
      <w:r w:rsidR="00482E58">
        <w:rPr>
          <w:rFonts w:cs="Tahoma"/>
        </w:rPr>
        <w:t>MARHI d.o.o.</w:t>
      </w:r>
      <w:r w:rsidR="00482E58" w:rsidRPr="00482E58">
        <w:rPr>
          <w:rFonts w:cs="Tahoma"/>
        </w:rPr>
        <w:t xml:space="preserve"> </w:t>
      </w:r>
      <w:r w:rsidR="00482E58">
        <w:rPr>
          <w:rFonts w:cs="Tahoma"/>
        </w:rPr>
        <w:t xml:space="preserve">  MST  d.o.o.  i ALU-MONT  svi zastupani po odvjetnici Zrinki Širić, odvjetnici iz Zagreba </w:t>
      </w:r>
    </w:p>
    <w:p w:rsidRDefault="00EE6447" w:rsidP="00EE6447" w:rsidR="00EE644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00569" w:rsidP="00EE6447" w:rsidR="00EE644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Utvrđuje se da su pristupili </w:t>
      </w:r>
    </w:p>
    <w:p w:rsidRDefault="00EE6447" w:rsidP="00EE6447" w:rsidR="00EE644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800569">
        <w:rPr>
          <w:rFonts w:cs="Tahoma"/>
        </w:rPr>
        <w:t xml:space="preserve"> Kazimir Mahečić</w:t>
      </w:r>
    </w:p>
    <w:p w:rsidRDefault="00EE6447" w:rsidP="00800569" w:rsidR="00BB0EB1">
      <w:pPr>
        <w:widowControl w:val="false"/>
        <w:autoSpaceDE w:val="false"/>
        <w:autoSpaceDN w:val="false"/>
        <w:adjustRightInd w:val="false"/>
        <w:spacing w:after="80"/>
        <w:jc w:val="both"/>
      </w:pPr>
      <w:r>
        <w:rPr>
          <w:rFonts w:cs="Tahoma"/>
        </w:rPr>
        <w:t>-</w:t>
      </w:r>
      <w:r w:rsidR="00800569">
        <w:rPr>
          <w:rFonts w:cs="Tahoma"/>
        </w:rPr>
        <w:t>Stjepan  Mihović</w:t>
      </w:r>
    </w:p>
    <w:p w:rsidRDefault="00BB0EB1" w:rsidP="005D2EB3" w:rsidR="00BB0EB1">
      <w:pPr>
        <w:ind w:firstLine="720"/>
        <w:jc w:val="both"/>
      </w:pPr>
    </w:p>
    <w:p w:rsidRDefault="00ED7889" w:rsidP="005D2EB3" w:rsidR="00ED7889">
      <w:pPr>
        <w:ind w:firstLine="720"/>
        <w:jc w:val="both"/>
      </w:pPr>
      <w:r>
        <w:t>Utvrđuje se da je:</w:t>
      </w:r>
    </w:p>
    <w:p w:rsidRDefault="00ED7889" w:rsidP="005D2EB3" w:rsidR="00ED7889">
      <w:pPr>
        <w:ind w:firstLine="720"/>
        <w:jc w:val="both"/>
      </w:pPr>
      <w:r>
        <w:t xml:space="preserve">-rješenjem FINA-e od </w:t>
      </w:r>
      <w:r w:rsidR="009818E3">
        <w:t>1</w:t>
      </w:r>
      <w:r w:rsidR="00604A1D">
        <w:t>8.siječnja</w:t>
      </w:r>
      <w:r>
        <w:t xml:space="preserve"> 201</w:t>
      </w:r>
      <w:r w:rsidR="009818E3">
        <w:t>7</w:t>
      </w:r>
      <w:r>
        <w:t>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>dana</w:t>
      </w:r>
      <w:r w:rsidR="008F6A35">
        <w:t xml:space="preserve"> </w:t>
      </w:r>
      <w:r w:rsidR="00604A1D">
        <w:t>6.veljače</w:t>
      </w:r>
      <w:r w:rsidR="003F4934">
        <w:t xml:space="preserve"> 201</w:t>
      </w:r>
      <w:r w:rsidR="009818E3">
        <w:t>7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t xml:space="preserve">-dužnik prijedlog za sklapanje predstečaje nagodbe dostavio sudu dana </w:t>
      </w:r>
      <w:r w:rsidR="00604A1D">
        <w:t>21.veljače</w:t>
      </w:r>
      <w:r>
        <w:t xml:space="preserve"> 201</w:t>
      </w:r>
      <w:r w:rsidR="009818E3">
        <w:t>7.</w:t>
      </w:r>
    </w:p>
    <w:p w:rsidRDefault="003F4934" w:rsidP="005D2EB3" w:rsidR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0C5B08">
        <w:t>7. lipnja 2017.</w:t>
      </w:r>
    </w:p>
    <w:p w:rsidRDefault="003F4934" w:rsidP="005D2EB3" w:rsidR="003F4934">
      <w:pPr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 xml:space="preserve">današnjeg ročišta radi sklapanja  predstečajne nagodbe objavljen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D16CE4">
        <w:t>e-</w:t>
      </w:r>
      <w:r w:rsidR="005D2EB3">
        <w:t xml:space="preserve">oglasnoj ploči Trgovačkog suda u Zagrebu dana </w:t>
      </w:r>
      <w:r w:rsidR="000C5B08">
        <w:t>7. lipnja 2017.</w:t>
      </w:r>
      <w:r w:rsidR="005D2EB3">
        <w:t xml:space="preserve"> </w:t>
      </w:r>
    </w:p>
    <w:p w:rsidRDefault="005D2EB3" w:rsidP="003F4934" w:rsidR="005D2EB3">
      <w:pPr>
        <w:ind w:firstLine="720" w:left="720"/>
        <w:jc w:val="both"/>
      </w:pPr>
      <w:r>
        <w:t>-na web stranici FINA-e dana</w:t>
      </w:r>
      <w:r w:rsidR="00485C05">
        <w:t xml:space="preserve"> </w:t>
      </w:r>
      <w:r w:rsidR="000C5B08">
        <w:t>27.lipnja</w:t>
      </w:r>
      <w:r w:rsidR="00485C05">
        <w:t xml:space="preserve"> </w:t>
      </w:r>
      <w:r>
        <w:t>201</w:t>
      </w:r>
      <w:r w:rsidR="009818E3">
        <w:t>7</w:t>
      </w:r>
      <w:r>
        <w:t xml:space="preserve">. </w:t>
      </w:r>
    </w:p>
    <w:p w:rsidRDefault="005D2EB3" w:rsidP="00304F52" w:rsidR="005D2E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6B6E31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lastRenderedPageBreak/>
        <w:t>Utvrđuje se da spisu prileži popis utvrđenih tražbina (list</w:t>
      </w:r>
      <w:r w:rsidR="00CF3BE5">
        <w:rPr>
          <w:rFonts w:cs="Tahoma"/>
        </w:rPr>
        <w:t xml:space="preserve"> 18-19</w:t>
      </w:r>
      <w:r>
        <w:rPr>
          <w:rFonts w:cs="Tahoma"/>
        </w:rPr>
        <w:t>).</w:t>
      </w:r>
      <w:r w:rsidR="006B6E31">
        <w:rPr>
          <w:rFonts w:cs="Tahoma"/>
        </w:rPr>
        <w:t xml:space="preserve"> </w:t>
      </w:r>
    </w:p>
    <w:p w:rsidRDefault="00237430" w:rsidP="00817035" w:rsidR="0023743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</w:t>
      </w:r>
      <w:r w:rsidR="00B45AC2">
        <w:rPr>
          <w:rFonts w:cs="Tahoma"/>
        </w:rPr>
        <w:t xml:space="preserve">u postupku kod Financijske agencije </w:t>
      </w:r>
      <w:r w:rsidR="00150361">
        <w:rPr>
          <w:rFonts w:cs="Tahoma"/>
        </w:rPr>
        <w:t xml:space="preserve">na ročištu održanom dana 23.kolovoza 2016. </w:t>
      </w:r>
      <w:r w:rsidR="00D97B64">
        <w:rPr>
          <w:rFonts w:cs="Tahoma"/>
        </w:rPr>
        <w:t>tvrđen</w:t>
      </w:r>
      <w:r w:rsidR="00B45AC2">
        <w:rPr>
          <w:rFonts w:cs="Tahoma"/>
        </w:rPr>
        <w:t xml:space="preserve">o </w:t>
      </w:r>
      <w:r>
        <w:rPr>
          <w:rFonts w:cs="Tahoma"/>
        </w:rPr>
        <w:t xml:space="preserve"> </w:t>
      </w:r>
      <w:r w:rsidRPr="00272A8B">
        <w:rPr>
          <w:rFonts w:cs="Tahoma"/>
        </w:rPr>
        <w:t xml:space="preserve">tražbina u visini od </w:t>
      </w:r>
      <w:r w:rsidR="00150361">
        <w:rPr>
          <w:rFonts w:cs="Tahoma"/>
        </w:rPr>
        <w:t>3.976.861,71 kn</w:t>
      </w:r>
      <w:r w:rsidR="00C35B52">
        <w:rPr>
          <w:rFonts w:cs="Tahoma"/>
        </w:rPr>
        <w:t>.</w:t>
      </w:r>
    </w:p>
    <w:p w:rsidRDefault="00817035" w:rsidP="00817035" w:rsidR="00817035">
      <w:pPr>
        <w:ind w:firstLine="720"/>
        <w:jc w:val="both"/>
        <w:rPr>
          <w:rFonts w:cs="Tahoma"/>
        </w:rPr>
      </w:pPr>
    </w:p>
    <w:p w:rsidRDefault="00817035" w:rsidP="00817035" w:rsidR="00817035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</w:t>
      </w:r>
      <w:r w:rsidR="00D41FF0">
        <w:rPr>
          <w:rFonts w:cs="Tahoma"/>
        </w:rPr>
        <w:t>1</w:t>
      </w:r>
      <w:r w:rsidR="00150361">
        <w:rPr>
          <w:rFonts w:cs="Tahoma"/>
        </w:rPr>
        <w:t>8.siječnja</w:t>
      </w:r>
      <w:r w:rsidR="00B45AC2">
        <w:rPr>
          <w:rFonts w:cs="Tahoma"/>
        </w:rPr>
        <w:t xml:space="preserve"> </w:t>
      </w:r>
      <w:r>
        <w:rPr>
          <w:rFonts w:cs="Tahoma"/>
        </w:rPr>
        <w:t xml:space="preserve"> 201</w:t>
      </w:r>
      <w:r w:rsidR="00B45AC2">
        <w:rPr>
          <w:rFonts w:cs="Tahoma"/>
        </w:rPr>
        <w:t>7</w:t>
      </w:r>
      <w:r w:rsidR="00014D80">
        <w:rPr>
          <w:rFonts w:cs="Tahoma"/>
        </w:rPr>
        <w:t xml:space="preserve"> </w:t>
      </w:r>
      <w:r>
        <w:rPr>
          <w:rFonts w:cs="Tahoma"/>
        </w:rPr>
        <w:t>.pred Nagodbenim vijećem ZG0</w:t>
      </w:r>
      <w:r w:rsidR="007A7DB1">
        <w:rPr>
          <w:rFonts w:cs="Tahoma"/>
        </w:rPr>
        <w:t>5</w:t>
      </w:r>
      <w:r>
        <w:rPr>
          <w:rFonts w:cs="Tahoma"/>
        </w:rPr>
        <w:t xml:space="preserve">. </w:t>
      </w:r>
    </w:p>
    <w:p w:rsidRDefault="00817035" w:rsidP="00817035" w:rsidR="00817035">
      <w:pPr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817035" w:rsidP="00817035" w:rsidR="00945E3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945E36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2.vjerovnici </w:t>
      </w:r>
    </w:p>
    <w:p w:rsidRDefault="00722006" w:rsidP="00817035" w:rsidR="00CF3BE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CF3BE5">
        <w:rPr>
          <w:rFonts w:cs="Tahoma"/>
        </w:rPr>
        <w:t>5 PLUS d.o.o.</w:t>
      </w:r>
      <w:r w:rsidR="00DD647A" w:rsidRPr="00DD647A">
        <w:rPr>
          <w:rFonts w:cs="Tahoma"/>
        </w:rPr>
        <w:t xml:space="preserve"> </w:t>
      </w:r>
      <w:r w:rsidR="00DD647A">
        <w:rPr>
          <w:rFonts w:cs="Tahoma"/>
        </w:rPr>
        <w:t>kako prihvaća plan financijskog restrukturiranja</w:t>
      </w:r>
    </w:p>
    <w:p w:rsidRDefault="00CF3BE5" w:rsidP="00817035" w:rsidR="00CF3BE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-IZODRIM d.o.o.</w:t>
      </w:r>
      <w:r w:rsidR="00DD647A" w:rsidRPr="00DD647A">
        <w:rPr>
          <w:rFonts w:cs="Tahoma"/>
        </w:rPr>
        <w:t xml:space="preserve"> </w:t>
      </w:r>
      <w:r w:rsidR="00DD647A">
        <w:rPr>
          <w:rFonts w:cs="Tahoma"/>
        </w:rPr>
        <w:t>kako prihvaća plan financijskog restrukturiranja</w:t>
      </w:r>
    </w:p>
    <w:p w:rsidRDefault="00CF3BE5" w:rsidP="00817035" w:rsidR="0028753F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-MARHI </w:t>
      </w:r>
      <w:r w:rsidR="0028753F">
        <w:rPr>
          <w:rFonts w:cs="Tahoma"/>
        </w:rPr>
        <w:t>d.o.o.</w:t>
      </w:r>
      <w:r w:rsidR="00DD647A" w:rsidRPr="00DD647A">
        <w:rPr>
          <w:rFonts w:cs="Tahoma"/>
        </w:rPr>
        <w:t xml:space="preserve"> </w:t>
      </w:r>
      <w:r w:rsidR="00DD647A">
        <w:rPr>
          <w:rFonts w:cs="Tahoma"/>
        </w:rPr>
        <w:t>kako prihvaća plan financijskog restrukturiranja</w:t>
      </w:r>
    </w:p>
    <w:p w:rsidRDefault="0028753F" w:rsidP="00817035" w:rsidR="007A7DB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-MST</w:t>
      </w:r>
      <w:r w:rsidR="007A7DB1">
        <w:rPr>
          <w:rFonts w:cs="Tahoma"/>
        </w:rPr>
        <w:t xml:space="preserve"> </w:t>
      </w:r>
      <w:r w:rsidR="00BC0471">
        <w:rPr>
          <w:rFonts w:cs="Tahoma"/>
        </w:rPr>
        <w:t xml:space="preserve"> d.o.o.</w:t>
      </w:r>
      <w:r w:rsidR="00DD647A" w:rsidRPr="00DD647A">
        <w:rPr>
          <w:rFonts w:cs="Tahoma"/>
        </w:rPr>
        <w:t xml:space="preserve"> </w:t>
      </w:r>
      <w:r w:rsidR="00DD647A">
        <w:rPr>
          <w:rFonts w:cs="Tahoma"/>
        </w:rPr>
        <w:t>kako prihvaća plan financijskog restrukturiranja</w:t>
      </w:r>
    </w:p>
    <w:p w:rsidRDefault="00BC0471" w:rsidP="00DD647A" w:rsidR="00DD647A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28753F">
        <w:rPr>
          <w:rFonts w:cs="Tahoma"/>
        </w:rPr>
        <w:t>ŽEPOH d.o.o.</w:t>
      </w:r>
      <w:r w:rsidR="00DD647A" w:rsidRPr="00DD647A">
        <w:rPr>
          <w:rFonts w:cs="Tahoma"/>
        </w:rPr>
        <w:t xml:space="preserve"> </w:t>
      </w:r>
      <w:r w:rsidR="00DD647A">
        <w:rPr>
          <w:rFonts w:cs="Tahoma"/>
        </w:rPr>
        <w:t>kako prihvaća plan financijskog restrukturiran</w:t>
      </w:r>
      <w:r w:rsidR="00945E36">
        <w:rPr>
          <w:rFonts w:cs="Tahoma"/>
        </w:rPr>
        <w:t>j</w:t>
      </w:r>
      <w:r w:rsidR="00DD647A">
        <w:rPr>
          <w:rFonts w:cs="Tahoma"/>
        </w:rPr>
        <w:t>a</w:t>
      </w:r>
    </w:p>
    <w:p w:rsidRDefault="00DD647A" w:rsidP="00DD647A" w:rsidR="00DD647A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-ALU MONT  kako prihvaća plan financijskog restrukturiranja</w:t>
      </w:r>
    </w:p>
    <w:p w:rsidRDefault="00DD647A" w:rsidP="0028753F" w:rsidR="00DD647A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F46DC6" w:rsidP="00CC329C" w:rsidR="00F46DC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plana financijskog restrukturiranja glasovao dužnik, te vjerovnici čije tražbine iznose </w:t>
      </w:r>
      <w:r w:rsidR="00251A71">
        <w:rPr>
          <w:rFonts w:cs="Tahoma"/>
        </w:rPr>
        <w:t xml:space="preserve"> 2.672.319,27</w:t>
      </w:r>
      <w:r>
        <w:rPr>
          <w:rFonts w:cs="Tahoma"/>
        </w:rPr>
        <w:t xml:space="preserve"> kn, što predstavlja više od 2/3 ukupno utvrđenih tražbina.</w:t>
      </w:r>
    </w:p>
    <w:p w:rsidRDefault="00817035" w:rsidP="00817035" w:rsidR="00817035" w:rsidRPr="00F2619A">
      <w:pPr>
        <w:autoSpaceDE w:val="false"/>
        <w:spacing w:after="80"/>
        <w:jc w:val="both"/>
      </w:pP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817035" w:rsidR="00817035">
      <w:pPr>
        <w:jc w:val="both"/>
      </w:pPr>
      <w:r w:rsidRPr="00676E6D">
        <w:t xml:space="preserve"> </w:t>
      </w:r>
      <w:r w:rsidRPr="00676E6D">
        <w:tab/>
      </w:r>
    </w:p>
    <w:p w:rsidRDefault="00817035" w:rsidP="00BC0471" w:rsidR="00BC0471">
      <w:pPr>
        <w:ind w:firstLine="720"/>
        <w:jc w:val="both"/>
      </w:pPr>
      <w:r>
        <w:t>Odobrava</w:t>
      </w:r>
      <w:r w:rsidRPr="00F2619A">
        <w:t xml:space="preserve"> se sklapanje predstečajne nagodbe u postupku nad dužnikom</w:t>
      </w:r>
      <w:r w:rsidR="00923771" w:rsidRPr="00923771">
        <w:t xml:space="preserve"> </w:t>
      </w:r>
      <w:r w:rsidR="0028753F">
        <w:t xml:space="preserve">ZELENI GAJ LUČKO  d.o.o.,Zagreb (Grad Zagreb), Lučko, Puškarićeva 77/a., </w:t>
      </w:r>
      <w:r w:rsidR="0028753F" w:rsidRPr="005A035F">
        <w:t xml:space="preserve"> </w:t>
      </w:r>
      <w:r w:rsidR="0028753F">
        <w:t>OIB 28891388684</w:t>
      </w:r>
    </w:p>
    <w:p w:rsidRDefault="00923771" w:rsidP="00817035" w:rsidR="00923771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251A71">
        <w:rPr>
          <w:rFonts w:cs="Tahoma"/>
        </w:rPr>
        <w:t xml:space="preserve">2.672.319,27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</w:t>
      </w:r>
      <w:r w:rsidR="00923771">
        <w:t xml:space="preserve">koji Zakon se u ovom postupku primjenjuje temeljem odredbe članka </w:t>
      </w:r>
      <w:r w:rsidR="007A4F96">
        <w:t>442. stavak 1. Stečajnog zakona (</w:t>
      </w:r>
      <w:r w:rsidR="00906ABB">
        <w:t>N</w:t>
      </w:r>
      <w:r w:rsidR="007A4F96">
        <w:t xml:space="preserve">.N. br. </w:t>
      </w:r>
      <w:r w:rsidR="007A4F96">
        <w:lastRenderedPageBreak/>
        <w:t>71/15)</w:t>
      </w:r>
      <w:r>
        <w:t xml:space="preserve"> sud donio rješenje kojim odobrava sklapanje naprijed navedene predstečajne nagodbe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783FCF" w:rsidP="00783FCF" w:rsidR="00783FCF">
      <w:pPr>
        <w:ind w:firstLine="720"/>
        <w:jc w:val="both"/>
      </w:pPr>
    </w:p>
    <w:p w:rsidRDefault="00783FCF" w:rsidP="00783FCF" w:rsidR="00783FCF">
      <w:pPr>
        <w:ind w:firstLine="720"/>
        <w:jc w:val="both"/>
        <w:rPr>
          <w:rFonts w:cs="Tahoma"/>
        </w:rPr>
      </w:pPr>
      <w:r>
        <w:t>D</w:t>
      </w:r>
      <w:r w:rsidRPr="00F2619A">
        <w:t>užnik</w:t>
      </w:r>
      <w:r w:rsidRPr="00923771">
        <w:t xml:space="preserve"> </w:t>
      </w:r>
      <w:r w:rsidR="0028753F">
        <w:t xml:space="preserve">ZELENI GAJ LUČKO  d.o.o.,Zagreb (Grad Zagreb), Lučko, Puškarićeva 77/a., </w:t>
      </w:r>
      <w:r w:rsidR="0028753F" w:rsidRPr="005A035F">
        <w:t xml:space="preserve"> </w:t>
      </w:r>
      <w:r w:rsidR="0028753F">
        <w:t xml:space="preserve">OIB 28891388684 </w:t>
      </w:r>
      <w:r>
        <w:rPr>
          <w:rFonts w:cs="Tahoma"/>
        </w:rPr>
        <w:t>obvezuje se vjerovnicima predstečajne nagodbe isplatiti kako slijedi:</w:t>
      </w:r>
    </w:p>
    <w:p w:rsidRDefault="00CC329C" w:rsidP="00E0448E" w:rsidR="00CC329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28753F" w:rsidP="0028753F" w:rsidR="0028753F"/>
    <w:p w:rsidRDefault="0028753F" w:rsidP="0028753F" w:rsidR="0028753F">
      <w:r>
        <w:t>1.</w:t>
      </w:r>
      <w:r>
        <w:tab/>
        <w:t>Grupa vjerovnika:</w:t>
      </w:r>
    </w:p>
    <w:p w:rsidRDefault="0028753F" w:rsidP="0028753F" w:rsidR="0028753F"/>
    <w:p w:rsidRDefault="0028753F" w:rsidP="0028753F" w:rsidR="0028753F">
      <w:r>
        <w:t>Vjerovniku FINA - Financijska agencija, OIB: 85821130368 , otpisuje se 70% ukupno utvrđene tražbine,  dok će se 30% ukupno utvrđene tražbine u iznosu od 635,23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 i čemu se trožbina namiruje u 48 (četrdesetosam) jednakih, uzastopnih mjesečnih anuiteta u iznosu od 13,23 kn, svaki uvećani za kamatnu stopu 4,5% godišnje.</w:t>
      </w:r>
    </w:p>
    <w:p w:rsidRDefault="0028753F" w:rsidP="0028753F" w:rsidR="0028753F">
      <w:r>
        <w:t>Prvi anuitet u iznosu od 13,23 kn uvećan za iznos kamata na naplatu dospijeva prvog dana u mjesecu, a nakon pravomoćnost i R1ešenja o sklopljenoj predstečajnoj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GRAD ZAGREB, OIB: 61817894937 , otpisuje se 70% ukupno utvrđene tražbine,  dok će se</w:t>
      </w:r>
      <w:r w:rsidR="00AC7785">
        <w:t xml:space="preserve"> </w:t>
      </w:r>
      <w:r>
        <w:t>30% ukupno utvrđene tražbine u iznosu od 197.307,48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cemu se tražbina namiruje u 48 (četrdesetosam ) jednakih , uzastopnih mjesečnih anuiteta u iznosu od 4.110,57 kn, svaki uvećani za kamatnu stopu 4,5% godišnje.</w:t>
      </w:r>
    </w:p>
    <w:p w:rsidRDefault="0028753F" w:rsidP="0028753F" w:rsidR="0028753F">
      <w:r>
        <w:t>Prvi anuitet u iznosu od 4.110,57 kn uvećan za iznos kamata na naplatu dospijeva prvog dana u mjesecu, a nakon pravomoćnosti Rješenja o sklopljenoj predstečajnoj nagodbi pred Trgovačkim sudom.</w:t>
      </w:r>
    </w:p>
    <w:p w:rsidRDefault="0028753F" w:rsidP="0028753F" w:rsidR="0028753F"/>
    <w:p w:rsidRDefault="0028753F" w:rsidP="0028753F" w:rsidR="0028753F">
      <w:r>
        <w:t>Vjerovniku Hrvatske vode, pravna osoba za upravljanje vodama, OIB: 28921383001, otpisuje se 70% ukupno utvrđene tražbine, dok će se 30% ukupno utvrđene tražbine u iznosu od 68.571,92 kn namiriti kako slijedi:</w:t>
      </w:r>
    </w:p>
    <w:p w:rsidRDefault="0028753F" w:rsidP="0028753F" w:rsidR="0028753F"/>
    <w:p w:rsidRDefault="0028753F" w:rsidP="0028753F" w:rsidR="0028753F">
      <w:r>
        <w:lastRenderedPageBreak/>
        <w:t>Nakon pravomoćnosti Rješenja o sklopljenoj predstečajnoj nagodbi pred Trgovačkim sudom počinje teći razdoblje otplate pri čemu se tražbina namiruje u 48 (četrdesetosam) jednakih , uzastopnih mjesečnih anuiteta u iznosu od 1.428,58 kn, svaki uvećani za kamatnu stopu 4,5% godišnje.</w:t>
      </w:r>
    </w:p>
    <w:p w:rsidRDefault="0028753F" w:rsidP="0028753F" w:rsidR="0028753F">
      <w:r>
        <w:t>Prvi anuitet u iznosu od 1.428,58 kn uvećan za iznos kamata na naplatu dospijeva prvog dana u mjesecu, a nakon pravomoćnosti Rješenja o sklopljenoj predstečajnoj nagodbi pred Trgovačkim sudom.</w:t>
      </w:r>
    </w:p>
    <w:p w:rsidRDefault="0028753F" w:rsidP="0028753F" w:rsidR="0028753F">
      <w:r>
        <w:t xml:space="preserve"> </w:t>
      </w:r>
    </w:p>
    <w:p w:rsidRDefault="0028753F" w:rsidP="0028753F" w:rsidR="0028753F">
      <w:r>
        <w:t>Vjerovniku  MINISTARSTVO  FINANCIJA  -  POREZNA  UPRAVA,  0</w:t>
      </w:r>
      <w:r w:rsidR="00AC7785">
        <w:t>IB</w:t>
      </w:r>
      <w:r>
        <w:t>:  18683136487  , otpisuje se  70%</w:t>
      </w:r>
      <w:r w:rsidR="00AC7785">
        <w:t xml:space="preserve"> </w:t>
      </w:r>
      <w:r>
        <w:t xml:space="preserve">ukupno utvrđene tražbine,   dok će se 30% ukupno </w:t>
      </w:r>
      <w:r w:rsidR="00AC7785">
        <w:t xml:space="preserve">utvrđene </w:t>
      </w:r>
      <w:r>
        <w:t xml:space="preserve"> tražbine u iznos u od 709,10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čemu se tražbina namiruje u 48 (četrdesetosam) jednakih , uzastopnih mjesečnih anuiteta u iznosu od 14,77 kn, svaki uvećani za kamatnu stopu 4,5% godišnje.</w:t>
      </w:r>
    </w:p>
    <w:p w:rsidRDefault="0028753F" w:rsidP="0028753F" w:rsidR="0028753F">
      <w:r>
        <w:t>Prvi anuitet u iznosu od 14,77 kn uvećan za iznos kamata na naplatu dospijeva prvog dana u mjesecu, a nakon pravomoćnosti Rješenja o sklopljenoj predstečajnoj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2.</w:t>
      </w:r>
      <w:r>
        <w:tab/>
        <w:t>Gru</w:t>
      </w:r>
      <w:r w:rsidR="00AC7785">
        <w:t>p</w:t>
      </w:r>
      <w:r>
        <w:t>a v</w:t>
      </w:r>
      <w:r w:rsidR="00AC7785">
        <w:t>j</w:t>
      </w:r>
      <w:r>
        <w:t>erovnika: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 TRIGLAV  OSIGURANJE  d.  d.,  018: 29743547503  ,  otpisuje  se  70%  ukupno  utvrđene tražbine,  dok će se 30% ukupno utvrđene tražbine u 1 mosu od 89.764,20 kn namiriti kako slijedi:</w:t>
      </w:r>
    </w:p>
    <w:p w:rsidRDefault="0028753F" w:rsidP="0028753F" w:rsidR="0028753F"/>
    <w:p w:rsidRDefault="0028753F" w:rsidP="0028753F" w:rsidR="0028753F">
      <w:r>
        <w:t>Nakon pravomoćnosti Rješenja o sklopljeno1 predstečajnoj nagodbi pred Trgovačkim sudom počinje teći razdoblje otplate pri čemu se tražbina namiruje u 48 (četrdesetosam) jednakih , uzastopnih mjesečnih anuiteta u iznosu od 1.870,09 kn, svaki uvećani za kamatnu stopu 4,5% godišnje.</w:t>
      </w:r>
    </w:p>
    <w:p w:rsidRDefault="0028753F" w:rsidP="0028753F" w:rsidR="0028753F">
      <w:r>
        <w:t>Prvi anuitet u iznosu od 1.870,09 kn uvećan za iznos kamata na naplatu dospijeva prvog dana u mjesecu, a nakon pravomoćnosti Rješenja o sklopljenoj predstečajnoj nagodbi pred Trgovačkim sudom.</w:t>
      </w:r>
    </w:p>
    <w:p w:rsidRDefault="0028753F" w:rsidP="0028753F" w:rsidR="0028753F">
      <w:r>
        <w:t xml:space="preserve"> </w:t>
      </w:r>
    </w:p>
    <w:p w:rsidRDefault="0028753F" w:rsidP="0028753F" w:rsidR="0028753F"/>
    <w:p w:rsidRDefault="0028753F" w:rsidP="0028753F" w:rsidR="0028753F">
      <w:r>
        <w:t>3. Grupa vjerovnika:</w:t>
      </w:r>
    </w:p>
    <w:p w:rsidRDefault="0028753F" w:rsidP="0028753F" w:rsidR="0028753F"/>
    <w:p w:rsidRDefault="0028753F" w:rsidP="0028753F" w:rsidR="0028753F"/>
    <w:p w:rsidRDefault="0028753F" w:rsidP="0028753F" w:rsidR="0028753F">
      <w:r>
        <w:t xml:space="preserve">Vjerovniku </w:t>
      </w:r>
      <w:r w:rsidR="00034842">
        <w:t>5</w:t>
      </w:r>
      <w:r>
        <w:t xml:space="preserve"> PLUS d.o.o., OIB: 58519851105 , otpisuje se 70% ukupno utvrđene tražbine, dok će se 30% ukupno utvrđene tražbine u iznosu od 4.200,00 kn namiriti kako slijedi :</w:t>
      </w:r>
    </w:p>
    <w:p w:rsidRDefault="0028753F" w:rsidP="0028753F" w:rsidR="0028753F"/>
    <w:p w:rsidRDefault="0028753F" w:rsidP="0028753F" w:rsidR="0028753F">
      <w:r>
        <w:t>Nakon pravomoćnosti Rješenja o sklopljenoj  predstečajnoj nagodbi pred Trgovačkim sudom počinje teći razdoblje otplate pri čemu se tražbina namiruje u 48 (četrdesetosam) jednakih, uzastopnih mjesečnih  anuiteta u iznosu od 87,50 kn, beskamatno.</w:t>
      </w:r>
    </w:p>
    <w:p w:rsidRDefault="0028753F" w:rsidP="0028753F" w:rsidR="0028753F">
      <w:r>
        <w:t>Prvi anuitet u iznosu od 87,50 kn, beskamatno, na naplatu dospijeva prvog dana u mjesecu, a nakon pravomoćnosti Rješenja o sklopljenoj predstečajnoj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ALU-MONT Obrt za proizvodnju metalnih konstrukcija - vlasnik DAMIR POŽGAJ, OIB: 01278768342 ,otpisuje se 70% ukupno utvrđene tražbine, dok će se 30% ukupno utvrđene tražbine u iznosu od 7.669,13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čemu se tražbina namiruje u 48 (četrdesetosam) jednakih , uzastopnih mjesečnih anuiteta u iznosu od 159,77 kn, beskamatno.</w:t>
      </w:r>
    </w:p>
    <w:p w:rsidRDefault="0028753F" w:rsidP="0028753F" w:rsidR="0028753F">
      <w:r>
        <w:t>Prvi anuitet u iznosu od 159,77 kn, beskamatno, na naplatu dospijeva prvog dana u mjesecu, a nakon pravomoćnosti Rješenja o sklopljenoj predstečajnoj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CO-TRADE d.o.o.,OIB: 70623418971 , otpisuje se 70% ukupno utvrđene tražbine, dok će se 30% ukupno utvrđene tražbine u iznosu od 2.170,51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čemu se tražbina namiruje u 48 (četrdesetosam) jednakih, uzastopnih mjesečnih anuiteta u iznosu od 45,22 kn, beskamatno.</w:t>
      </w:r>
    </w:p>
    <w:p w:rsidRDefault="0028753F" w:rsidP="0028753F" w:rsidR="0028753F">
      <w:r>
        <w:t>Prvi anuitet u iznosu od 45,22 kn, beskamatno, na naplatu dospijeva prvog dana u mjesecu, a nakon pravomoćnosti Rješenja o sklopljenoj predstečajnoj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GEO-LAB, d.o.o., OIB: 82949039044 , otpisuje se 70% ukupno utvrđene tražbine, dok će se 30% ukupno utvrđene tražbine u iznosu od 8.235,60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čemu se tražbina namiruje u 48 (četrdesetosam ) jednakih, uzastopnih mjesečnih anuiteta u iznosu od 171,58 kn, beskamatno.</w:t>
      </w:r>
    </w:p>
    <w:p w:rsidRDefault="0028753F" w:rsidP="0028753F" w:rsidR="0028753F">
      <w:r>
        <w:t>Prvi anuitet u iznosu od 171,58 kn, beskamatno, na naplatu dospijeva prvog dana u mjesecu, a nakon pravomoćnosti Rješenja o sklopljenoj predstečajnoj nagodbi pred Trgovačkim sudom.</w:t>
      </w:r>
    </w:p>
    <w:p w:rsidRDefault="0028753F" w:rsidP="0028753F" w:rsidR="0028753F">
      <w:r>
        <w:t xml:space="preserve"> </w:t>
      </w:r>
    </w:p>
    <w:p w:rsidRDefault="0028753F" w:rsidP="0028753F" w:rsidR="0028753F"/>
    <w:p w:rsidRDefault="0028753F" w:rsidP="0028753F" w:rsidR="0028753F">
      <w:r>
        <w:t>Vjerovniku GEO-PREMJER d.o.o. , OIB: 65720130601 , otpisuje se 70% ukupno utvrđene tražbine, dok će se 30% ukupno utvrđene tražbine u iznosu od 2.029,50 kn namiriti kako slijedi 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čemu se tražbina namiruje u 48 (četrdesetosam) jednakih, uzastopnih mjesečnih anuiteta u iznosu od 42,28 kn, beskamatno.</w:t>
      </w:r>
    </w:p>
    <w:p w:rsidRDefault="0028753F" w:rsidP="0028753F" w:rsidR="0028753F">
      <w:r>
        <w:t>Prvi anuitet u iznosu od 42,28 kn, beskamatno, na naplatu dospijeva prvog dana u mjesecu, a nakon pravomoćnosti Rješenja o sklopljenoj predstečajnoj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GRANIT-GRADNJA d.o.o., OIB: 46673662222 , otpisuje se 70% ukupno utvrđene tražbine, dok će se 30% ukupno utvrđene tražbine u iznosu od 18.900,00 kn namiriti kako slijedi:</w:t>
      </w:r>
    </w:p>
    <w:p w:rsidRDefault="0028753F" w:rsidP="0028753F" w:rsidR="0028753F"/>
    <w:p w:rsidRDefault="0028753F" w:rsidP="0028753F" w:rsidR="0028753F">
      <w:r>
        <w:lastRenderedPageBreak/>
        <w:t>Nakon pravomoćnosti Rješenja o sklopljenoj predstečajnoj nagodbi pred Trgovačkim sudom počinje teći razdoblje otplate pri čemu se tražbina namiruje u 48 (četrdesetosam) jednakih, uzastopnih mjesečnih anuiteta u iznosu od 393,75 kn, beskamatno.</w:t>
      </w:r>
    </w:p>
    <w:p w:rsidRDefault="0028753F" w:rsidP="0028753F" w:rsidR="0028753F">
      <w:r>
        <w:t>Prvi anuitet u iznosu od 393,75 kn, beskamatno, na naplatu dospijeva prvog dana u mjesecu, a nakon pravomoćnosti Rješenja o sklopljenoj predstečajnoj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IZODRIM, d.o.o., OIB: 91672885539 , otpisuje se 70% ukupno utvrđene tražbine, dok će se 30% ukupno utvrđene tražbine u iznosu od 15.973, 77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čemu se tražbina namiruje u 48  (četrdesetosam) jednakih, uzastopnih mjesečnih anuiteta u iznosu od 332,79 kn, beskamatno.</w:t>
      </w:r>
    </w:p>
    <w:p w:rsidRDefault="0028753F" w:rsidP="0028753F" w:rsidR="0028753F">
      <w:r>
        <w:t>Prvi anuitet u iznosu od 332,79 kn, beskamatno, na naplatu dospijeva prvog dana u mjesecu, a nakon pravomoćnosti Rješenja o sklopljenoj predstečajnoj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JAVNI BILJEŽNIK BRANKO RANOGAJEC, OIB: 65448043157 , otpisuje se 70% ukupno utvrđene tražbine, dok će se 30% ukupno utvrđene tražbine u iznosu od 1.663,50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čemu se tražbina namiruje u 48 (četrdesetosam) jednakih, uzastopnih mjesečnih anuiteta u iznosu od 34,66 kn, beskamatno.</w:t>
      </w:r>
    </w:p>
    <w:p w:rsidRDefault="0028753F" w:rsidP="0028753F" w:rsidR="0028753F">
      <w:r>
        <w:t>Prvi anuitet u iznosu od 34,66 kn, beskamatno, na naplatu dospijeva prvog dana u mjesecu, a nakon pravomoćnosti Rješenja o sklopljenoj predstečajnoj nagodbi pred Trgovačkim sudom.</w:t>
      </w:r>
    </w:p>
    <w:p w:rsidRDefault="0028753F" w:rsidP="0028753F" w:rsidR="0028753F">
      <w:r>
        <w:t xml:space="preserve"> </w:t>
      </w:r>
    </w:p>
    <w:p w:rsidRDefault="0028753F" w:rsidP="0028753F" w:rsidR="0028753F"/>
    <w:p w:rsidRDefault="0028753F" w:rsidP="0028753F" w:rsidR="0028753F">
      <w:r>
        <w:t>Vjerovniku PIMAMI d.o.o. ,OIB: 38028436108 , otpisuje se 70% ukupno utvrđene tražbine, dok će se 30% ukupno utvrđene tražbine u iznosu od 63,18 kn namiriti kako slijedi:</w:t>
      </w:r>
    </w:p>
    <w:p w:rsidRDefault="0028753F" w:rsidP="0028753F" w:rsidR="0028753F"/>
    <w:p w:rsidRDefault="0028753F" w:rsidP="0028753F" w:rsidR="0028753F">
      <w:r>
        <w:t>Nakon pravomoćnos ti Rješenja o sklopljenoj predstečajnoj nagodbi pred Trgovačkim sudom počinje teći razdoblje otplate pri čemu se tražbina namiruje u 48 (četrdesetosam) jednakih, uzastopnih mjesečnih anuiteta u iznosu od 1,32 kn, beskamatno.</w:t>
      </w:r>
    </w:p>
    <w:p w:rsidRDefault="0028753F" w:rsidP="0028753F" w:rsidR="0028753F">
      <w:r>
        <w:t>Prvi anuitet u iznosu od 1,32 kn, beskamatno, na naplatu dospijeva prvog dana u mjesecu, a nakon pravomoćnosti Rješenja o sklopljenoj predstečajnoj  nagodbi pred 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STALNI SUDSKI VJEŠTA K MIRKO HVALA, OIB: 50425745012 , otpisuje se 70% ukupno utvrđene tražbine, dok će se 30% ukupno utvrđene tražbine u iznosu od 1.312,50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čemu se tražbina namiruje u 48 (četrdesetosam ) jednakih, uzastopnih mjesečnih anuiteta u iznosu od 27,34 kn, beskamatno.</w:t>
      </w:r>
    </w:p>
    <w:p w:rsidRDefault="0028753F" w:rsidP="0028753F" w:rsidR="0028753F">
      <w:r>
        <w:t>Prvi anuitet u iznosu od 27,34 kn, beskamatno, na naplatu dospijeva prvog dana u mjesecu, a nakon pravomoćnosti  Rješenja o sk lopljenoj predstečajnoj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ŽEPOH d.o.o., OIB: 25953903177 , otpisuje se 70% ukupno utvrđene tražbine, dok će se 30% ukupno utvrđene tražbine u iznosu od 707.228,86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 im sudom počinje teći razdoblje otplate pri cemu se tražbina namiruje u 48 (četrdesetosam) jednakih, uzastopnih mjesečnih anuiteta u iznosu od 14. 733,93 kn, beskamatno.</w:t>
      </w:r>
    </w:p>
    <w:p w:rsidRDefault="0028753F" w:rsidP="0028753F" w:rsidR="0028753F">
      <w:r>
        <w:t>Prvi anuitet u iznosu od 14.733,93 kn, beskamatno, na naplatu dospijeva prvog dana u mjesecu, a nakon pravomoćnosti Rješenja o sklopljenoj predstečajnoj  nagodbi pred Trgovačkim sudom.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2.0bveze po pozajmicama:</w:t>
      </w:r>
    </w:p>
    <w:p w:rsidRDefault="0028753F" w:rsidP="0028753F" w:rsidR="0028753F"/>
    <w:p w:rsidRDefault="0028753F" w:rsidP="0028753F" w:rsidR="0028753F"/>
    <w:p w:rsidRDefault="0028753F" w:rsidP="0028753F" w:rsidR="0028753F">
      <w:r>
        <w:t>Vjerovniku MARHI d.o.o., OIB: 51784158397 , otpisuje se 70% ukupno utvrđene tražbine,  dok će se 30% ukupno utvrđene tražbine u iznosu od 56.501,81 kn namiriti kako slijedi:</w:t>
      </w:r>
    </w:p>
    <w:p w:rsidRDefault="0028753F" w:rsidP="0028753F" w:rsidR="0028753F"/>
    <w:p w:rsidRDefault="0028753F" w:rsidP="0028753F" w:rsidR="0028753F">
      <w:r>
        <w:t>Nakon pravomoćnosti Rješenja o sklopljenoj predstečajnoj nagodbi pred Trgovačkim sudom počinje teći razdoblje otplate pri čemu se tražbina namiruje u 48 (četrdesetosam) jednakih, uzastopnih mjesečnih anuiteta u iznosu od 1.177,12  kn, beskamatno.</w:t>
      </w:r>
    </w:p>
    <w:p w:rsidRDefault="0028753F" w:rsidP="0028753F" w:rsidR="0028753F">
      <w:r>
        <w:t>Prvi anuitet u iznosu od 1.177,12 kn, beskamatno, na naplatu dospijeva prvog dana u mjesecu, a nakon pravomoćnosti Rješenja o sklopljenoj predstečajnoj nagodbi pred Trgovačkim sudom.</w:t>
      </w:r>
    </w:p>
    <w:p w:rsidRDefault="0028753F" w:rsidP="0028753F" w:rsidR="0028753F">
      <w:r>
        <w:t xml:space="preserve"> </w:t>
      </w:r>
    </w:p>
    <w:p w:rsidRDefault="0028753F" w:rsidP="0028753F" w:rsidR="0028753F"/>
    <w:p w:rsidRDefault="0028753F" w:rsidP="0028753F" w:rsidR="0028753F">
      <w:r>
        <w:t>Vjerovniku MST d.o.o., OIB: 714042 34047 ,otpisuje se 70% ukupno utvrđene tražbine, dok će se 30% ukupno utvrđene tražbine u iznosu od 10.122,21 kn namiriti kako slijedi :</w:t>
      </w:r>
    </w:p>
    <w:p w:rsidRDefault="0028753F" w:rsidP="0028753F" w:rsidR="0028753F"/>
    <w:p w:rsidRDefault="0028753F" w:rsidP="0028753F" w:rsidR="0028753F">
      <w:r>
        <w:t>Nakon pravomoćnosti Rješenja o sk lopljenoj predstečajnoj nagodbi pred Trgovačkim sudom počinje teći razdoblje otplate pri čemu se tražbina namiruje u 48 (četrdesetosam) jednakih , uzastopnih mjesečnih anuiteta u iznosu od 210,88 kn, beskamatno.</w:t>
      </w:r>
    </w:p>
    <w:p w:rsidRDefault="0028753F" w:rsidP="0028753F" w:rsidR="0028753F">
      <w:r>
        <w:t>Prvi anuitet u iznosu od 210,88 kn, beskamatno, na naplatu dospijeva prvog dana u mjesecu, a nakon pravomoćnosti Rješenja o sklopljenoj predstečajnoj nagodbi pred Trgovačkim sudom.</w:t>
      </w:r>
    </w:p>
    <w:p w:rsidRDefault="00034842" w:rsidP="00E0448E" w:rsidR="0003484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E0448E" w:rsidP="0076202B" w:rsidR="00E0448E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F64E10">
        <w:rPr>
          <w:rFonts w:cs="Tahoma"/>
        </w:rPr>
        <w:t>10.40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  <w:t>DUŽNIK:</w:t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</w:p>
    <w:p w:rsidRDefault="00E0448E" w:rsidP="00E0448E" w:rsid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Zapisničar:</w:t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</w:r>
      <w:r w:rsidR="00F64E10">
        <w:rPr>
          <w:rFonts w:cs="Tahoma"/>
        </w:rPr>
        <w:tab/>
        <w:t>Vjerovnici:</w:t>
      </w:r>
    </w:p>
    <w:p w:rsidRDefault="006622FB" w:rsidP="00E0448E" w:rsidR="006622FB">
      <w:pPr>
        <w:rPr>
          <w:rFonts w:cs="Tahoma"/>
        </w:rPr>
      </w:pPr>
    </w:p>
    <w:p w:rsidRDefault="00D846BA" w:rsidP="006622FB" w:rsidR="00D846BA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sectPr w:rsidSect="005155D7" w:rsidR="001F4E7E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DA7" w:rsidR="004F2DA7">
      <w:r>
        <w:separator/>
      </w:r>
    </w:p>
  </w:endnote>
  <w:endnote w:id="0" w:type="continuationSeparator">
    <w:p w:rsidRDefault="004F2DA7" w:rsidR="004F2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DA7" w:rsidR="004F2DA7">
      <w:r>
        <w:separator/>
      </w:r>
    </w:p>
  </w:footnote>
  <w:footnote w:id="0" w:type="continuationSeparator">
    <w:p w:rsidRDefault="004F2DA7" w:rsidR="004F2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56C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  <w:jc w:val="right"/>
    </w:pPr>
    <w:r w:rsidRPr="00005E65">
      <w:t>40. St</w:t>
    </w:r>
    <w:r>
      <w:t>-</w:t>
    </w:r>
    <w:r w:rsidR="0028753F">
      <w:t>619</w:t>
    </w:r>
    <w:r>
      <w:t>/201</w:t>
    </w:r>
    <w:r w:rsidR="00B45AC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2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6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9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0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B23FC5"/>
    <w:multiLevelType w:val="hybridMultilevel"/>
    <w:tmpl w:val="F93E4D72"/>
    <w:lvl w:tplc="630298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4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16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18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19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1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2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6BB22AA"/>
    <w:multiLevelType w:val="hybridMultilevel"/>
    <w:tmpl w:val="78B2CB80"/>
    <w:lvl w:tplc="F3B85E5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5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9"/>
  </w:num>
  <w:num w:numId="2">
    <w:abstractNumId w:val="14"/>
  </w:num>
  <w:num w:numId="3">
    <w:abstractNumId w:val="25"/>
  </w:num>
  <w:num w:numId="4">
    <w:abstractNumId w:val="0"/>
  </w:num>
  <w:num w:numId="5">
    <w:abstractNumId w:val="4"/>
  </w:num>
  <w:num w:numId="6">
    <w:abstractNumId w:val="2"/>
  </w:num>
  <w:num w:numId="7">
    <w:abstractNumId w:val="11"/>
  </w:num>
  <w:num w:numId="8">
    <w:abstractNumId w:val="10"/>
  </w:num>
  <w:num w:numId="9">
    <w:abstractNumId w:val="22"/>
  </w:num>
  <w:num w:numId="10">
    <w:abstractNumId w:val="7"/>
  </w:num>
  <w:num w:numId="11">
    <w:abstractNumId w:val="3"/>
  </w:num>
  <w:num w:numId="12">
    <w:abstractNumId w:val="21"/>
  </w:num>
  <w:num w:numId="13">
    <w:abstractNumId w:val="9"/>
  </w:num>
  <w:num w:numId="14">
    <w:abstractNumId w:val="16"/>
  </w:num>
  <w:num w:numId="15">
    <w:abstractNumId w:val="6"/>
  </w:num>
  <w:num w:numId="16">
    <w:abstractNumId w:val="18"/>
  </w:num>
  <w:num w:numId="17">
    <w:abstractNumId w:val="8"/>
  </w:num>
  <w:num w:numId="18">
    <w:abstractNumId w:val="24"/>
  </w:num>
  <w:num w:numId="19">
    <w:abstractNumId w:val="1"/>
  </w:num>
  <w:num w:numId="20">
    <w:abstractNumId w:val="15"/>
  </w:num>
  <w:num w:numId="21">
    <w:abstractNumId w:val="17"/>
  </w:num>
  <w:num w:numId="22">
    <w:abstractNumId w:val="5"/>
  </w:num>
  <w:num w:numId="23">
    <w:abstractNumId w:val="20"/>
  </w:num>
  <w:num w:numId="24">
    <w:abstractNumId w:val="13"/>
  </w:num>
  <w:num w:numId="25">
    <w:abstractNumId w:val="12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32CC"/>
    <w:rsid w:val="00026E44"/>
    <w:rsid w:val="00034842"/>
    <w:rsid w:val="00036C64"/>
    <w:rsid w:val="00042443"/>
    <w:rsid w:val="00066E49"/>
    <w:rsid w:val="000702A9"/>
    <w:rsid w:val="000811FC"/>
    <w:rsid w:val="00091288"/>
    <w:rsid w:val="000A2DB7"/>
    <w:rsid w:val="000C4975"/>
    <w:rsid w:val="000C5B08"/>
    <w:rsid w:val="00103954"/>
    <w:rsid w:val="00107865"/>
    <w:rsid w:val="001225CB"/>
    <w:rsid w:val="00124924"/>
    <w:rsid w:val="00126B49"/>
    <w:rsid w:val="00150361"/>
    <w:rsid w:val="001529FC"/>
    <w:rsid w:val="00170D3E"/>
    <w:rsid w:val="001746A3"/>
    <w:rsid w:val="001757F8"/>
    <w:rsid w:val="00176B50"/>
    <w:rsid w:val="00180F72"/>
    <w:rsid w:val="001846D9"/>
    <w:rsid w:val="00187126"/>
    <w:rsid w:val="001D440C"/>
    <w:rsid w:val="001E26E1"/>
    <w:rsid w:val="001E4815"/>
    <w:rsid w:val="001E4A85"/>
    <w:rsid w:val="001F4E7E"/>
    <w:rsid w:val="00237430"/>
    <w:rsid w:val="0024554E"/>
    <w:rsid w:val="002510AE"/>
    <w:rsid w:val="00251A71"/>
    <w:rsid w:val="00272A8B"/>
    <w:rsid w:val="00273698"/>
    <w:rsid w:val="00287050"/>
    <w:rsid w:val="0028753F"/>
    <w:rsid w:val="00291FDE"/>
    <w:rsid w:val="002930A0"/>
    <w:rsid w:val="00296BED"/>
    <w:rsid w:val="002A6F27"/>
    <w:rsid w:val="002D7919"/>
    <w:rsid w:val="00304F52"/>
    <w:rsid w:val="00315B11"/>
    <w:rsid w:val="00341ACD"/>
    <w:rsid w:val="00360CB7"/>
    <w:rsid w:val="003D0D2C"/>
    <w:rsid w:val="003F054E"/>
    <w:rsid w:val="003F4934"/>
    <w:rsid w:val="0040001C"/>
    <w:rsid w:val="0040367D"/>
    <w:rsid w:val="0041301F"/>
    <w:rsid w:val="004175BA"/>
    <w:rsid w:val="00453E0D"/>
    <w:rsid w:val="00454BAF"/>
    <w:rsid w:val="004646CC"/>
    <w:rsid w:val="00470C81"/>
    <w:rsid w:val="004775DB"/>
    <w:rsid w:val="00482E58"/>
    <w:rsid w:val="00485C05"/>
    <w:rsid w:val="00494351"/>
    <w:rsid w:val="0049792E"/>
    <w:rsid w:val="004C0F3E"/>
    <w:rsid w:val="004E77A7"/>
    <w:rsid w:val="004F24AB"/>
    <w:rsid w:val="004F2DA7"/>
    <w:rsid w:val="00503EBF"/>
    <w:rsid w:val="00510746"/>
    <w:rsid w:val="005155D7"/>
    <w:rsid w:val="00517FAA"/>
    <w:rsid w:val="005319DC"/>
    <w:rsid w:val="0055552E"/>
    <w:rsid w:val="005726BF"/>
    <w:rsid w:val="00587523"/>
    <w:rsid w:val="005D2EB3"/>
    <w:rsid w:val="005D3D30"/>
    <w:rsid w:val="00604A1D"/>
    <w:rsid w:val="00634E69"/>
    <w:rsid w:val="00661968"/>
    <w:rsid w:val="006622FB"/>
    <w:rsid w:val="00676E6D"/>
    <w:rsid w:val="00682EEB"/>
    <w:rsid w:val="006850A3"/>
    <w:rsid w:val="006A5245"/>
    <w:rsid w:val="006B6E31"/>
    <w:rsid w:val="006D1CC5"/>
    <w:rsid w:val="00722006"/>
    <w:rsid w:val="00724F42"/>
    <w:rsid w:val="0073166A"/>
    <w:rsid w:val="007601CC"/>
    <w:rsid w:val="0076202B"/>
    <w:rsid w:val="00771BC1"/>
    <w:rsid w:val="00782129"/>
    <w:rsid w:val="00783FCF"/>
    <w:rsid w:val="0079435C"/>
    <w:rsid w:val="007A4F96"/>
    <w:rsid w:val="007A7DB1"/>
    <w:rsid w:val="007C77CF"/>
    <w:rsid w:val="007E5623"/>
    <w:rsid w:val="007F6ACD"/>
    <w:rsid w:val="00800569"/>
    <w:rsid w:val="008009C2"/>
    <w:rsid w:val="00806922"/>
    <w:rsid w:val="00817035"/>
    <w:rsid w:val="00824466"/>
    <w:rsid w:val="0083512E"/>
    <w:rsid w:val="008472E0"/>
    <w:rsid w:val="00872037"/>
    <w:rsid w:val="008A3D95"/>
    <w:rsid w:val="008B32B0"/>
    <w:rsid w:val="008D626C"/>
    <w:rsid w:val="008F6A35"/>
    <w:rsid w:val="008F74E3"/>
    <w:rsid w:val="00906ABB"/>
    <w:rsid w:val="00910DBC"/>
    <w:rsid w:val="00923771"/>
    <w:rsid w:val="0094133F"/>
    <w:rsid w:val="00945E36"/>
    <w:rsid w:val="00960601"/>
    <w:rsid w:val="00960C65"/>
    <w:rsid w:val="009630AA"/>
    <w:rsid w:val="009741FA"/>
    <w:rsid w:val="009818E3"/>
    <w:rsid w:val="009A378D"/>
    <w:rsid w:val="009D4034"/>
    <w:rsid w:val="009D57E8"/>
    <w:rsid w:val="009E78DE"/>
    <w:rsid w:val="009F6059"/>
    <w:rsid w:val="00A41302"/>
    <w:rsid w:val="00A511E0"/>
    <w:rsid w:val="00A576C1"/>
    <w:rsid w:val="00A64B92"/>
    <w:rsid w:val="00A75D9E"/>
    <w:rsid w:val="00A81A06"/>
    <w:rsid w:val="00AB4FAE"/>
    <w:rsid w:val="00AC7785"/>
    <w:rsid w:val="00AE763D"/>
    <w:rsid w:val="00B01767"/>
    <w:rsid w:val="00B45AC2"/>
    <w:rsid w:val="00B627B5"/>
    <w:rsid w:val="00B65804"/>
    <w:rsid w:val="00B71902"/>
    <w:rsid w:val="00BB0EB1"/>
    <w:rsid w:val="00BC0471"/>
    <w:rsid w:val="00BC36F6"/>
    <w:rsid w:val="00BC4483"/>
    <w:rsid w:val="00BC656C"/>
    <w:rsid w:val="00BD1056"/>
    <w:rsid w:val="00C03B03"/>
    <w:rsid w:val="00C11A24"/>
    <w:rsid w:val="00C1314F"/>
    <w:rsid w:val="00C16C0B"/>
    <w:rsid w:val="00C3023C"/>
    <w:rsid w:val="00C32EBF"/>
    <w:rsid w:val="00C35B52"/>
    <w:rsid w:val="00C625EF"/>
    <w:rsid w:val="00C72870"/>
    <w:rsid w:val="00C76B51"/>
    <w:rsid w:val="00C84CE6"/>
    <w:rsid w:val="00CA399C"/>
    <w:rsid w:val="00CC329C"/>
    <w:rsid w:val="00CD5ED2"/>
    <w:rsid w:val="00CF3BE5"/>
    <w:rsid w:val="00CF7B97"/>
    <w:rsid w:val="00D13D2F"/>
    <w:rsid w:val="00D16CE4"/>
    <w:rsid w:val="00D234DB"/>
    <w:rsid w:val="00D2697B"/>
    <w:rsid w:val="00D41FF0"/>
    <w:rsid w:val="00D75B74"/>
    <w:rsid w:val="00D846BA"/>
    <w:rsid w:val="00D97B64"/>
    <w:rsid w:val="00DB5315"/>
    <w:rsid w:val="00DD647A"/>
    <w:rsid w:val="00DE7F89"/>
    <w:rsid w:val="00E0448E"/>
    <w:rsid w:val="00E16A6A"/>
    <w:rsid w:val="00E24F94"/>
    <w:rsid w:val="00E320F7"/>
    <w:rsid w:val="00E33521"/>
    <w:rsid w:val="00E553E3"/>
    <w:rsid w:val="00E57B63"/>
    <w:rsid w:val="00EC0B39"/>
    <w:rsid w:val="00ED7889"/>
    <w:rsid w:val="00EE6447"/>
    <w:rsid w:val="00F06035"/>
    <w:rsid w:val="00F136DD"/>
    <w:rsid w:val="00F13FCB"/>
    <w:rsid w:val="00F256DA"/>
    <w:rsid w:val="00F326C0"/>
    <w:rsid w:val="00F41D38"/>
    <w:rsid w:val="00F46DC6"/>
    <w:rsid w:val="00F50BD7"/>
    <w:rsid w:val="00F64E10"/>
    <w:rsid w:val="00F760E1"/>
    <w:rsid w:val="00FD00E1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input-large" w:type="character">
    <w:name w:val="input-large"/>
    <w:rsid w:val="00F13FCB"/>
  </w:style>
  <w:style w:styleId="Tekstrezerviranogmjesta" w:type="character">
    <w:name w:val="Placeholder Text"/>
    <w:basedOn w:val="Zadanifontodlomka"/>
    <w:uiPriority w:val="99"/>
    <w:semiHidden/>
    <w:rsid w:val="00BC6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input-large" w:type="character">
    <w:name w:val="input-large"/>
    <w:rsid w:val="00F13FCB"/>
  </w:style>
  <w:style w:styleId="Tekstrezerviranogmjesta" w:type="character">
    <w:name w:val="Placeholder Text"/>
    <w:basedOn w:val="Zadanifontodlomka"/>
    <w:uiPriority w:val="99"/>
    <w:semiHidden/>
    <w:rsid w:val="00BC6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GAJ LUČKO d.o.o.</izvorni_sadrzaj>
    <derivirana_varijabla naziv="DomainObject.Predmet.ProtustrankaFormated_1">  ZELENI GAJ LUČKO d.o.o.</derivirana_varijabla>
  </DomainObject.Predmet.ProtustrankaFormated>
  <DomainObject.Predmet.ProtustrankaFormatedOIB>
    <izvorni_sadrzaj>  ZELENI GAJ LUČKO d.o.o., OIB 28891388684</izvorni_sadrzaj>
    <derivirana_varijabla naziv="DomainObject.Predmet.ProtustrankaFormatedOIB_1">  ZELENI GAJ LUČKO d.o.o., OIB 28891388684</derivirana_varijabla>
  </DomainObject.Predmet.ProtustrankaFormatedOIB>
  <DomainObject.Predmet.ProtustrankaFormatedWithAdress>
    <izvorni_sadrzaj> ZELENI GAJ LUČKO d.o.o., Lučko, Puškarićeva 77/a, 10000 Zagreb</izvorni_sadrzaj>
    <derivirana_varijabla naziv="DomainObject.Predmet.ProtustrankaFormatedWithAdress_1"> ZELENI GAJ LUČKO d.o.o., Lučko, Puškarićeva 77/a, 10000 Zagreb</derivirana_varijabla>
  </DomainObject.Predmet.ProtustrankaFormatedWithAdress>
  <DomainObject.Predmet.ProtustrankaFormatedWithAdressOIB>
    <izvorni_sadrzaj> ZELENI GAJ LUČKO d.o.o., OIB 28891388684, Lučko, Puškarićeva 77/a, 10000 Zagreb</izvorni_sadrzaj>
    <derivirana_varijabla naziv="DomainObject.Predmet.ProtustrankaFormatedWithAdressOIB_1"> ZELENI GAJ LUČKO d.o.o., OIB 28891388684, Lučko, Puškarićeva 77/a, 10000 Zagreb</derivirana_varijabla>
  </DomainObject.Predmet.ProtustrankaFormatedWithAdressOIB>
  <DomainObject.Predmet.ProtustrankaWithAdress>
    <izvorni_sadrzaj>ZELENI GAJ LUČKO d.o.o. Lučko, Puškarićeva 77/a, 10000 Zagreb</izvorni_sadrzaj>
    <derivirana_varijabla naziv="DomainObject.Predmet.ProtustrankaWithAdress_1">ZELENI GAJ LUČKO d.o.o. Lučko, Puškarićeva 77/a, 10000 Zagreb</derivirana_varijabla>
  </DomainObject.Predmet.ProtustrankaWithAdress>
  <DomainObject.Predmet.ProtustrankaWithAdressOIB>
    <izvorni_sadrzaj>ZELENI GAJ LUČKO d.o.o., OIB 28891388684, Lučko, Puškarićeva 77/a, 10000 Zagreb</izvorni_sadrzaj>
    <derivirana_varijabla naziv="DomainObject.Predmet.ProtustrankaWithAdressOIB_1">ZELENI GAJ LUČKO d.o.o., OIB 28891388684, Lučko, Puškarićeva 77/a, 10000 Zagreb</derivirana_varijabla>
  </DomainObject.Predmet.ProtustrankaWithAdressOIB>
  <DomainObject.Predmet.ProtustrankaNazivFormated>
    <izvorni_sadrzaj>ZELENI GAJ LUČKO d.o.o.</izvorni_sadrzaj>
    <derivirana_varijabla naziv="DomainObject.Predmet.ProtustrankaNazivFormated_1">ZELENI GAJ LUČKO d.o.o.</derivirana_varijabla>
  </DomainObject.Predmet.ProtustrankaNazivFormated>
  <DomainObject.Predmet.ProtustrankaNazivFormatedOIB>
    <izvorni_sadrzaj>ZELENI GAJ LUČKO d.o.o., OIB 28891388684</izvorni_sadrzaj>
    <derivirana_varijabla naziv="DomainObject.Predmet.ProtustrankaNazivFormatedOIB_1">ZELENI GAJ LUČKO d.o.o., OIB 28891388684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GAJ LUČKO d.o.o.</izvorni_sadrzaj>
    <derivirana_varijabla naziv="DomainObject.Predmet.StrankaFormated_1">  ZELENI GAJ LUČKO d.o.o.</derivirana_varijabla>
  </DomainObject.Predmet.StrankaFormated>
  <DomainObject.Predmet.StrankaFormatedOIB>
    <izvorni_sadrzaj>  ZELENI GAJ LUČKO d.o.o., OIB 28891388684</izvorni_sadrzaj>
    <derivirana_varijabla naziv="DomainObject.Predmet.StrankaFormatedOIB_1">  ZELENI GAJ LUČKO d.o.o., OIB 28891388684</derivirana_varijabla>
  </DomainObject.Predmet.StrankaFormatedOIB>
  <DomainObject.Predmet.StrankaFormatedWithAdress>
    <izvorni_sadrzaj> ZELENI GAJ LUČKO d.o.o., Lučko, Puškarićeva 77/a, 10000 Zagreb</izvorni_sadrzaj>
    <derivirana_varijabla naziv="DomainObject.Predmet.StrankaFormatedWithAdress_1"> ZELENI GAJ LUČKO d.o.o., Lučko, Puškarićeva 77/a, 10000 Zagreb</derivirana_varijabla>
  </DomainObject.Predmet.StrankaFormatedWithAdress>
  <DomainObject.Predmet.StrankaFormatedWithAdressOIB>
    <izvorni_sadrzaj> ZELENI GAJ LUČKO d.o.o., OIB 28891388684, Lučko, Puškarićeva 77/a, 10000 Zagreb</izvorni_sadrzaj>
    <derivirana_varijabla naziv="DomainObject.Predmet.StrankaFormatedWithAdressOIB_1"> ZELENI GAJ LUČKO d.o.o., OIB 28891388684, Lučko, Puškarićeva 77/a, 10000 Zagreb</derivirana_varijabla>
  </DomainObject.Predmet.StrankaFormatedWithAdressOIB>
  <DomainObject.Predmet.StrankaWithAdress>
    <izvorni_sadrzaj>ZELENI GAJ LUČKO d.o.o. Lučko, Puškarićeva 77/a,10000 Zagreb</izvorni_sadrzaj>
    <derivirana_varijabla naziv="DomainObject.Predmet.StrankaWithAdress_1">ZELENI GAJ LUČKO d.o.o. Lučko, Puškarićeva 77/a,10000 Zagreb</derivirana_varijabla>
  </DomainObject.Predmet.StrankaWithAdress>
  <DomainObject.Predmet.StrankaWithAdressOIB>
    <izvorni_sadrzaj>ZELENI GAJ LUČKO d.o.o., OIB 28891388684, Lučko, Puškarićeva 77/a,10000 Zagreb</izvorni_sadrzaj>
    <derivirana_varijabla naziv="DomainObject.Predmet.StrankaWithAdressOIB_1">ZELENI GAJ LUČKO d.o.o., OIB 28891388684, Lučko, Puškarićeva 77/a,10000 Zagreb</derivirana_varijabla>
  </DomainObject.Predmet.StrankaWithAdressOIB>
  <DomainObject.Predmet.StrankaNazivFormated>
    <izvorni_sadrzaj>ZELENI GAJ LUČKO d.o.o.</izvorni_sadrzaj>
    <derivirana_varijabla naziv="DomainObject.Predmet.StrankaNazivFormated_1">ZELENI GAJ LUČKO d.o.o.</derivirana_varijabla>
  </DomainObject.Predmet.StrankaNazivFormated>
  <DomainObject.Predmet.StrankaNazivFormatedOIB>
    <izvorni_sadrzaj>ZELENI GAJ LUČKO d.o.o., OIB 28891388684</izvorni_sadrzaj>
    <derivirana_varijabla naziv="DomainObject.Predmet.StrankaNazivFormatedOIB_1">ZELENI GAJ LUČKO d.o.o., OIB 28891388684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ZELENI GAJ LUČKO d.o.o.</item>
    </izvorni_sadrzaj>
    <derivirana_varijabla naziv="DomainObject.Predmet.StrankaListFormated_1">
      <item>ZELENI GAJ LUČKO d.o.o.</item>
    </derivirana_varijabla>
  </DomainObject.Predmet.StrankaListFormated>
  <DomainObject.Predmet.StrankaListFormatedOIB>
    <izvorni_sadrzaj>
      <item>ZELENI GAJ LUČKO d.o.o., OIB 28891388684</item>
    </izvorni_sadrzaj>
    <derivirana_varijabla naziv="DomainObject.Predmet.StrankaListFormatedOIB_1">
      <item>ZELENI GAJ LUČKO d.o.o., OIB 28891388684</item>
    </derivirana_varijabla>
  </DomainObject.Predmet.StrankaListFormatedOIB>
  <DomainObject.Predmet.StrankaListFormatedWithAdress>
    <izvorni_sadrzaj>
      <item>ZELENI GAJ LUČKO d.o.o., Lučko, Puškarićeva 77/a, 10000 Zagreb</item>
    </izvorni_sadrzaj>
    <derivirana_varijabla naziv="DomainObject.Predmet.StrankaListFormatedWithAdress_1">
      <item>ZELENI GAJ LUČKO d.o.o., Lučko, Puškarićeva 77/a, 10000 Zagreb</item>
    </derivirana_varijabla>
  </DomainObject.Predmet.StrankaListFormatedWithAdress>
  <DomainObject.Predmet.StrankaListFormatedWithAdressOIB>
    <izvorni_sadrzaj>
      <item>ZELENI GAJ LUČKO d.o.o., OIB 28891388684, Lučko, Puškarićeva 77/a, 10000 Zagreb</item>
    </izvorni_sadrzaj>
    <derivirana_varijabla naziv="DomainObject.Predmet.StrankaListFormatedWithAdressOIB_1">
      <item>ZELENI GAJ LUČKO d.o.o., OIB 28891388684, Lučko, Puškarićeva 77/a, 10000 Zagreb</item>
    </derivirana_varijabla>
  </DomainObject.Predmet.StrankaListFormatedWithAdressOIB>
  <DomainObject.Predmet.StrankaListNazivFormated>
    <izvorni_sadrzaj>
      <item>ZELENI GAJ LUČKO d.o.o.</item>
    </izvorni_sadrzaj>
    <derivirana_varijabla naziv="DomainObject.Predmet.StrankaListNazivFormated_1">
      <item>ZELENI GAJ LUČKO d.o.o.</item>
    </derivirana_varijabla>
  </DomainObject.Predmet.StrankaListNazivFormated>
  <DomainObject.Predmet.StrankaListNazivFormatedOIB>
    <izvorni_sadrzaj>
      <item>ZELENI GAJ LUČKO d.o.o., OIB 28891388684</item>
    </izvorni_sadrzaj>
    <derivirana_varijabla naziv="DomainObject.Predmet.StrankaListNazivFormatedOIB_1">
      <item>ZELENI GAJ LUČKO d.o.o., OIB 28891388684</item>
    </derivirana_varijabla>
  </DomainObject.Predmet.StrankaListNazivFormatedOIB>
  <DomainObject.Predmet.ProtuStrankaListFormated>
    <izvorni_sadrzaj>
      <item>ZELENI GAJ LUČKO d.o.o.</item>
    </izvorni_sadrzaj>
    <derivirana_varijabla naziv="DomainObject.Predmet.ProtuStrankaListFormated_1">
      <item>ZELENI GAJ LUČKO d.o.o.</item>
    </derivirana_varijabla>
  </DomainObject.Predmet.ProtuStrankaListFormated>
  <DomainObject.Predmet.ProtuStrankaListFormatedOIB>
    <izvorni_sadrzaj>
      <item>ZELENI GAJ LUČKO d.o.o., OIB 28891388684</item>
    </izvorni_sadrzaj>
    <derivirana_varijabla naziv="DomainObject.Predmet.ProtuStrankaListFormatedOIB_1">
      <item>ZELENI GAJ LUČKO d.o.o., OIB 28891388684</item>
    </derivirana_varijabla>
  </DomainObject.Predmet.ProtuStrankaListFormatedOIB>
  <DomainObject.Predmet.ProtuStrankaListFormatedWithAdress>
    <izvorni_sadrzaj>
      <item>ZELENI GAJ LUČKO d.o.o., Lučko, Puškarićeva 77/a, 10000 Zagreb</item>
    </izvorni_sadrzaj>
    <derivirana_varijabla naziv="DomainObject.Predmet.ProtuStrankaListFormatedWithAdress_1">
      <item>ZELENI GAJ LUČKO d.o.o., Lučko, Puškarićeva 77/a, 10000 Zagreb</item>
    </derivirana_varijabla>
  </DomainObject.Predmet.ProtuStrankaListFormatedWithAdress>
  <DomainObject.Predmet.ProtuStrankaListFormatedWithAdressOIB>
    <izvorni_sadrzaj>
      <item>ZELENI GAJ LUČKO d.o.o., OIB 28891388684, Lučko, Puškarićeva 77/a, 10000 Zagreb</item>
    </izvorni_sadrzaj>
    <derivirana_varijabla naziv="DomainObject.Predmet.ProtuStrankaListFormatedWithAdressOIB_1">
      <item>ZELENI GAJ LUČKO d.o.o., OIB 28891388684, Lučko, Puškarićeva 77/a, 10000 Zagreb</item>
    </derivirana_varijabla>
  </DomainObject.Predmet.ProtuStrankaListFormatedWithAdressOIB>
  <DomainObject.Predmet.ProtuStrankaListNazivFormated>
    <izvorni_sadrzaj>
      <item>ZELENI GAJ LUČKO d.o.o.</item>
    </izvorni_sadrzaj>
    <derivirana_varijabla naziv="DomainObject.Predmet.ProtuStrankaListNazivFormated_1">
      <item>ZELENI GAJ LUČKO d.o.o.</item>
    </derivirana_varijabla>
  </DomainObject.Predmet.ProtuStrankaListNazivFormated>
  <DomainObject.Predmet.ProtuStrankaListNazivFormatedOIB>
    <izvorni_sadrzaj>
      <item>ZELENI GAJ LUČKO d.o.o., OIB 28891388684</item>
    </izvorni_sadrzaj>
    <derivirana_varijabla naziv="DomainObject.Predmet.ProtuStrankaListNazivFormatedOIB_1">
      <item>ZELENI GAJ LUČKO d.o.o., OIB 28891388684</item>
    </derivirana_varijabla>
  </DomainObject.Predmet.ProtuStrankaListNazivFormatedOIB>
  <DomainObject.Predmet.OstaliListFormated>
    <izvorni_sadrzaj>
      <item>Mato Crnac</item>
    </izvorni_sadrzaj>
    <derivirana_varijabla naziv="DomainObject.Predmet.OstaliListFormated_1">
      <item>Mato Crnac</item>
    </derivirana_varijabla>
  </DomainObject.Predmet.OstaliListFormated>
  <DomainObject.Predmet.OstaliListFormatedOIB>
    <izvorni_sadrzaj>
      <item>Mato Crnac, OIB 19488420089</item>
    </izvorni_sadrzaj>
    <derivirana_varijabla naziv="DomainObject.Predmet.OstaliListFormatedOIB_1">
      <item>Mato Crnac, OIB 19488420089</item>
    </derivirana_varijabla>
  </DomainObject.Predmet.OstaliListFormatedOIB>
  <DomainObject.Predmet.OstaliListFormatedWithAdress>
    <izvorni_sadrzaj>
      <item>Mato Crnac, Zrinke Kunc 7, 10000 Zagreb</item>
    </izvorni_sadrzaj>
    <derivirana_varijabla naziv="DomainObject.Predmet.OstaliListFormatedWithAdress_1">
      <item>Mato Crnac, Zrinke Kunc 7, 10000 Zagreb</item>
    </derivirana_varijabla>
  </DomainObject.Predmet.OstaliListFormatedWithAdress>
  <DomainObject.Predmet.OstaliListFormatedWithAdressOIB>
    <izvorni_sadrzaj>
      <item>Mato Crnac, OIB 19488420089, Zrinke Kunc 7, 10000 Zagreb</item>
    </izvorni_sadrzaj>
    <derivirana_varijabla naziv="DomainObject.Predmet.OstaliListFormatedWithAdressOIB_1">
      <item>Mato Crnac, OIB 19488420089, Zrinke Kunc 7, 10000 Zagreb</item>
    </derivirana_varijabla>
  </DomainObject.Predmet.OstaliListFormatedWithAdressOIB>
  <DomainObject.Predmet.OstaliListNazivFormated>
    <izvorni_sadrzaj>
      <item>Mato Crnac</item>
    </izvorni_sadrzaj>
    <derivirana_varijabla naziv="DomainObject.Predmet.OstaliListNazivFormated_1">
      <item>Mato Crnac</item>
    </derivirana_varijabla>
  </DomainObject.Predmet.OstaliListNazivFormated>
  <DomainObject.Predmet.OstaliListNazivFormatedOIB>
    <izvorni_sadrzaj>
      <item>Mato Crnac, OIB 19488420089</item>
    </izvorni_sadrzaj>
    <derivirana_varijabla naziv="DomainObject.Predmet.OstaliListNazivFormatedOIB_1">
      <item>Mato Crnac, OIB 19488420089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GAJ LUČKO d.o.o.</izvorni_sadrzaj>
    <derivirana_varijabla naziv="DomainObject.Predmet.StrankaIDrugi_1">ZELENI GAJ LUČKO d.o.o.</derivirana_varijabla>
  </DomainObject.Predmet.StrankaIDrugi>
  <DomainObject.Predmet.ProtustrankaIDrugi>
    <izvorni_sadrzaj>ZELENI GAJ LUČKO d.o.o.</izvorni_sadrzaj>
    <derivirana_varijabla naziv="DomainObject.Predmet.ProtustrankaIDrugi_1">ZELENI GAJ LUČKO d.o.o.</derivirana_varijabla>
  </DomainObject.Predmet.ProtustrankaIDrugi>
  <DomainObject.Predmet.StrankaIDrugiAdressOIB>
    <izvorni_sadrzaj>ZELENI GAJ LUČKO d.o.o., OIB 28891388684, Lučko, Puškarićeva 77/a, 10000 Zagreb</izvorni_sadrzaj>
    <derivirana_varijabla naziv="DomainObject.Predmet.StrankaIDrugiAdressOIB_1">ZELENI GAJ LUČKO d.o.o., OIB 28891388684, Lučko, Puškarićeva 77/a, 10000 Zagreb</derivirana_varijabla>
  </DomainObject.Predmet.StrankaIDrugiAdressOIB>
  <DomainObject.Predmet.ProtustrankaIDrugiAdressOIB>
    <izvorni_sadrzaj>ZELENI GAJ LUČKO d.o.o., OIB 28891388684, Lučko, Puškarićeva 77/a, 10000 Zagreb</izvorni_sadrzaj>
    <derivirana_varijabla naziv="DomainObject.Predmet.ProtustrankaIDrugiAdressOIB_1">ZELENI GAJ LUČKO d.o.o., OIB 28891388684, Lučko, Puškarićeva 77/a,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GAJ LUČKO d.o.o.</item>
      <item>ZELENI GAJ LUČKO d.o.o.</item>
      <item>Mato Crnac</item>
    </izvorni_sadrzaj>
    <derivirana_varijabla naziv="DomainObject.Predmet.SudioniciListNaziv_1">
      <item>ZELENI GAJ LUČKO d.o.o.</item>
      <item>ZELENI GAJ LUČKO d.o.o.</item>
      <item>Mato Crnac</item>
    </derivirana_varijabla>
  </DomainObject.Predmet.SudioniciListNaziv>
  <DomainObject.Predmet.SudioniciListAdressOIB>
    <izvorni_sadrzaj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izvorni_sadrzaj>
    <derivirana_varijabla naziv="DomainObject.Predmet.SudioniciListAdressOIB_1"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28891388684</item>
      <item>, OIB 28891388684</item>
      <item>, OIB 19488420089</item>
    </izvorni_sadrzaj>
    <derivirana_varijabla naziv="DomainObject.Predmet.SudioniciListNazivOIB_1">
      <item>, OIB 28891388684</item>
      <item>, OIB 28891388684</item>
      <item>, OIB 19488420089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53657-64C4-4BD2-9993-AE5962327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8</properties:Pages>
  <properties:Words>2262</properties:Words>
  <properties:Characters>13431</properties:Characters>
  <properties:Lines>325</properties:Lines>
  <properties:Paragraphs>115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2017-07-19T08:13:00Z</dcterms:created>
  <dc:creator>agalic</dc:creator>
  <cp:lastModifiedBy>Valentina Delač</cp:lastModifiedBy>
  <cp:lastPrinted>2017-07-18T11:24:00Z</cp:lastPrinted>
  <dcterms:modified xmlns:xsi="http://www.w3.org/2001/XMLSchema-instance" xsi:type="dcterms:W3CDTF">2017-07-19T11:06:00Z</dcterms:modified>
  <cp:revision>10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