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80098" w14:paraId="4880098" w:rsidRDefault="00C97012" w:rsidP="00C97012"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B8469C">
        <w:rPr>
          <w:sz w:val="24"/>
          <w:szCs w:val="24"/>
        </w:rPr>
        <w:t>1776</w:t>
      </w:r>
      <w:r w:rsidR="00450676" w:rsidRPr="00E974B3">
        <w:rPr>
          <w:sz w:val="24"/>
          <w:szCs w:val="24"/>
        </w:rPr>
        <w:t>/1</w:t>
      </w:r>
      <w:r w:rsidR="00192171">
        <w:rPr>
          <w:sz w:val="24"/>
          <w:szCs w:val="24"/>
        </w:rPr>
        <w:t>6</w:t>
      </w:r>
      <w:r w:rsidR="00C97012">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B8469C">
        <w:rPr>
          <w:sz w:val="24"/>
          <w:szCs w:val="24"/>
          <w:lang w:val="pt-BR"/>
        </w:rPr>
        <w:t>ROYAL CASINO d.o.o., Zagreb, Ribnjak 40, OIB: 11495281897</w:t>
      </w:r>
      <w:r w:rsidR="00AD3A0D">
        <w:rPr>
          <w:sz w:val="24"/>
          <w:szCs w:val="24"/>
          <w:lang w:val="pt-BR"/>
        </w:rPr>
        <w:t xml:space="preserve">, </w:t>
      </w:r>
      <w:r w:rsidR="00C97012">
        <w:rPr>
          <w:sz w:val="24"/>
          <w:szCs w:val="24"/>
          <w:lang w:val="pt-BR"/>
        </w:rPr>
        <w:t>01.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B8469C" w:rsidRPr="00B8469C">
        <w:rPr>
          <w:sz w:val="24"/>
          <w:szCs w:val="24"/>
          <w:lang w:val="pt-BR"/>
        </w:rPr>
        <w:t>ROYAL CASINO d.o.o., Zagreb, Ribnjak 40, OIB: 11495281897</w:t>
      </w:r>
      <w:r w:rsidR="00F53100" w:rsidRPr="005A0A17">
        <w:rPr>
          <w:sz w:val="24"/>
          <w:szCs w:val="24"/>
        </w:rPr>
        <w:t xml:space="preserve">, </w:t>
      </w:r>
      <w:r w:rsidR="007E3C54" w:rsidRPr="005A0A17">
        <w:rPr>
          <w:sz w:val="24"/>
          <w:szCs w:val="24"/>
        </w:rPr>
        <w:t>MBS</w:t>
      </w:r>
      <w:r w:rsidR="00122BA0">
        <w:rPr>
          <w:sz w:val="24"/>
          <w:szCs w:val="24"/>
        </w:rPr>
        <w:t>:</w:t>
      </w:r>
      <w:r w:rsidR="00B00EB0" w:rsidRPr="00B00EB0">
        <w:rPr>
          <w:rFonts w:cs="Arial" w:hAnsi="Arial" w:ascii="Arial"/>
          <w:color w:val="003366"/>
          <w:sz w:val="18"/>
          <w:szCs w:val="18"/>
        </w:rPr>
        <w:t xml:space="preserve"> </w:t>
      </w:r>
      <w:r w:rsidR="00B8469C" w:rsidRPr="00B8469C">
        <w:rPr>
          <w:sz w:val="24"/>
          <w:szCs w:val="24"/>
        </w:rPr>
        <w:t>080203373</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B8469C">
        <w:rPr>
          <w:sz w:val="24"/>
          <w:szCs w:val="24"/>
        </w:rPr>
        <w:t>Slađanu Zovku iz Zagreba, Ribnjak 40</w:t>
      </w:r>
      <w:r w:rsidR="00A25E9B">
        <w:rPr>
          <w:sz w:val="24"/>
          <w:szCs w:val="24"/>
        </w:rPr>
        <w:t xml:space="preserve">, OIB: </w:t>
      </w:r>
      <w:r w:rsidR="00B8469C" w:rsidRPr="00B8469C">
        <w:rPr>
          <w:sz w:val="24"/>
          <w:szCs w:val="24"/>
        </w:rPr>
        <w:t>22917973157</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A25E9B" w:rsidP="007B593F" w:rsidR="007B593F" w:rsidRPr="00E974B3">
      <w:pPr>
        <w:ind w:left="1003"/>
        <w:jc w:val="both"/>
        <w:rPr>
          <w:sz w:val="24"/>
          <w:szCs w:val="24"/>
        </w:rPr>
      </w:pPr>
      <w:r>
        <w:rPr>
          <w:sz w:val="24"/>
          <w:szCs w:val="24"/>
        </w:rPr>
        <w:t>18</w:t>
      </w:r>
      <w:r w:rsidR="00122BA0">
        <w:rPr>
          <w:sz w:val="24"/>
          <w:szCs w:val="24"/>
        </w:rPr>
        <w:t>. travnja</w:t>
      </w:r>
      <w:r w:rsidR="00CD201B" w:rsidRPr="00E974B3">
        <w:rPr>
          <w:sz w:val="24"/>
          <w:szCs w:val="24"/>
        </w:rPr>
        <w:t xml:space="preserve"> 2016</w:t>
      </w:r>
      <w:r w:rsidR="000F32D6" w:rsidRPr="00E974B3">
        <w:rPr>
          <w:sz w:val="24"/>
          <w:szCs w:val="24"/>
        </w:rPr>
        <w:t xml:space="preserve">. u </w:t>
      </w:r>
      <w:r w:rsidR="00B8469C">
        <w:rPr>
          <w:sz w:val="24"/>
          <w:szCs w:val="24"/>
        </w:rPr>
        <w:t>10.0</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B8469C" w:rsidRPr="00B8469C">
        <w:rPr>
          <w:sz w:val="24"/>
          <w:szCs w:val="24"/>
          <w:lang w:val="pt-BR"/>
        </w:rPr>
        <w:t>ROYAL CASINO d.o.o., Zagreb, Ribnjak 40</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A25E9B">
        <w:rPr>
          <w:sz w:val="24"/>
          <w:szCs w:val="24"/>
        </w:rPr>
        <w:t>22</w:t>
      </w:r>
      <w:r w:rsidR="00122BA0">
        <w:rPr>
          <w:sz w:val="24"/>
          <w:szCs w:val="24"/>
        </w:rPr>
        <w:t>. veljače</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A43E3A">
        <w:rPr>
          <w:sz w:val="24"/>
          <w:szCs w:val="24"/>
        </w:rPr>
        <w:t>15.831,73</w:t>
      </w:r>
      <w:r w:rsidR="00500C65" w:rsidRPr="00E974B3">
        <w:rPr>
          <w:sz w:val="24"/>
          <w:szCs w:val="24"/>
        </w:rPr>
        <w:t xml:space="preserve"> kn, </w:t>
      </w:r>
      <w:r w:rsidR="00DE1976" w:rsidRPr="00E974B3">
        <w:rPr>
          <w:sz w:val="24"/>
          <w:szCs w:val="24"/>
        </w:rPr>
        <w:t>kao i</w:t>
      </w:r>
      <w:r w:rsidR="00A43E3A">
        <w:rPr>
          <w:sz w:val="24"/>
          <w:szCs w:val="24"/>
        </w:rPr>
        <w:t xml:space="preserve"> da dužnik ima 3</w:t>
      </w:r>
      <w:r w:rsidR="00EB4003" w:rsidRPr="00E974B3">
        <w:rPr>
          <w:sz w:val="24"/>
          <w:szCs w:val="24"/>
        </w:rPr>
        <w:t xml:space="preserve"> zaposlen</w:t>
      </w:r>
      <w:r w:rsidR="00A25E9B">
        <w:rPr>
          <w:sz w:val="24"/>
          <w:szCs w:val="24"/>
        </w:rPr>
        <w:t>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97012">
        <w:rPr>
          <w:sz w:val="24"/>
          <w:szCs w:val="24"/>
        </w:rPr>
        <w:t>01.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C97012" w:rsidR="00F3761C" w:rsidRPr="00E974B3">
      <w:pPr>
        <w:tabs>
          <w:tab w:pos="5100" w:val="left"/>
        </w:tabs>
        <w:ind w:firstLine="720"/>
        <w:jc w:val="right"/>
        <w:rPr>
          <w:sz w:val="24"/>
          <w:szCs w:val="24"/>
        </w:rPr>
      </w:pPr>
      <w:r w:rsidRPr="00E974B3">
        <w:rPr>
          <w:sz w:val="24"/>
          <w:szCs w:val="24"/>
        </w:rPr>
        <w:tab/>
        <w:t>Sudac:</w:t>
      </w:r>
    </w:p>
    <w:p w:rsidRDefault="008771CC" w:rsidP="00C97012" w:rsidR="00D60476">
      <w:pPr>
        <w:ind w:left="5040"/>
        <w:jc w:val="right"/>
        <w:rPr>
          <w:sz w:val="24"/>
          <w:szCs w:val="24"/>
        </w:rPr>
      </w:pPr>
      <w:r w:rsidRPr="00E974B3">
        <w:rPr>
          <w:sz w:val="24"/>
          <w:szCs w:val="24"/>
        </w:rPr>
        <w:t xml:space="preserve"> Gordan Zubak</w:t>
      </w:r>
      <w:r w:rsidR="00C97012">
        <w:rPr>
          <w:sz w:val="24"/>
          <w:szCs w:val="24"/>
        </w:rPr>
        <w:t>, v.r.</w:t>
      </w:r>
    </w:p>
    <w:p w:rsidRDefault="00C97012" w:rsidP="00C97012" w:rsidR="00C97012" w:rsidRPr="00992FCB">
      <w:pPr>
        <w:ind w:left="5040"/>
        <w:jc w:val="right"/>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C97012" w:rsidP="001745C1" w:rsidR="00C97012" w:rsidRPr="00C97012">
      <w:pPr>
        <w:jc w:val="right"/>
        <w:rPr>
          <w:sz w:val="24"/>
        </w:rPr>
      </w:pPr>
      <w:r w:rsidRPr="00C97012">
        <w:rPr>
          <w:sz w:val="24"/>
        </w:rPr>
        <w:t>Za točnost otpravka-ovlašteni službenik:</w:t>
      </w:r>
      <w:r w:rsidRPr="00C97012">
        <w:rPr>
          <w:sz w:val="24"/>
        </w:rPr>
        <w:br/>
        <w:t>Ivana Rogić</w:t>
      </w:r>
    </w:p>
    <w:p w:rsidRDefault="00C97012" w:rsidP="00C97012" w:rsidR="00C97012">
      <w:pPr>
        <w:pStyle w:val="Odlomakpopisa"/>
        <w:jc w:val="both"/>
        <w:rPr>
          <w:sz w:val="24"/>
          <w:szCs w:val="24"/>
        </w:rPr>
      </w:pP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C97012" w:rsidR="00B32E61" w:rsidRPr="00992FCB">
      <w:headerReference w:type="default" r:id="rId11"/>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C97012">
    <w:pPr>
      <w:pStyle w:val="Zaglavlje"/>
      <w:framePr w:y="1" w:xAlign="center" w:vAnchor="text" w:hAnchor="margin" w:wrap="auto"/>
      <w:rPr>
        <w:rStyle w:val="Brojstranice"/>
        <w:sz w:val="24"/>
      </w:rPr>
    </w:pPr>
    <w:r w:rsidRPr="00C97012">
      <w:rPr>
        <w:rStyle w:val="Brojstranice"/>
        <w:sz w:val="24"/>
      </w:rPr>
      <w:fldChar w:fldCharType="begin"/>
    </w:r>
    <w:r w:rsidR="004D2841" w:rsidRPr="00C97012">
      <w:rPr>
        <w:rStyle w:val="Brojstranice"/>
        <w:sz w:val="24"/>
      </w:rPr>
      <w:instrText xml:space="preserve">PAGE  </w:instrText>
    </w:r>
    <w:r w:rsidRPr="00C97012">
      <w:rPr>
        <w:rStyle w:val="Brojstranice"/>
        <w:sz w:val="24"/>
      </w:rPr>
      <w:fldChar w:fldCharType="separate"/>
    </w:r>
    <w:r w:rsidR="00C97012">
      <w:rPr>
        <w:rStyle w:val="Brojstranice"/>
        <w:noProof/>
        <w:sz w:val="24"/>
      </w:rPr>
      <w:t>3</w:t>
    </w:r>
    <w:r w:rsidRPr="00C97012">
      <w:rPr>
        <w:rStyle w:val="Brojstranice"/>
        <w:sz w:val="24"/>
      </w:rPr>
      <w:fldChar w:fldCharType="end"/>
    </w:r>
  </w:p>
  <w:p w:rsidRDefault="00A43E3A" w:rsidR="004D2841" w:rsidRPr="00C97012">
    <w:pPr>
      <w:pStyle w:val="Zaglavlje"/>
      <w:jc w:val="right"/>
      <w:rPr>
        <w:sz w:val="24"/>
      </w:rPr>
    </w:pPr>
    <w:r w:rsidRPr="00C97012">
      <w:rPr>
        <w:sz w:val="24"/>
      </w:rPr>
      <w:t>67. St-1776</w:t>
    </w:r>
    <w:r w:rsidR="00992FCB" w:rsidRPr="00C97012">
      <w:rPr>
        <w:sz w:val="24"/>
      </w:rPr>
      <w:t>/16-2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0E82E4EA"/>
    <w:lvl w:tplc="EDB8454E" w:ilvl="0">
      <w:start w:val="6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67BC"/>
    <w:rsid w:val="000A0821"/>
    <w:rsid w:val="000F32D6"/>
    <w:rsid w:val="001109BF"/>
    <w:rsid w:val="00111454"/>
    <w:rsid w:val="00113EC7"/>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C2738"/>
    <w:rsid w:val="008E6A96"/>
    <w:rsid w:val="009026BB"/>
    <w:rsid w:val="009128F5"/>
    <w:rsid w:val="00922268"/>
    <w:rsid w:val="00923121"/>
    <w:rsid w:val="00940EE1"/>
    <w:rsid w:val="009850B8"/>
    <w:rsid w:val="0098563E"/>
    <w:rsid w:val="00992FCB"/>
    <w:rsid w:val="009B5D8A"/>
    <w:rsid w:val="00A110D0"/>
    <w:rsid w:val="00A15AB7"/>
    <w:rsid w:val="00A25E9B"/>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97012"/>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C07E4"/>
    <w:rsid w:val="00EC1564"/>
    <w:rsid w:val="00EE3646"/>
    <w:rsid w:val="00F1259F"/>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97012"/>
    <w:rPr>
      <w:color w:val="808080"/>
      <w:bdr w:space="0" w:sz="0" w:color="auto" w:val="none"/>
      <w:shd w:fill="auto" w:color="auto" w:val="clear"/>
    </w:rPr>
  </w:style>
  <w:style w:customStyle="true" w:styleId="eSPISCCParagraphDefaultFont" w:type="character">
    <w:name w:val="eSPIS_CC_Paragraph Default Font"/>
    <w:basedOn w:val="Zadanifontodlomka"/>
    <w:rsid w:val="00C970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701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970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70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97012"/>
    <w:rPr>
      <w:color w:val="808080"/>
      <w:bdr w:color="auto" w:space="0" w:sz="0" w:val="none"/>
      <w:shd w:color="auto" w:fill="auto" w:val="clear"/>
    </w:rPr>
  </w:style>
  <w:style w:customStyle="1" w:styleId="eSPISCCParagraphDefaultFont" w:type="character">
    <w:name w:val="eSPIS_CC_Paragraph Default Font"/>
    <w:basedOn w:val="Zadanifontodlomka"/>
    <w:rsid w:val="00C970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701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970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70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1776</izvorni_sadrzaj>
    <derivirana_varijabla naziv="DomainObject.Predmet.Broj_1">1776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St-1776/2016</izvorni_sadrzaj>
    <derivirana_varijabla naziv="DomainObject.Predmet.OznakaBroj_1">St-1776/2016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ROYAL CASINO d.o.o.</izvorni_sadrzaj>
    <derivirana_varijabla naziv="DomainObject.Predmet.ProtustrankaFormated_1">  ROYAL CASINO d.o.o.</derivirana_varijabla>
  </DomainObject.Predmet.ProtustrankaFormated>
  <DomainObject.Predmet.ProtustrankaFormatedOIB>
    <izvorni_sadrzaj>  ROYAL CASINO d.o.o., OIB 11495281897</izvorni_sadrzaj>
    <derivirana_varijabla naziv="DomainObject.Predmet.ProtustrankaFormatedOIB_1">  ROYAL CASINO d.o.o., OIB 11495281897</derivirana_varijabla>
  </DomainObject.Predmet.ProtustrankaFormatedOIB>
  <DomainObject.Predmet.ProtustrankaFormatedWithAdress>
    <izvorni_sadrzaj> ROYAL CASINO d.o.o., Ribnjak 40, 10000 Zagreb</izvorni_sadrzaj>
    <derivirana_varijabla naziv="DomainObject.Predmet.ProtustrankaFormatedWithAdress_1"> ROYAL CASINO d.o.o., Ribnjak 40, 10000 Zagreb</derivirana_varijabla>
  </DomainObject.Predmet.ProtustrankaFormatedWithAdress>
  <DomainObject.Predmet.ProtustrankaFormatedWithAdressOIB>
    <izvorni_sadrzaj> ROYAL CASINO d.o.o., OIB 11495281897, Ribnjak 40, 10000 Zagreb</izvorni_sadrzaj>
    <derivirana_varijabla naziv="DomainObject.Predmet.ProtustrankaFormatedWithAdressOIB_1"> ROYAL CASINO d.o.o., OIB 11495281897, Ribnjak 40, 10000 Zagreb</derivirana_varijabla>
  </DomainObject.Predmet.ProtustrankaFormatedWithAdressOIB>
  <DomainObject.Predmet.ProtustrankaWithAdress>
    <izvorni_sadrzaj>ROYAL CASINO d.o.o. Ribnjak 40, 10000 Zagreb</izvorni_sadrzaj>
    <derivirana_varijabla naziv="DomainObject.Predmet.ProtustrankaWithAdress_1">ROYAL CASINO d.o.o. Ribnjak 40, 10000 Zagreb</derivirana_varijabla>
  </DomainObject.Predmet.ProtustrankaWithAdress>
  <DomainObject.Predmet.ProtustrankaWithAdressOIB>
    <izvorni_sadrzaj>ROYAL CASINO d.o.o., OIB 11495281897, Ribnjak 40, 10000 Zagreb</izvorni_sadrzaj>
    <derivirana_varijabla naziv="DomainObject.Predmet.ProtustrankaWithAdressOIB_1">ROYAL CASINO d.o.o., OIB 11495281897, Ribnjak 40, 10000 Zagreb</derivirana_varijabla>
  </DomainObject.Predmet.ProtustrankaWithAdressOIB>
  <DomainObject.Predmet.ProtustrankaNazivFormated>
    <izvorni_sadrzaj>ROYAL CASINO d.o.o.</izvorni_sadrzaj>
    <derivirana_varijabla naziv="DomainObject.Predmet.ProtustrankaNazivFormated_1">ROYAL CASINO d.o.o.</derivirana_varijabla>
  </DomainObject.Predmet.ProtustrankaNazivFormated>
  <DomainObject.Predmet.ProtustrankaNazivFormatedOIB>
    <izvorni_sadrzaj>ROYAL CASINO d.o.o., OIB 11495281897</izvorni_sadrzaj>
    <derivirana_varijabla naziv="DomainObject.Predmet.ProtustrankaNazivFormatedOIB_1">ROYAL CASINO d.o.o., OIB 11495281897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ROYAL CASINO d.o.o.</item>
    </izvorni_sadrzaj>
    <derivirana_varijabla naziv="DomainObject.Predmet.ProtuStrankaListFormated_1">
      <item>ROYAL CASINO d.o.o.</item>
    </derivirana_varijabla>
  </DomainObject.Predmet.ProtuStrankaListFormated>
  <DomainObject.Predmet.ProtuStrankaListFormatedOIB>
    <izvorni_sadrzaj>
      <item>ROYAL CASINO d.o.o., OIB 11495281897</item>
    </izvorni_sadrzaj>
    <derivirana_varijabla naziv="DomainObject.Predmet.ProtuStrankaListFormatedOIB_1">
      <item>ROYAL CASINO d.o.o., OIB 11495281897</item>
    </derivirana_varijabla>
  </DomainObject.Predmet.ProtuStrankaListFormatedOIB>
  <DomainObject.Predmet.ProtuStrankaListFormatedWithAdress>
    <izvorni_sadrzaj>
      <item>ROYAL CASINO d.o.o., Ribnjak 40, 10000 Zagreb</item>
    </izvorni_sadrzaj>
    <derivirana_varijabla naziv="DomainObject.Predmet.ProtuStrankaListFormatedWithAdress_1">
      <item>ROYAL CASINO d.o.o., Ribnjak 40, 10000 Zagreb</item>
    </derivirana_varijabla>
  </DomainObject.Predmet.ProtuStrankaListFormatedWithAdress>
  <DomainObject.Predmet.ProtuStrankaListFormatedWithAdressOIB>
    <izvorni_sadrzaj>
      <item>ROYAL CASINO d.o.o., OIB 11495281897, Ribnjak 40, 10000 Zagreb</item>
    </izvorni_sadrzaj>
    <derivirana_varijabla naziv="DomainObject.Predmet.ProtuStrankaListFormatedWithAdressOIB_1">
      <item>ROYAL CASINO d.o.o., OIB 11495281897, Ribnjak 40, 10000 Zagreb</item>
    </derivirana_varijabla>
  </DomainObject.Predmet.ProtuStrankaListFormatedWithAdressOIB>
  <DomainObject.Predmet.ProtuStrankaListNazivFormated>
    <izvorni_sadrzaj>
      <item>ROYAL CASINO d.o.o.</item>
    </izvorni_sadrzaj>
    <derivirana_varijabla naziv="DomainObject.Predmet.ProtuStrankaListNazivFormated_1">
      <item>ROYAL CASINO d.o.o.</item>
    </derivirana_varijabla>
  </DomainObject.Predmet.ProtuStrankaListNazivFormated>
  <DomainObject.Predmet.ProtuStrankaListNazivFormatedOIB>
    <izvorni_sadrzaj>
      <item>ROYAL CASINO d.o.o., OIB 11495281897</item>
    </izvorni_sadrzaj>
    <derivirana_varijabla naziv="DomainObject.Predmet.ProtuStrankaListNazivFormatedOIB_1">
      <item>ROYAL CASINO d.o.o., OIB 11495281897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ROYAL CASINO d.o.o.</izvorni_sadrzaj>
    <derivirana_varijabla naziv="DomainObject.Predmet.ProtustrankaIDrugi_1">ROYAL CASINO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ROYAL CASINO d.o.o., OIB 11495281897, Ribnjak 40, 10000 Zagreb</izvorni_sadrzaj>
    <derivirana_varijabla naziv="DomainObject.Predmet.ProtustrankaIDrugiAdressOIB_1">ROYAL CASINO d.o.o., OIB 11495281897, Ribnjak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ROYAL CASINO d.o.o.</item>
    </izvorni_sadrzaj>
    <derivirana_varijabla naziv="DomainObject.Predmet.SudioniciListNaziv_1">
      <item>FINA Regionalni centar Zagreb</item>
      <item>ROYAL CASINO d.o.o.</item>
    </derivirana_varijabla>
  </DomainObject.Predmet.SudioniciListNaziv>
  <DomainObject.Predmet.SudioniciListAdressOIB>
    <izvorni_sadrzaj>
      <item>FINA Regionalni centar Zagreb, OIB 85821130368, Trg svibanjskih žrtava 1995. br.1,10000 Zagreb</item>
      <item>ROYAL CASINO d.o.o., OIB 11495281897, Ribnjak 40,10000 Zagreb</item>
    </izvorni_sadrzaj>
    <derivirana_varijabla naziv="DomainObject.Predmet.SudioniciListAdressOIB_1">
      <item>FINA Regionalni centar Zagreb, OIB 85821130368, Trg svibanjskih žrtava 1995. br.1,10000 Zagreb</item>
      <item>ROYAL CASINO d.o.o., OIB 11495281897, Ribnjak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11495281897</item>
    </izvorni_sadrzaj>
    <derivirana_varijabla naziv="DomainObject.Predmet.SudioniciListNazivOIB_1">
      <item>, OIB 85821130368</item>
      <item>, OIB 11495281897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BEBA35-73F0-4DEC-99DD-FDF4C933E5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5346</properties:Characters>
  <properties:Lines>140</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2016-02-29T13:40:00Z</dcterms:created>
  <dc:creator>Unknown</dc:creator>
  <cp:lastModifiedBy>Ivana Rogić</cp:lastModifiedBy>
  <cp:lastPrinted>2016-03-01T09:59:00Z</cp:lastPrinted>
  <dcterms:modified xmlns:xsi="http://www.w3.org/2001/XMLSchema-instance" xsi:type="dcterms:W3CDTF">2016-03-01T09:59:00Z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