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20c8" w14:paraId="91d20c8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</w:t>
      </w:r>
      <w:r w:rsidR="005C4F30">
        <w:rPr>
          <w:lang w:val="hr-HR"/>
        </w:rPr>
        <w:t>Osijek</w:t>
      </w:r>
      <w:r w:rsidR="00F76B44" w:rsidRPr="00F76B44">
        <w:rPr>
          <w:lang w:val="hr-HR"/>
        </w:rPr>
        <w:t xml:space="preserve">, Podružnice </w:t>
      </w:r>
      <w:r w:rsidR="005C4F30">
        <w:rPr>
          <w:lang w:val="hr-HR"/>
        </w:rPr>
        <w:t>Slavonski Brod</w:t>
      </w:r>
      <w:r w:rsidR="00F76B44" w:rsidRPr="00F76B44">
        <w:rPr>
          <w:lang w:val="hr-HR"/>
        </w:rPr>
        <w:t xml:space="preserve">, za otvaranje stečajnog postupka nad stečajnim dužnikom </w:t>
      </w:r>
      <w:r w:rsidR="006B4480" w:rsidRPr="006B4480">
        <w:rPr>
          <w:lang w:val="hr-HR"/>
        </w:rPr>
        <w:t>CONNEXUS j.d.o.o. za građenje, skraćena tvrtka: CONNEXUS j.d.o.o., Okučani (Općina Okučani), Stjepana Radića 2,  OIB 22959169114</w:t>
      </w:r>
      <w:r w:rsidR="008846F3" w:rsidRPr="008846F3">
        <w:rPr>
          <w:lang w:val="hr-HR"/>
        </w:rPr>
        <w:t xml:space="preserve">, dana </w:t>
      </w:r>
      <w:r w:rsidR="0019586B">
        <w:rPr>
          <w:lang w:val="hr-HR"/>
        </w:rPr>
        <w:t>06. studenog</w:t>
      </w:r>
      <w:r w:rsidR="00C71F03">
        <w:rPr>
          <w:lang w:val="hr-HR"/>
        </w:rPr>
        <w:t xml:space="preserve"> </w:t>
      </w:r>
      <w:r w:rsidR="008846F3" w:rsidRPr="008846F3">
        <w:rPr>
          <w:lang w:val="hr-HR"/>
        </w:rPr>
        <w:t>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 w:rsidRPr="0019586B">
      <w:pPr>
        <w:jc w:val="center"/>
        <w:rPr>
          <w:lang w:val="hr-HR"/>
        </w:rPr>
      </w:pPr>
      <w:r w:rsidRPr="0019586B">
        <w:rPr>
          <w:lang w:val="hr-HR"/>
        </w:rPr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021F95">
        <w:rPr>
          <w:lang w:val="hr-HR"/>
        </w:rPr>
        <w:t>Darku Tonžetić</w:t>
      </w:r>
      <w:r w:rsidR="005B1B5F">
        <w:rPr>
          <w:lang w:val="hr-HR"/>
        </w:rPr>
        <w:t xml:space="preserve"> iz </w:t>
      </w:r>
      <w:r w:rsidR="00021F95">
        <w:rPr>
          <w:lang w:val="hr-HR"/>
        </w:rPr>
        <w:t>Stare Gradiške</w:t>
      </w:r>
      <w:r w:rsidR="005B1B5F">
        <w:rPr>
          <w:lang w:val="hr-HR"/>
        </w:rPr>
        <w:t>,</w:t>
      </w:r>
      <w:r w:rsidR="00021F95">
        <w:rPr>
          <w:lang w:val="hr-HR"/>
        </w:rPr>
        <w:t xml:space="preserve"> Kralja Petra Svačića 3,</w:t>
      </w:r>
      <w:r w:rsidR="005B1B5F">
        <w:rPr>
          <w:lang w:val="hr-HR"/>
        </w:rPr>
        <w:t xml:space="preserve"> OIB </w:t>
      </w:r>
      <w:r w:rsidR="00021F95">
        <w:rPr>
          <w:lang w:val="hr-HR"/>
        </w:rPr>
        <w:t>64069357131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E32A40">
        <w:rPr>
          <w:lang w:val="hr-HR"/>
        </w:rPr>
        <w:t>00 s pozivom na broj HR02 8550-</w:t>
      </w:r>
      <w:r w:rsidR="00021F95">
        <w:rPr>
          <w:lang w:val="hr-HR"/>
        </w:rPr>
        <w:t>79</w:t>
      </w:r>
      <w:r w:rsidR="00E32A40">
        <w:rPr>
          <w:lang w:val="hr-HR"/>
        </w:rPr>
        <w:t>-</w:t>
      </w:r>
      <w:r w:rsidRPr="008846F3">
        <w:rPr>
          <w:lang w:val="hr-HR"/>
        </w:rPr>
        <w:t>201</w:t>
      </w:r>
      <w:r w:rsidR="00E32A40">
        <w:rPr>
          <w:lang w:val="hr-HR"/>
        </w:rPr>
        <w:t>8.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021F95">
        <w:rPr>
          <w:lang w:val="hr-HR"/>
        </w:rPr>
        <w:t>79</w:t>
      </w:r>
      <w:r w:rsidRPr="008846F3">
        <w:rPr>
          <w:lang w:val="hr-HR"/>
        </w:rPr>
        <w:t>-201</w:t>
      </w:r>
      <w:r w:rsidR="005149BF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021F95">
        <w:rPr>
          <w:lang w:val="hr-HR"/>
        </w:rPr>
        <w:t xml:space="preserve">Darko Tonžetić iz Stare Gradiške, Kralja Petra Svačića 3, OIB 64069357131 </w:t>
      </w:r>
      <w:r w:rsidR="00A809E8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021F95">
        <w:rPr>
          <w:lang w:val="hr-HR"/>
        </w:rPr>
        <w:t xml:space="preserve">Darka Tonžetić iz Stare Gradiške, Kralja Petra Svačića 3, OIB 64069357131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3D01B1" w:rsidP="003D01B1" w:rsidR="008846F3" w:rsidRPr="008846F3">
      <w:pPr>
        <w:tabs>
          <w:tab w:pos="5145" w:val="left"/>
        </w:tabs>
        <w:jc w:val="both"/>
        <w:rPr>
          <w:lang w:val="hr-HR"/>
        </w:rPr>
      </w:pPr>
      <w:r>
        <w:rPr>
          <w:lang w:val="hr-HR"/>
        </w:rPr>
        <w:t xml:space="preserve">     </w:t>
      </w:r>
      <w:r w:rsidR="008846F3" w:rsidRPr="008846F3">
        <w:rPr>
          <w:lang w:val="hr-HR"/>
        </w:rPr>
        <w:t xml:space="preserve">                   a)  Poziva se Financijska agencija izdati nalog za izvršenje osnove za plaćanje sukladno čl. 9. Zakona o provedbi ovrhe na novčanim sredstvima ( NN 91/10 i 112/12 ). </w:t>
      </w:r>
      <w:r w:rsidR="008846F3"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</w:t>
      </w:r>
      <w:r w:rsidR="002219A5">
        <w:rPr>
          <w:lang w:val="hr-HR"/>
        </w:rPr>
        <w:t>00 s pozivom na broj HR02 8550</w:t>
      </w:r>
      <w:r w:rsidRPr="008846F3">
        <w:rPr>
          <w:lang w:val="hr-HR"/>
        </w:rPr>
        <w:t>-</w:t>
      </w:r>
      <w:r w:rsidR="007A3438">
        <w:rPr>
          <w:lang w:val="hr-HR"/>
        </w:rPr>
        <w:t>79</w:t>
      </w:r>
      <w:r w:rsidR="005D3819">
        <w:rPr>
          <w:lang w:val="hr-HR"/>
        </w:rPr>
        <w:t>-</w:t>
      </w:r>
      <w:r w:rsidR="00C55694">
        <w:rPr>
          <w:lang w:val="hr-HR"/>
        </w:rPr>
        <w:t>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47470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A5436F">
        <w:rPr>
          <w:lang w:val="hr-HR"/>
        </w:rPr>
        <w:t>79</w:t>
      </w:r>
      <w:r w:rsidRPr="008846F3">
        <w:rPr>
          <w:lang w:val="hr-HR"/>
        </w:rPr>
        <w:t>-201</w:t>
      </w:r>
      <w:r w:rsidR="00BC2F04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A5436F">
        <w:rPr>
          <w:lang w:val="hr-HR"/>
        </w:rPr>
        <w:t xml:space="preserve">Darka Tonžetić iz Stare Gradiške, Kralja Petra Svačića 3, OIB 64069357131 </w:t>
      </w:r>
      <w:r w:rsidRPr="008846F3">
        <w:rPr>
          <w:lang w:val="hr-HR"/>
        </w:rPr>
        <w:t xml:space="preserve">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3D01B1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9E2FA8">
        <w:rPr>
          <w:lang w:val="hr-HR"/>
        </w:rPr>
        <w:t>22. siječnja 2018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</w:t>
      </w:r>
      <w:r w:rsidR="009E2FA8">
        <w:rPr>
          <w:lang w:val="hr-HR"/>
        </w:rPr>
        <w:t>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415415">
        <w:rPr>
          <w:lang w:val="hr-HR"/>
        </w:rPr>
        <w:t>šest zaposlenih osoba.</w:t>
      </w:r>
      <w:r w:rsidRPr="008846F3">
        <w:rPr>
          <w:lang w:val="hr-HR"/>
        </w:rPr>
        <w:t xml:space="preserve">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B16789">
        <w:rPr>
          <w:lang w:val="hr-HR"/>
        </w:rPr>
        <w:t>06. studenog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9820DC" w:rsidR="009820DC" w:rsidRPr="00D1666E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1666E">
        <w:rPr>
          <w:lang w:val="hr-HR"/>
        </w:rPr>
        <w:t xml:space="preserve">        </w:t>
      </w:r>
      <w:r w:rsidR="00D1666E" w:rsidRPr="00D1666E">
        <w:rPr>
          <w:lang w:val="hr-HR"/>
        </w:rPr>
        <w:t>Stečajna sutkinja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  </w:t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</w:r>
      <w:r w:rsidR="00D1666E" w:rsidRPr="00D1666E">
        <w:rPr>
          <w:lang w:val="hr-HR"/>
        </w:rPr>
        <w:tab/>
        <w:t xml:space="preserve">          </w:t>
      </w:r>
      <w:r w:rsidR="00D1666E">
        <w:rPr>
          <w:lang w:val="hr-HR"/>
        </w:rPr>
        <w:t xml:space="preserve">                        </w:t>
      </w:r>
      <w:r w:rsidR="00D1666E" w:rsidRPr="00D1666E">
        <w:rPr>
          <w:lang w:val="hr-HR"/>
        </w:rPr>
        <w:t>Mirna Vujčić</w:t>
      </w:r>
    </w:p>
    <w:p w:rsidRDefault="00D1666E" w:rsidP="00D1666E" w:rsidR="00D1666E" w:rsidRPr="00D1666E">
      <w:pPr>
        <w:rPr>
          <w:lang w:val="hr-HR"/>
        </w:rPr>
      </w:pP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  <w:r w:rsidRPr="00D1666E">
        <w:rPr>
          <w:lang w:val="hr-HR"/>
        </w:rPr>
        <w:tab/>
      </w:r>
    </w:p>
    <w:p w:rsidRDefault="00D1666E" w:rsidP="007B218F" w:rsidR="007B218F" w:rsidRPr="00E22421">
      <w:pPr>
        <w:rPr>
          <w:lang w:val="hr-HR"/>
        </w:rPr>
      </w:pPr>
      <w:r w:rsidRPr="00D1666E">
        <w:rPr>
          <w:lang w:val="hr-HR"/>
        </w:rPr>
        <w:t xml:space="preserve"> 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5F56D9" w:rsidP="007B218F" w:rsidR="005F56D9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C60958">
        <w:rPr>
          <w:lang w:val="hr-HR"/>
        </w:rPr>
        <w:t>Osijek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284" w:rsidP="004511E1" w:rsidR="00CA0284">
      <w:r>
        <w:separator/>
      </w:r>
    </w:p>
  </w:endnote>
  <w:endnote w:id="0" w:type="continuationSeparator">
    <w:p w:rsidRDefault="00CA0284" w:rsidP="004511E1" w:rsidR="00CA0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284" w:rsidP="004511E1" w:rsidR="00CA0284">
      <w:r>
        <w:separator/>
      </w:r>
    </w:p>
  </w:footnote>
  <w:footnote w:id="0" w:type="continuationSeparator">
    <w:p w:rsidRDefault="00CA0284" w:rsidP="004511E1" w:rsidR="00CA02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5D4" w:rsidP="00D655D4" w:rsidR="00D655D4">
    <w:pPr>
      <w:pStyle w:val="Zaglavlje"/>
      <w:jc w:val="right"/>
    </w:pPr>
    <w:r>
      <w:t xml:space="preserve">                      </w:t>
    </w:r>
    <w:r w:rsidR="004511E1">
      <w:fldChar w:fldCharType="begin"/>
    </w:r>
    <w:r w:rsidR="004511E1">
      <w:instrText>PAGE   \* MERGEFORMAT</w:instrText>
    </w:r>
    <w:r w:rsidR="004511E1">
      <w:fldChar w:fldCharType="separate"/>
    </w:r>
    <w:r w:rsidR="00570377" w:rsidRPr="00570377">
      <w:rPr>
        <w:noProof/>
        <w:lang w:val="hr-HR"/>
      </w:rPr>
      <w:t>3</w:t>
    </w:r>
    <w:r w:rsidR="004511E1">
      <w:fldChar w:fldCharType="end"/>
    </w:r>
    <w:r>
      <w:tab/>
    </w:r>
    <w:r w:rsidRPr="00F76B44">
      <w:rPr>
        <w:b/>
        <w:lang w:val="hr-HR"/>
      </w:rPr>
      <w:t>Broj: 7/St-</w:t>
    </w:r>
    <w:r w:rsidR="00AA705A">
      <w:rPr>
        <w:b/>
        <w:lang w:val="hr-HR"/>
      </w:rPr>
      <w:t>79</w:t>
    </w:r>
    <w:r>
      <w:rPr>
        <w:b/>
        <w:lang w:val="hr-HR"/>
      </w:rPr>
      <w:t>/2018-6</w:t>
    </w:r>
  </w:p>
  <w:p w:rsidRDefault="004511E1" w:rsidR="004511E1">
    <w:pPr>
      <w:pStyle w:val="Zaglavlje"/>
      <w:jc w:val="center"/>
    </w:pP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EFB" w:rsidP="00CB1EFB" w:rsidR="00CB1EFB">
    <w:pPr>
      <w:pStyle w:val="Zaglavlje"/>
      <w:jc w:val="right"/>
    </w:pPr>
    <w:r w:rsidRPr="00F76B44">
      <w:rPr>
        <w:b/>
        <w:lang w:val="hr-HR"/>
      </w:rPr>
      <w:t>Broj: 7/St-</w:t>
    </w:r>
    <w:r w:rsidR="006B4480">
      <w:rPr>
        <w:b/>
        <w:lang w:val="hr-HR"/>
      </w:rPr>
      <w:t>79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1F95"/>
    <w:rsid w:val="0002506C"/>
    <w:rsid w:val="000251B7"/>
    <w:rsid w:val="000358F5"/>
    <w:rsid w:val="00067156"/>
    <w:rsid w:val="00072717"/>
    <w:rsid w:val="000932DE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34DAB"/>
    <w:rsid w:val="0014792D"/>
    <w:rsid w:val="001503A8"/>
    <w:rsid w:val="0019586B"/>
    <w:rsid w:val="001C2703"/>
    <w:rsid w:val="00200D32"/>
    <w:rsid w:val="00211AD1"/>
    <w:rsid w:val="0021494D"/>
    <w:rsid w:val="0022048A"/>
    <w:rsid w:val="002219A5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1689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C1D46"/>
    <w:rsid w:val="003C34FF"/>
    <w:rsid w:val="003C64B3"/>
    <w:rsid w:val="003D01B1"/>
    <w:rsid w:val="003E4111"/>
    <w:rsid w:val="003F2199"/>
    <w:rsid w:val="00400F40"/>
    <w:rsid w:val="00401EDD"/>
    <w:rsid w:val="00402B2B"/>
    <w:rsid w:val="00415415"/>
    <w:rsid w:val="00430419"/>
    <w:rsid w:val="00435FB3"/>
    <w:rsid w:val="00437858"/>
    <w:rsid w:val="00443195"/>
    <w:rsid w:val="00445B1F"/>
    <w:rsid w:val="004464C7"/>
    <w:rsid w:val="004511E1"/>
    <w:rsid w:val="00454BFC"/>
    <w:rsid w:val="00455BDF"/>
    <w:rsid w:val="00465614"/>
    <w:rsid w:val="00481E8D"/>
    <w:rsid w:val="004B11EA"/>
    <w:rsid w:val="004D16DE"/>
    <w:rsid w:val="004D58B7"/>
    <w:rsid w:val="004D62CC"/>
    <w:rsid w:val="00510847"/>
    <w:rsid w:val="005149BF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0377"/>
    <w:rsid w:val="005801C7"/>
    <w:rsid w:val="005A3049"/>
    <w:rsid w:val="005A437A"/>
    <w:rsid w:val="005B1B5F"/>
    <w:rsid w:val="005B20DC"/>
    <w:rsid w:val="005C25A0"/>
    <w:rsid w:val="005C4F30"/>
    <w:rsid w:val="005D3819"/>
    <w:rsid w:val="005F56D9"/>
    <w:rsid w:val="00641EDD"/>
    <w:rsid w:val="00643C9F"/>
    <w:rsid w:val="00654DA4"/>
    <w:rsid w:val="00672BBE"/>
    <w:rsid w:val="00683C50"/>
    <w:rsid w:val="006B139A"/>
    <w:rsid w:val="006B4480"/>
    <w:rsid w:val="006E07E2"/>
    <w:rsid w:val="006F27F5"/>
    <w:rsid w:val="00734532"/>
    <w:rsid w:val="00775014"/>
    <w:rsid w:val="00792283"/>
    <w:rsid w:val="007942E2"/>
    <w:rsid w:val="007A3438"/>
    <w:rsid w:val="007A4D19"/>
    <w:rsid w:val="007B218F"/>
    <w:rsid w:val="007B682A"/>
    <w:rsid w:val="007C6C34"/>
    <w:rsid w:val="007E4C05"/>
    <w:rsid w:val="007F7143"/>
    <w:rsid w:val="00812132"/>
    <w:rsid w:val="00812244"/>
    <w:rsid w:val="008277C4"/>
    <w:rsid w:val="00834A5B"/>
    <w:rsid w:val="00842934"/>
    <w:rsid w:val="0086373F"/>
    <w:rsid w:val="00870706"/>
    <w:rsid w:val="008723EF"/>
    <w:rsid w:val="00876B0A"/>
    <w:rsid w:val="008846F3"/>
    <w:rsid w:val="00887BF9"/>
    <w:rsid w:val="008961A5"/>
    <w:rsid w:val="008A3437"/>
    <w:rsid w:val="008A5164"/>
    <w:rsid w:val="008C15A5"/>
    <w:rsid w:val="008C6D08"/>
    <w:rsid w:val="008D4650"/>
    <w:rsid w:val="008F5CEB"/>
    <w:rsid w:val="00920E24"/>
    <w:rsid w:val="00924398"/>
    <w:rsid w:val="009327F5"/>
    <w:rsid w:val="00957AF6"/>
    <w:rsid w:val="00975200"/>
    <w:rsid w:val="00980416"/>
    <w:rsid w:val="009820DC"/>
    <w:rsid w:val="009A029F"/>
    <w:rsid w:val="009D3CA9"/>
    <w:rsid w:val="009E2FA8"/>
    <w:rsid w:val="009F0754"/>
    <w:rsid w:val="00A10759"/>
    <w:rsid w:val="00A122BE"/>
    <w:rsid w:val="00A13E2F"/>
    <w:rsid w:val="00A25498"/>
    <w:rsid w:val="00A262D0"/>
    <w:rsid w:val="00A47470"/>
    <w:rsid w:val="00A5436F"/>
    <w:rsid w:val="00A73D17"/>
    <w:rsid w:val="00A809E8"/>
    <w:rsid w:val="00A92062"/>
    <w:rsid w:val="00AA053A"/>
    <w:rsid w:val="00AA705A"/>
    <w:rsid w:val="00AB4A81"/>
    <w:rsid w:val="00AB4C7E"/>
    <w:rsid w:val="00AB5215"/>
    <w:rsid w:val="00AB55D3"/>
    <w:rsid w:val="00AD05FF"/>
    <w:rsid w:val="00B16789"/>
    <w:rsid w:val="00B23988"/>
    <w:rsid w:val="00B7139D"/>
    <w:rsid w:val="00B8373A"/>
    <w:rsid w:val="00B865B2"/>
    <w:rsid w:val="00B86A03"/>
    <w:rsid w:val="00B8793A"/>
    <w:rsid w:val="00B92043"/>
    <w:rsid w:val="00BC2F04"/>
    <w:rsid w:val="00BC2FBB"/>
    <w:rsid w:val="00BD35EF"/>
    <w:rsid w:val="00BD633E"/>
    <w:rsid w:val="00BE64E7"/>
    <w:rsid w:val="00C15B9D"/>
    <w:rsid w:val="00C22420"/>
    <w:rsid w:val="00C55694"/>
    <w:rsid w:val="00C60958"/>
    <w:rsid w:val="00C61241"/>
    <w:rsid w:val="00C71F03"/>
    <w:rsid w:val="00C76E17"/>
    <w:rsid w:val="00C91BB3"/>
    <w:rsid w:val="00CA0284"/>
    <w:rsid w:val="00CB1EFB"/>
    <w:rsid w:val="00CB33EF"/>
    <w:rsid w:val="00CC0789"/>
    <w:rsid w:val="00CC639E"/>
    <w:rsid w:val="00CD6319"/>
    <w:rsid w:val="00CD7C40"/>
    <w:rsid w:val="00D07492"/>
    <w:rsid w:val="00D13568"/>
    <w:rsid w:val="00D1666E"/>
    <w:rsid w:val="00D2604C"/>
    <w:rsid w:val="00D51E58"/>
    <w:rsid w:val="00D535B1"/>
    <w:rsid w:val="00D655D4"/>
    <w:rsid w:val="00D75963"/>
    <w:rsid w:val="00D92ACF"/>
    <w:rsid w:val="00D95D84"/>
    <w:rsid w:val="00DA0BB1"/>
    <w:rsid w:val="00DA381F"/>
    <w:rsid w:val="00E0422F"/>
    <w:rsid w:val="00E11F48"/>
    <w:rsid w:val="00E22421"/>
    <w:rsid w:val="00E31E03"/>
    <w:rsid w:val="00E32A40"/>
    <w:rsid w:val="00E348FE"/>
    <w:rsid w:val="00E377C2"/>
    <w:rsid w:val="00E64F23"/>
    <w:rsid w:val="00E65882"/>
    <w:rsid w:val="00E82667"/>
    <w:rsid w:val="00E83ADA"/>
    <w:rsid w:val="00E90DB0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262D4"/>
    <w:rsid w:val="00F333B2"/>
    <w:rsid w:val="00F35297"/>
    <w:rsid w:val="00F53902"/>
    <w:rsid w:val="00F60BEB"/>
    <w:rsid w:val="00F62BC5"/>
    <w:rsid w:val="00F67513"/>
    <w:rsid w:val="00F76B44"/>
    <w:rsid w:val="00F92A0E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7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7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40972.82</izvorni_sadrzaj>
    <derivirana_varijabla naziv="DomainObject.Predmet.InicijalnaVrijednost_1">40972.82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St.1.  SZ</izvorni_sadrzaj>
    <derivirana_varijabla naziv="DomainObject.Predmet.PrimjedbaSuca_1">ČL. 110 St.1.  SZ</derivirana_varijabla>
  </DomainObject.Predmet.PrimjedbaSuca>
  <DomainObject.Predmet.ProtustrankaFormated>
    <izvorni_sadrzaj>  CONNEXUS j.d.o.o. za građenje</izvorni_sadrzaj>
    <derivirana_varijabla naziv="DomainObject.Predmet.ProtustrankaFormated_1">  CONNEXUS j.d.o.o. za građenje</derivirana_varijabla>
  </DomainObject.Predmet.ProtustrankaFormated>
  <DomainObject.Predmet.ProtustrankaFormatedOIB>
    <izvorni_sadrzaj>  CONNEXUS j.d.o.o. za građenje, OIB 22959169114</izvorni_sadrzaj>
    <derivirana_varijabla naziv="DomainObject.Predmet.ProtustrankaFormatedOIB_1">  CONNEXUS j.d.o.o. za građenje, OIB 22959169114</derivirana_varijabla>
  </DomainObject.Predmet.ProtustrankaFormatedOIB>
  <DomainObject.Predmet.ProtustrankaFormatedWithAdress>
    <izvorni_sadrzaj> CONNEXUS j.d.o.o. za građenje, Stjepana Radića 2, 35430 Okučani</izvorni_sadrzaj>
    <derivirana_varijabla naziv="DomainObject.Predmet.ProtustrankaFormatedWithAdress_1"> CONNEXUS j.d.o.o. za građenje, Stjepana Radića 2, 35430 Okučani</derivirana_varijabla>
  </DomainObject.Predmet.ProtustrankaFormatedWithAdress>
  <DomainObject.Predmet.ProtustrankaFormatedWithAdressOIB>
    <izvorni_sadrzaj> CONNEXUS j.d.o.o. za građenje, OIB 22959169114, Stjepana Radića 2, 35430 Okučani</izvorni_sadrzaj>
    <derivirana_varijabla naziv="DomainObject.Predmet.ProtustrankaFormatedWithAdressOIB_1"> CONNEXUS j.d.o.o. za građenje, OIB 22959169114, Stjepana Radića 2, 35430 Okučani</derivirana_varijabla>
  </DomainObject.Predmet.ProtustrankaFormatedWithAdressOIB>
  <DomainObject.Predmet.ProtustrankaWithAdress>
    <izvorni_sadrzaj>CONNEXUS j.d.o.o. za građenje Stjepana Radića 2, 35430 Okučani</izvorni_sadrzaj>
    <derivirana_varijabla naziv="DomainObject.Predmet.ProtustrankaWithAdress_1">CONNEXUS j.d.o.o. za građenje Stjepana Radića 2, 35430 Okučani</derivirana_varijabla>
  </DomainObject.Predmet.ProtustrankaWithAdress>
  <DomainObject.Predmet.ProtustrankaWithAdressOIB>
    <izvorni_sadrzaj>CONNEXUS j.d.o.o. za građenje, OIB 22959169114, Stjepana Radića 2, 35430 Okučani</izvorni_sadrzaj>
    <derivirana_varijabla naziv="DomainObject.Predmet.ProtustrankaWithAdressOIB_1">CONNEXUS j.d.o.o. za građenje, OIB 22959169114, Stjepana Radića 2, 35430 Okučani</derivirana_varijabla>
  </DomainObject.Predmet.ProtustrankaWithAdressOIB>
  <DomainObject.Predmet.ProtustrankaNazivFormated>
    <izvorni_sadrzaj>CONNEXUS j.d.o.o. za građenje</izvorni_sadrzaj>
    <derivirana_varijabla naziv="DomainObject.Predmet.ProtustrankaNazivFormated_1">CONNEXUS j.d.o.o. za građenje</derivirana_varijabla>
  </DomainObject.Predmet.ProtustrankaNazivFormated>
  <DomainObject.Predmet.ProtustrankaNazivFormatedOIB>
    <izvorni_sadrzaj>CONNEXUS j.d.o.o. za građenje, OIB 22959169114</izvorni_sadrzaj>
    <derivirana_varijabla naziv="DomainObject.Predmet.ProtustrankaNazivFormatedOIB_1">CONNEXUS j.d.o.o. za građenje, OIB 22959169114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CONNEXUS j.d.o.o. za građenje</item>
    </izvorni_sadrzaj>
    <derivirana_varijabla naziv="DomainObject.Predmet.ProtuStrankaListFormated_1">
      <item>CONNEXUS j.d.o.o. za građenje</item>
    </derivirana_varijabla>
  </DomainObject.Predmet.ProtuStrankaListFormated>
  <DomainObject.Predmet.ProtuStrankaListFormatedOIB>
    <izvorni_sadrzaj>
      <item>CONNEXUS j.d.o.o. za građenje, OIB 22959169114</item>
    </izvorni_sadrzaj>
    <derivirana_varijabla naziv="DomainObject.Predmet.ProtuStrankaListFormatedOIB_1">
      <item>CONNEXUS j.d.o.o. za građenje, OIB 22959169114</item>
    </derivirana_varijabla>
  </DomainObject.Predmet.ProtuStrankaListFormatedOIB>
  <DomainObject.Predmet.ProtuStrankaListFormatedWithAdress>
    <izvorni_sadrzaj>
      <item>CONNEXUS j.d.o.o. za građenje, Stjepana Radića 2, 35430 Okučani</item>
    </izvorni_sadrzaj>
    <derivirana_varijabla naziv="DomainObject.Predmet.ProtuStrankaListFormatedWithAdress_1">
      <item>CONNEXUS j.d.o.o. za građenje, Stjepana Radića 2, 35430 Okučani</item>
    </derivirana_varijabla>
  </DomainObject.Predmet.ProtuStrankaListFormatedWithAdress>
  <DomainObject.Predmet.ProtuStrankaListFormatedWithAdressOIB>
    <izvorni_sadrzaj>
      <item>CONNEXUS j.d.o.o. za građenje, OIB 22959169114, Stjepana Radića 2, 35430 Okučani</item>
    </izvorni_sadrzaj>
    <derivirana_varijabla naziv="DomainObject.Predmet.ProtuStrankaListFormatedWithAdressOIB_1">
      <item>CONNEXUS j.d.o.o. za građenje, OIB 22959169114, Stjepana Radića 2, 35430 Okučani</item>
    </derivirana_varijabla>
  </DomainObject.Predmet.ProtuStrankaListFormatedWithAdressOIB>
  <DomainObject.Predmet.ProtuStrankaListNazivFormated>
    <izvorni_sadrzaj>
      <item>CONNEXUS j.d.o.o. za građenje</item>
    </izvorni_sadrzaj>
    <derivirana_varijabla naziv="DomainObject.Predmet.ProtuStrankaListNazivFormated_1">
      <item>CONNEXUS j.d.o.o. za građenje</item>
    </derivirana_varijabla>
  </DomainObject.Predmet.ProtuStrankaListNazivFormated>
  <DomainObject.Predmet.ProtuStrankaListNazivFormatedOIB>
    <izvorni_sadrzaj>
      <item>CONNEXUS j.d.o.o. za građenje, OIB 22959169114</item>
    </izvorni_sadrzaj>
    <derivirana_varijabla naziv="DomainObject.Predmet.ProtuStrankaListNazivFormatedOIB_1">
      <item>CONNEXUS j.d.o.o. za građenje, OIB 22959169114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CONNEXUS j.d.o.o. za građenje</izvorni_sadrzaj>
    <derivirana_varijabla naziv="DomainObject.Predmet.ProtustrankaIDrugi_1">CONNEXUS j.d.o.o. za građenje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CONNEXUS j.d.o.o. za građenje, OIB 22959169114, Stjepana Radića 2, 35430 Okučani</izvorni_sadrzaj>
    <derivirana_varijabla naziv="DomainObject.Predmet.ProtustrankaIDrugiAdressOIB_1">CONNEXUS j.d.o.o. za građenje, OIB 22959169114, Stjepana Radića 2,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CONNEXUS j.d.o.o. za građenje</item>
    </izvorni_sadrzaj>
    <derivirana_varijabla naziv="DomainObject.Predmet.SudioniciListNaziv_1">
      <item>Financijska agencija</item>
      <item>CONNEXUS j.d.o.o. za građenje</item>
    </derivirana_varijabla>
  </DomainObject.Predmet.SudioniciListNaziv>
  <DomainObject.Predmet.SudioniciListAdressOIB>
    <izvorni_sadrzaj>
      <item>Financijska agencija, OIB 85821130368, Ulica grada Vukovara 70,10000 Zagreb</item>
      <item>CONNEXUS j.d.o.o. za građenje, OIB 22959169114, Stjepana Radića 2,35430 Okučani</item>
    </izvorni_sadrzaj>
    <derivirana_varijabla naziv="DomainObject.Predmet.SudioniciListAdressOIB_1">
      <item>Financijska agencija, OIB 85821130368, Ulica grada Vukovara 70,10000 Zagreb</item>
      <item>CONNEXUS j.d.o.o. za građenje, OIB 22959169114, Stjepana Radića 2,35430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22959169114</item>
    </izvorni_sadrzaj>
    <derivirana_varijabla naziv="DomainObject.Predmet.SudioniciListNazivOIB_1">
      <item>, OIB 85821130368</item>
      <item>, OIB 22959169114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St-79/2018-4</izvorni_sadrzaj>
    <derivirana_varijabla naziv="DomainObject.PredzadnjaOdlukaIzPredmeta.Oznaka_1">St-79/2018-4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82074-5721-4F4B-A905-064520A0D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929</properties:Words>
  <properties:Characters>5034</properties:Characters>
  <properties:Lines>126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2018-11-06T11:02:00Z</dcterms:created>
  <dc:creator>zbiondic</dc:creator>
  <cp:lastModifiedBy>wsadmin</cp:lastModifiedBy>
  <cp:lastPrinted>2018-11-06T10:57:00Z</cp:lastPrinted>
  <dcterms:modified xmlns:xsi="http://www.w3.org/2001/XMLSchema-instance" xsi:type="dcterms:W3CDTF">2018-11-06T13:07:00Z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(St-79-2018-06.11.2018.RJEŠENJE ZZ NALOG ZA  PREDUJAM 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