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0dc6b" w14:paraId="b20dc6b" w:rsidRDefault="00A1283B" w:rsidP="00A1283B" w:rsidR="00A1283B" w:rsidRPr="00A1283B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A1283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1995" cx="553720"/>
            <wp:effectExtent b="190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995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283B">
        <w:rPr>
          <w:rFonts w:cs="Times New Roman" w:hAnsi="Times New Roman" w:ascii="Times New Roman"/>
          <w:bCs/>
          <w:sz w:val="24"/>
          <w:szCs w:val="24"/>
        </w:rPr>
        <w:tab/>
      </w:r>
      <w:r w:rsidRPr="00A1283B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A1283B" w:rsidP="00A1283B" w:rsidR="00A1283B" w:rsidRPr="00A128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283B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A1283B" w:rsidP="00A1283B" w:rsidR="00A1283B" w:rsidRPr="00A128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283B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A1283B" w:rsidP="00A1283B" w:rsidR="00A1283B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A1283B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A1283B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A1283B" w:rsidP="00A1283B" w:rsidR="00A1283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1283B" w:rsidP="00BA1CE7" w:rsidR="00A1283B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E P U B L I K A    H R V A T S K A </w:t>
      </w:r>
    </w:p>
    <w:p w:rsidRDefault="00BA1CE7" w:rsidP="00A1283B" w:rsidR="00BA1CE7">
      <w:pPr>
        <w:jc w:val="center"/>
        <w:rPr>
          <w:rFonts w:cs="Times New Roman" w:hAnsi="Times New Roman" w:ascii="Times New Roman"/>
          <w:sz w:val="24"/>
          <w:szCs w:val="24"/>
        </w:rPr>
      </w:pPr>
      <w:r w:rsidRPr="00BA1CE7">
        <w:rPr>
          <w:rFonts w:cs="Times New Roman" w:hAnsi="Times New Roman" w:ascii="Times New Roman"/>
          <w:sz w:val="24"/>
          <w:szCs w:val="24"/>
        </w:rPr>
        <w:t>R J E Š</w:t>
      </w:r>
      <w:r w:rsidR="0011210A">
        <w:rPr>
          <w:rFonts w:cs="Times New Roman" w:hAnsi="Times New Roman" w:ascii="Times New Roman"/>
          <w:sz w:val="24"/>
          <w:szCs w:val="24"/>
        </w:rPr>
        <w:t xml:space="preserve"> </w:t>
      </w:r>
      <w:r w:rsidRPr="00BA1CE7">
        <w:rPr>
          <w:rFonts w:cs="Times New Roman" w:hAnsi="Times New Roman" w:ascii="Times New Roman"/>
          <w:sz w:val="24"/>
          <w:szCs w:val="24"/>
        </w:rPr>
        <w:t>E NJ E</w:t>
      </w:r>
    </w:p>
    <w:p w:rsidRDefault="0011210A" w:rsidP="00A1283B" w:rsidR="0011210A" w:rsidRPr="00A1283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A1CE7" w:rsidP="00A1283B" w:rsidR="00BA1CE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B1C3C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</w:t>
      </w:r>
      <w:r w:rsidR="00F14E1A">
        <w:rPr>
          <w:rFonts w:cs="Times New Roman" w:hAnsi="Times New Roman" w:ascii="Times New Roman"/>
          <w:sz w:val="24"/>
          <w:szCs w:val="24"/>
        </w:rPr>
        <w:t>sucu pojedincu</w:t>
      </w:r>
      <w:r w:rsidRPr="008B1C3C">
        <w:rPr>
          <w:rFonts w:cs="Times New Roman" w:hAnsi="Times New Roman" w:ascii="Times New Roman"/>
          <w:sz w:val="24"/>
          <w:szCs w:val="24"/>
        </w:rPr>
        <w:t>, u stečajnom postupku koji se vodi nad stečajnim dužnikom</w:t>
      </w:r>
      <w:r w:rsidR="008B1C3C" w:rsidRPr="008B1C3C">
        <w:rPr>
          <w:rFonts w:cs="Times New Roman" w:hAnsi="Times New Roman" w:ascii="Times New Roman"/>
          <w:sz w:val="24"/>
          <w:szCs w:val="24"/>
        </w:rPr>
        <w:t xml:space="preserve"> </w:t>
      </w:r>
      <w:r w:rsidR="008B1C3C" w:rsidRPr="008B1C3C">
        <w:rPr>
          <w:rFonts w:hAnsi="Times New Roman" w:ascii="Times New Roman"/>
          <w:sz w:val="24"/>
          <w:szCs w:val="24"/>
        </w:rPr>
        <w:t>MTČ TVORNICA RUBLJA d.d. u stečaju, Čakovec, Matice hrvatske 10, OIB: 58725699695</w:t>
      </w:r>
      <w:r w:rsidR="00A1283B" w:rsidRPr="008B1C3C">
        <w:rPr>
          <w:rFonts w:cs="Times New Roman" w:hAnsi="Times New Roman" w:ascii="Times New Roman"/>
          <w:sz w:val="24"/>
          <w:szCs w:val="24"/>
        </w:rPr>
        <w:t xml:space="preserve">, </w:t>
      </w:r>
      <w:r w:rsidRPr="008B1C3C">
        <w:rPr>
          <w:rFonts w:cs="Times New Roman" w:hAnsi="Times New Roman" w:ascii="Times New Roman"/>
          <w:sz w:val="24"/>
          <w:szCs w:val="24"/>
        </w:rPr>
        <w:t>povodom zahtjeva stečajnog upravitelja za određivanje na</w:t>
      </w:r>
      <w:r w:rsidR="00A1283B" w:rsidRPr="008B1C3C">
        <w:rPr>
          <w:rFonts w:cs="Times New Roman" w:hAnsi="Times New Roman" w:ascii="Times New Roman"/>
          <w:sz w:val="24"/>
          <w:szCs w:val="24"/>
        </w:rPr>
        <w:t>grade, dana</w:t>
      </w:r>
      <w:r w:rsidR="008B1C3C" w:rsidRPr="008B1C3C">
        <w:rPr>
          <w:rFonts w:cs="Times New Roman" w:hAnsi="Times New Roman" w:ascii="Times New Roman"/>
          <w:sz w:val="24"/>
          <w:szCs w:val="24"/>
        </w:rPr>
        <w:t xml:space="preserve"> 24. svibnja 2016</w:t>
      </w:r>
      <w:r w:rsidRPr="008B1C3C">
        <w:rPr>
          <w:rFonts w:cs="Times New Roman" w:hAnsi="Times New Roman" w:ascii="Times New Roman"/>
          <w:sz w:val="24"/>
          <w:szCs w:val="24"/>
        </w:rPr>
        <w:t>.,</w:t>
      </w:r>
    </w:p>
    <w:p w:rsidRDefault="00F14E1A" w:rsidP="00A1283B" w:rsidR="00F14E1A" w:rsidRPr="008B1C3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A1CE7" w:rsidP="00A1283B" w:rsidR="00A1283B">
      <w:pPr>
        <w:jc w:val="center"/>
        <w:rPr>
          <w:rFonts w:cs="Times New Roman" w:hAnsi="Times New Roman" w:ascii="Times New Roman"/>
          <w:sz w:val="24"/>
          <w:szCs w:val="24"/>
        </w:rPr>
      </w:pPr>
      <w:r w:rsidRPr="00BA1CE7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14E1A" w:rsidP="00A1283B" w:rsidR="00F14E1A" w:rsidRPr="00BA1CE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A1CE7" w:rsidP="0011210A" w:rsidR="00BA1CE7" w:rsidRPr="00A1283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83B">
        <w:rPr>
          <w:rFonts w:cs="Times New Roman" w:hAnsi="Times New Roman" w:ascii="Times New Roman"/>
          <w:sz w:val="24"/>
          <w:szCs w:val="24"/>
        </w:rPr>
        <w:t>Određuje se nagrada stečajnom upravitelju</w:t>
      </w:r>
      <w:r w:rsidR="00A1283B" w:rsidRPr="00A1283B">
        <w:rPr>
          <w:rFonts w:cs="Times New Roman" w:hAnsi="Times New Roman" w:ascii="Times New Roman"/>
          <w:sz w:val="24"/>
          <w:szCs w:val="24"/>
        </w:rPr>
        <w:t xml:space="preserve"> </w:t>
      </w:r>
      <w:r w:rsidR="008B1C3C">
        <w:rPr>
          <w:rFonts w:cs="Times New Roman" w:hAnsi="Times New Roman" w:ascii="Times New Roman"/>
          <w:sz w:val="24"/>
          <w:szCs w:val="24"/>
        </w:rPr>
        <w:t>Stanku Makar, Ludbreg, P. Zrinskog 3, OIB: 49218337993</w:t>
      </w:r>
      <w:r w:rsidRPr="00A1283B">
        <w:rPr>
          <w:rFonts w:cs="Times New Roman" w:hAnsi="Times New Roman" w:ascii="Times New Roman"/>
          <w:sz w:val="24"/>
          <w:szCs w:val="24"/>
        </w:rPr>
        <w:t xml:space="preserve">, u ovome stečajnom postupku u iznosu od </w:t>
      </w:r>
      <w:r w:rsidR="001A7452">
        <w:rPr>
          <w:rFonts w:cs="Times New Roman" w:hAnsi="Times New Roman" w:ascii="Times New Roman"/>
          <w:sz w:val="24"/>
          <w:szCs w:val="24"/>
        </w:rPr>
        <w:t>…</w:t>
      </w:r>
      <w:r w:rsidRPr="00A1283B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A1283B" w:rsidP="0011210A" w:rsidR="00A1283B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BA1CE7" w:rsidP="0011210A" w:rsidR="00BA1CE7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83B">
        <w:rPr>
          <w:rFonts w:cs="Times New Roman" w:hAnsi="Times New Roman" w:ascii="Times New Roman"/>
          <w:sz w:val="24"/>
          <w:szCs w:val="24"/>
        </w:rPr>
        <w:t xml:space="preserve">Ovo rješenje kao obavijest o određivanju nagrade stečajnom upravitelju objaviti će se na </w:t>
      </w:r>
      <w:r w:rsidR="00A1283B">
        <w:rPr>
          <w:rFonts w:cs="Times New Roman" w:hAnsi="Times New Roman" w:ascii="Times New Roman"/>
          <w:sz w:val="24"/>
          <w:szCs w:val="24"/>
        </w:rPr>
        <w:t>e-O</w:t>
      </w:r>
      <w:r w:rsidRPr="00A1283B">
        <w:rPr>
          <w:rFonts w:cs="Times New Roman" w:hAnsi="Times New Roman" w:ascii="Times New Roman"/>
          <w:sz w:val="24"/>
          <w:szCs w:val="24"/>
        </w:rPr>
        <w:t>glasnoj ploči ovoga suda bez naznake visine iznosa</w:t>
      </w:r>
      <w:r w:rsidR="00A1283B">
        <w:rPr>
          <w:rFonts w:cs="Times New Roman" w:hAnsi="Times New Roman" w:ascii="Times New Roman"/>
          <w:sz w:val="24"/>
          <w:szCs w:val="24"/>
        </w:rPr>
        <w:t>,</w:t>
      </w:r>
      <w:r w:rsidRPr="00A1283B">
        <w:rPr>
          <w:rFonts w:cs="Times New Roman" w:hAnsi="Times New Roman" w:ascii="Times New Roman"/>
          <w:sz w:val="24"/>
          <w:szCs w:val="24"/>
        </w:rPr>
        <w:t xml:space="preserve"> uz napomenu da se u stečajnoj pisarnici ovoga suda može izvršiti uvid u potpuni tekst rješenja.</w:t>
      </w:r>
    </w:p>
    <w:p w:rsidRDefault="00A1283B" w:rsidP="0011210A" w:rsidR="00A1283B" w:rsidRPr="00A1283B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14E1A" w:rsidP="0011210A" w:rsidR="00F14E1A" w:rsidRPr="001121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A1CE7" w:rsidP="00A1283B" w:rsidR="00A1283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A1CE7">
        <w:rPr>
          <w:rFonts w:cs="Times New Roman" w:hAnsi="Times New Roman" w:ascii="Times New Roman"/>
          <w:sz w:val="24"/>
          <w:szCs w:val="24"/>
        </w:rPr>
        <w:t>Obrazloženje</w:t>
      </w:r>
    </w:p>
    <w:p w:rsidRDefault="00F14E1A" w:rsidP="00A1283B" w:rsidR="00F14E1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1283B" w:rsidP="00A1283B" w:rsidR="00A1283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1283B" w:rsidP="0011210A" w:rsidR="00A1283B" w:rsidRPr="00BA1CE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A1CE7" w:rsidP="00A1283B" w:rsidR="00770B3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</w:t>
      </w:r>
      <w:r w:rsidR="00770B34">
        <w:rPr>
          <w:rFonts w:cs="Times New Roman" w:hAnsi="Times New Roman" w:ascii="Times New Roman"/>
          <w:sz w:val="24"/>
          <w:szCs w:val="24"/>
        </w:rPr>
        <w:t xml:space="preserve">podnesku od 29. prosinca 2015. </w:t>
      </w:r>
      <w:r w:rsidRPr="00BA1CE7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8B1C3C">
        <w:rPr>
          <w:rFonts w:cs="Times New Roman" w:hAnsi="Times New Roman" w:ascii="Times New Roman"/>
          <w:sz w:val="24"/>
          <w:szCs w:val="24"/>
        </w:rPr>
        <w:t>Stanko Makar iz Ludbrega</w:t>
      </w:r>
      <w:r w:rsidR="00A1283B">
        <w:rPr>
          <w:rFonts w:cs="Times New Roman" w:hAnsi="Times New Roman" w:ascii="Times New Roman"/>
          <w:sz w:val="24"/>
          <w:szCs w:val="24"/>
        </w:rPr>
        <w:t xml:space="preserve">, </w:t>
      </w:r>
      <w:r w:rsidR="00770B34">
        <w:rPr>
          <w:rFonts w:cs="Times New Roman" w:hAnsi="Times New Roman" w:ascii="Times New Roman"/>
          <w:sz w:val="24"/>
          <w:szCs w:val="24"/>
        </w:rPr>
        <w:t xml:space="preserve">izvijestio je ovaj sud da je raniji stečajni upravitelj Zlatko Kosec isplatio sebi cjelokupni iznos maksimalne nagrade u iznosu od </w:t>
      </w:r>
      <w:r w:rsidR="001A7452">
        <w:rPr>
          <w:rFonts w:cs="Times New Roman" w:hAnsi="Times New Roman" w:ascii="Times New Roman"/>
          <w:sz w:val="24"/>
          <w:szCs w:val="24"/>
        </w:rPr>
        <w:t>…</w:t>
      </w:r>
      <w:r w:rsidR="00770B34">
        <w:rPr>
          <w:rFonts w:cs="Times New Roman" w:hAnsi="Times New Roman" w:ascii="Times New Roman"/>
          <w:sz w:val="24"/>
          <w:szCs w:val="24"/>
        </w:rPr>
        <w:t xml:space="preserve"> kn prema Uredbi o kriterijima i načinu obračuna i plaćanja nagrada </w:t>
      </w:r>
      <w:r w:rsidR="00770B34" w:rsidRPr="00770B34">
        <w:rPr>
          <w:rFonts w:cs="Times New Roman" w:hAnsi="Times New Roman" w:ascii="Times New Roman"/>
          <w:sz w:val="24"/>
          <w:szCs w:val="24"/>
        </w:rPr>
        <w:t>stečajnim upraviteljima (dalje Uredbe, Narodne novine br.189/03)</w:t>
      </w:r>
      <w:r w:rsidR="00770B34">
        <w:rPr>
          <w:rFonts w:cs="Times New Roman" w:hAnsi="Times New Roman" w:ascii="Times New Roman"/>
          <w:sz w:val="24"/>
          <w:szCs w:val="24"/>
        </w:rPr>
        <w:t>, no unatoč tome je predložio da mu sud odredi nagradu, koju je specificirao na službenoj bilješci koju je sud sastavio 24. svibnja 2016., broj St-53/09-335.</w:t>
      </w:r>
    </w:p>
    <w:p w:rsidRDefault="00770B34" w:rsidP="00A1283B" w:rsidR="00770B3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navedenoj službenoj bilješci stečajni upravitelj je naveo da je u trenutku preuzimanja dužnosti stečajnog upravitelja kod ovog stečajnog dužnika račun bio u blokadi u iznosu od </w:t>
      </w:r>
      <w:r w:rsidR="001A7452">
        <w:rPr>
          <w:rFonts w:cs="Times New Roman" w:hAnsi="Times New Roman" w:ascii="Times New Roman"/>
          <w:sz w:val="24"/>
          <w:szCs w:val="24"/>
        </w:rPr>
        <w:t>…</w:t>
      </w:r>
      <w:r>
        <w:rPr>
          <w:rFonts w:cs="Times New Roman" w:hAnsi="Times New Roman" w:ascii="Times New Roman"/>
          <w:sz w:val="24"/>
          <w:szCs w:val="24"/>
        </w:rPr>
        <w:t xml:space="preserve"> kn, a sa zaposlenih 60 radnika jer je bilo nastavljeno poslovanje stečajnog dužnika.</w:t>
      </w:r>
    </w:p>
    <w:p w:rsidRDefault="00770B34" w:rsidP="00A1283B" w:rsidR="00F14E1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Stečajni upravitelj napominje da je za vrijeme dok je obavljao dužnost stečajnog upravitelja unovčena cjelokupna imovina stečajnog dužnika,</w:t>
      </w:r>
      <w:r w:rsidR="0011210A">
        <w:rPr>
          <w:rFonts w:cs="Times New Roman" w:hAnsi="Times New Roman" w:ascii="Times New Roman"/>
          <w:sz w:val="24"/>
          <w:szCs w:val="24"/>
        </w:rPr>
        <w:t xml:space="preserve"> riješena je blokada računa i obavljeni su svi poslovi vezani uz radne odnose radnika koji su bili zaposleni u stečajnom postupku,</w:t>
      </w:r>
      <w:r>
        <w:rPr>
          <w:rFonts w:cs="Times New Roman" w:hAnsi="Times New Roman" w:ascii="Times New Roman"/>
          <w:sz w:val="24"/>
          <w:szCs w:val="24"/>
        </w:rPr>
        <w:t xml:space="preserve"> te da bi i po tom osnovu imao pravo na nagradu.</w:t>
      </w:r>
    </w:p>
    <w:p w:rsidRDefault="00770B34" w:rsidP="008E6840" w:rsidR="008E684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S obzirom da je ovaj stečajni upravitelj unovčio imovinu ste</w:t>
      </w:r>
      <w:r w:rsidR="00F14E1A">
        <w:rPr>
          <w:rFonts w:cs="Times New Roman" w:hAnsi="Times New Roman" w:ascii="Times New Roman"/>
          <w:sz w:val="24"/>
          <w:szCs w:val="24"/>
        </w:rPr>
        <w:t xml:space="preserve">čajnog dužnika, kako je to navedeno u završnom izvješću stečajnog upravitelja, sud je unatoč tome što navedena Uredba </w:t>
      </w:r>
      <w:r w:rsidR="00F14E1A" w:rsidRPr="00F14E1A">
        <w:rPr>
          <w:rFonts w:cs="Times New Roman" w:hAnsi="Times New Roman" w:ascii="Times New Roman"/>
          <w:sz w:val="24"/>
          <w:szCs w:val="24"/>
        </w:rPr>
        <w:t>o kriterijima i načinu obračuna i plaćanja nagrada stečajnim upraviteljima</w:t>
      </w:r>
      <w:r w:rsidR="00F14E1A">
        <w:rPr>
          <w:rFonts w:cs="Times New Roman" w:hAnsi="Times New Roman" w:ascii="Times New Roman"/>
          <w:sz w:val="24"/>
          <w:szCs w:val="24"/>
        </w:rPr>
        <w:t xml:space="preserve"> ne propisuje pravo na nagradu u ovakvom slučaju, s obzirom na sve radnje koje je stečajni upravitelj poduzeo i njegovo zalaganje i savjesno obavljanje dužnosti, odredio nagradu kako je to navedeno u točci I. izreke ovog rješenja.</w:t>
      </w:r>
      <w:r w:rsidR="008E6840">
        <w:rPr>
          <w:rFonts w:cs="Times New Roman" w:hAnsi="Times New Roman" w:ascii="Times New Roman"/>
          <w:sz w:val="24"/>
          <w:szCs w:val="24"/>
        </w:rPr>
        <w:t xml:space="preserve"> Napominje se da je određena nagrada manja od one koju navedena Uredba propisuje za unovčenu imovinu, kao što je u ovom stečajnom postupku slučaj.</w:t>
      </w:r>
    </w:p>
    <w:p w:rsidRDefault="008E6840" w:rsidP="008E6840" w:rsidR="008E684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1283B" w:rsidP="00F14E1A" w:rsidR="00A1283B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Varaždinu, </w:t>
      </w:r>
      <w:r w:rsidR="008B1C3C">
        <w:rPr>
          <w:rFonts w:hAnsi="Times New Roman" w:ascii="Times New Roman"/>
          <w:sz w:val="24"/>
          <w:szCs w:val="24"/>
        </w:rPr>
        <w:t>24. svibnja 2016</w:t>
      </w:r>
      <w:r>
        <w:rPr>
          <w:rFonts w:hAnsi="Times New Roman" w:ascii="Times New Roman"/>
          <w:sz w:val="24"/>
          <w:szCs w:val="24"/>
        </w:rPr>
        <w:t>.</w:t>
      </w:r>
    </w:p>
    <w:p w:rsidRDefault="00F14E1A" w:rsidP="0011210A" w:rsidR="00F14E1A" w:rsidRPr="00F14E1A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1283B" w:rsidP="00A1283B" w:rsidR="00A1283B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7A26C1">
        <w:rPr>
          <w:rFonts w:hAnsi="Times New Roman" w:ascii="Times New Roman"/>
          <w:sz w:val="24"/>
          <w:szCs w:val="24"/>
        </w:rPr>
        <w:t>S</w:t>
      </w:r>
      <w:r>
        <w:rPr>
          <w:rFonts w:hAnsi="Times New Roman" w:ascii="Times New Roman"/>
          <w:sz w:val="24"/>
          <w:szCs w:val="24"/>
        </w:rPr>
        <w:t>UDAC</w:t>
      </w:r>
    </w:p>
    <w:p w:rsidRDefault="00A1283B" w:rsidP="00A1283B" w:rsidR="00A1283B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7A26C1">
        <w:rPr>
          <w:rFonts w:hAnsi="Times New Roman" w:ascii="Times New Roman"/>
          <w:sz w:val="24"/>
          <w:szCs w:val="24"/>
        </w:rPr>
        <w:t>Ksenija Flack-Makitan</w:t>
      </w:r>
      <w:r>
        <w:rPr>
          <w:rFonts w:hAnsi="Times New Roman" w:ascii="Times New Roman"/>
          <w:sz w:val="24"/>
          <w:szCs w:val="24"/>
        </w:rPr>
        <w:t>, v.r.</w:t>
      </w:r>
    </w:p>
    <w:p w:rsidRDefault="00A1283B" w:rsidP="00A1283B" w:rsidR="00A1283B">
      <w:pPr>
        <w:ind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službenik:</w:t>
      </w:r>
    </w:p>
    <w:p w:rsidRDefault="00A1283B" w:rsidP="00A1283B" w:rsidR="00A1283B" w:rsidRPr="00DC37B0">
      <w:pPr>
        <w:rPr>
          <w:rFonts w:hAnsi="Times New Roman" w:ascii="Times New Roman"/>
          <w:sz w:val="24"/>
          <w:szCs w:val="24"/>
        </w:rPr>
      </w:pPr>
    </w:p>
    <w:p w:rsidRDefault="00A1283B" w:rsidP="00A1283B" w:rsidR="00A1283B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</w:p>
    <w:p w:rsidRDefault="00A1283B" w:rsidP="00A1283B" w:rsidR="00A1283B" w:rsidRPr="00A913E0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  <w:r w:rsidRPr="00A913E0">
        <w:rPr>
          <w:rFonts w:hAnsi="Times New Roman" w:ascii="Times New Roman"/>
          <w:bCs/>
          <w:sz w:val="24"/>
          <w:szCs w:val="24"/>
        </w:rPr>
        <w:t>POUKA O PRAVNOM LIJEKU:</w:t>
      </w:r>
    </w:p>
    <w:p w:rsidRDefault="00A1283B" w:rsidP="00A1283B" w:rsidR="00A1283B" w:rsidRPr="00F21A4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21A4D">
        <w:rPr>
          <w:rFonts w:hAnsi="Times New Roman" w:ascii="Times New Roman"/>
          <w:sz w:val="24"/>
          <w:szCs w:val="24"/>
        </w:rPr>
        <w:t xml:space="preserve">Protiv ovog rješenja </w:t>
      </w:r>
      <w:r w:rsidR="0011210A">
        <w:rPr>
          <w:rFonts w:hAnsi="Times New Roman" w:ascii="Times New Roman"/>
          <w:sz w:val="24"/>
          <w:szCs w:val="24"/>
        </w:rPr>
        <w:t xml:space="preserve">stečajni upravitelj, </w:t>
      </w:r>
      <w:r w:rsidRPr="00F21A4D">
        <w:rPr>
          <w:rFonts w:hAnsi="Times New Roman" w:ascii="Times New Roman"/>
          <w:sz w:val="24"/>
          <w:szCs w:val="24"/>
        </w:rPr>
        <w:t xml:space="preserve">svaki stečajni vjerovnik imaju pravo žalbe u roku od </w:t>
      </w:r>
      <w:r w:rsidR="0011210A">
        <w:rPr>
          <w:rFonts w:hAnsi="Times New Roman" w:ascii="Times New Roman"/>
          <w:sz w:val="24"/>
          <w:szCs w:val="24"/>
        </w:rPr>
        <w:t xml:space="preserve">dana </w:t>
      </w:r>
      <w:r w:rsidRPr="00F21A4D">
        <w:rPr>
          <w:rFonts w:hAnsi="Times New Roman" w:ascii="Times New Roman"/>
          <w:sz w:val="24"/>
          <w:szCs w:val="24"/>
        </w:rPr>
        <w:t xml:space="preserve">objave na </w:t>
      </w:r>
      <w:r w:rsidR="0011210A">
        <w:rPr>
          <w:rFonts w:hAnsi="Times New Roman" w:ascii="Times New Roman"/>
          <w:sz w:val="24"/>
          <w:szCs w:val="24"/>
        </w:rPr>
        <w:t>e-O</w:t>
      </w:r>
      <w:r w:rsidRPr="00F21A4D">
        <w:rPr>
          <w:rFonts w:hAnsi="Times New Roman" w:ascii="Times New Roman"/>
          <w:sz w:val="24"/>
          <w:szCs w:val="24"/>
        </w:rPr>
        <w:t>glasnoj ploči ovoga</w:t>
      </w:r>
      <w:r w:rsidR="0011210A">
        <w:rPr>
          <w:rFonts w:hAnsi="Times New Roman" w:ascii="Times New Roman"/>
          <w:sz w:val="24"/>
          <w:szCs w:val="24"/>
        </w:rPr>
        <w:t xml:space="preserve"> suda Visokom trgovačkom sudu Republike Hrvatske</w:t>
      </w:r>
      <w:r w:rsidRPr="00F21A4D">
        <w:rPr>
          <w:rFonts w:hAnsi="Times New Roman" w:ascii="Times New Roman"/>
          <w:sz w:val="24"/>
          <w:szCs w:val="24"/>
        </w:rPr>
        <w:t xml:space="preserve"> u Zagrebu. Žalba se podnosi putem ovog suda pismeno u četiri (4) primjerka.</w:t>
      </w:r>
    </w:p>
    <w:p w:rsidRDefault="00A1283B" w:rsidP="00A1283B" w:rsidR="00A1283B" w:rsidRPr="00DC37B0">
      <w:pPr>
        <w:jc w:val="both"/>
        <w:rPr>
          <w:rFonts w:hAnsi="Times New Roman" w:ascii="Times New Roman"/>
          <w:sz w:val="24"/>
          <w:szCs w:val="24"/>
        </w:rPr>
      </w:pPr>
    </w:p>
    <w:p w:rsidRDefault="00A1283B" w:rsidP="00A1283B" w:rsidR="00A1283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</w:t>
      </w:r>
      <w:r w:rsidRPr="00DC37B0">
        <w:rPr>
          <w:rFonts w:hAnsi="Times New Roman" w:ascii="Times New Roman"/>
          <w:sz w:val="24"/>
          <w:szCs w:val="24"/>
        </w:rPr>
        <w:t xml:space="preserve">A: </w:t>
      </w:r>
    </w:p>
    <w:p w:rsidRDefault="00A1283B" w:rsidP="00A1283B" w:rsidR="00A1283B" w:rsidRPr="00DC37B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1283B" w:rsidP="00A1283B" w:rsidR="00A1283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Stečajnom</w:t>
      </w:r>
      <w:r w:rsidRPr="00DC37B0">
        <w:rPr>
          <w:rFonts w:hAnsi="Times New Roman" w:ascii="Times New Roman"/>
          <w:sz w:val="24"/>
          <w:szCs w:val="24"/>
        </w:rPr>
        <w:t xml:space="preserve"> upravitelju </w:t>
      </w:r>
      <w:r w:rsidR="008B1C3C">
        <w:rPr>
          <w:rFonts w:hAnsi="Times New Roman" w:ascii="Times New Roman"/>
          <w:sz w:val="24"/>
          <w:szCs w:val="24"/>
        </w:rPr>
        <w:t>Stanku Makar iz Ludbrega, P. Zrinskog 3</w:t>
      </w:r>
    </w:p>
    <w:p w:rsidRDefault="00A1283B" w:rsidP="00A1283B" w:rsidR="00A1283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E-</w:t>
      </w:r>
      <w:r w:rsidRPr="00DC37B0">
        <w:rPr>
          <w:rFonts w:hAnsi="Times New Roman" w:ascii="Times New Roman"/>
          <w:sz w:val="24"/>
          <w:szCs w:val="24"/>
        </w:rPr>
        <w:t>oglasna ploča ovog suda</w:t>
      </w:r>
      <w:r>
        <w:rPr>
          <w:rFonts w:hAnsi="Times New Roman" w:ascii="Times New Roman"/>
          <w:sz w:val="24"/>
          <w:szCs w:val="24"/>
        </w:rPr>
        <w:t>, bez naznake iznosa</w:t>
      </w:r>
    </w:p>
    <w:p w:rsidRDefault="00A1283B" w:rsidP="00A1283B" w:rsidR="00A1283B" w:rsidRPr="00DC37B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1283B" w:rsidP="00A1283B" w:rsidR="00A1283B" w:rsidRPr="00DC37B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C37B0">
        <w:rPr>
          <w:rFonts w:hAnsi="Times New Roman" w:ascii="Times New Roman"/>
          <w:sz w:val="24"/>
          <w:szCs w:val="24"/>
        </w:rPr>
        <w:tab/>
      </w:r>
    </w:p>
    <w:p w:rsidRDefault="00A1283B" w:rsidP="00A1283B" w:rsidR="00A1283B" w:rsidRPr="00DC37B0">
      <w:pPr>
        <w:rPr>
          <w:rFonts w:hAnsi="Times New Roman" w:ascii="Times New Roman"/>
          <w:sz w:val="24"/>
          <w:szCs w:val="24"/>
        </w:rPr>
      </w:pPr>
    </w:p>
    <w:p w:rsidRDefault="00A1283B" w:rsidP="00A1283B" w:rsidR="00A1283B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</w:p>
    <w:p w:rsidRDefault="00A1283B" w:rsidP="00A1283B" w:rsidR="00A1283B">
      <w:pPr>
        <w:rPr>
          <w:rFonts w:hAnsi="Times New Roman" w:ascii="Times New Roman"/>
          <w:sz w:val="24"/>
          <w:szCs w:val="24"/>
        </w:rPr>
      </w:pPr>
    </w:p>
    <w:p w:rsidRDefault="00A1283B" w:rsidP="00A1283B" w:rsidR="00A1283B" w:rsidRPr="008E1A1E">
      <w:pPr>
        <w:rPr>
          <w:rFonts w:hAnsi="Times New Roman" w:ascii="Times New Roman"/>
          <w:sz w:val="24"/>
          <w:szCs w:val="24"/>
        </w:rPr>
      </w:pPr>
      <w:r w:rsidRPr="008E1A1E">
        <w:rPr>
          <w:rFonts w:hAnsi="Times New Roman" w:ascii="Times New Roman"/>
          <w:sz w:val="24"/>
          <w:szCs w:val="24"/>
        </w:rPr>
        <w:tab/>
      </w:r>
    </w:p>
    <w:p w:rsidRDefault="00A1283B" w:rsidP="00A1283B" w:rsidR="00A1283B" w:rsidRPr="008E1A1E">
      <w:pPr>
        <w:rPr>
          <w:rFonts w:hAnsi="Times New Roman" w:ascii="Times New Roman"/>
          <w:sz w:val="24"/>
          <w:szCs w:val="24"/>
        </w:rPr>
      </w:pPr>
    </w:p>
    <w:p w:rsidRDefault="00BA1CE7" w:rsidP="00BA1CE7" w:rsidR="00BA1CE7" w:rsidRPr="00BA1CE7">
      <w:pPr>
        <w:rPr>
          <w:rFonts w:cs="Times New Roman" w:hAnsi="Times New Roman" w:ascii="Times New Roman"/>
          <w:sz w:val="24"/>
          <w:szCs w:val="24"/>
        </w:rPr>
      </w:pPr>
      <w:r w:rsidRPr="00BA1CE7">
        <w:rPr>
          <w:rFonts w:cs="Times New Roman" w:hAnsi="Times New Roman" w:ascii="Times New Roman"/>
          <w:sz w:val="24"/>
          <w:szCs w:val="24"/>
        </w:rPr>
        <w:tab/>
      </w:r>
    </w:p>
    <w:p w:rsidRDefault="00BA1CE7" w:rsidP="00BA1CE7" w:rsidR="00BA1CE7" w:rsidRPr="00BA1CE7">
      <w:pPr>
        <w:rPr>
          <w:rFonts w:cs="Times New Roman" w:hAnsi="Times New Roman" w:ascii="Times New Roman"/>
          <w:sz w:val="24"/>
          <w:szCs w:val="24"/>
        </w:rPr>
      </w:pPr>
    </w:p>
    <w:p w:rsidRDefault="00BA1CE7" w:rsidP="00BA1CE7" w:rsidR="00BA1CE7" w:rsidRPr="00BA1CE7">
      <w:pPr>
        <w:rPr>
          <w:rFonts w:cs="Times New Roman" w:hAnsi="Times New Roman" w:ascii="Times New Roman"/>
          <w:sz w:val="24"/>
          <w:szCs w:val="24"/>
        </w:rPr>
      </w:pPr>
    </w:p>
    <w:p w:rsidRDefault="00EE71C0" w:rsidR="00EE71C0" w:rsidRPr="00BA1CE7">
      <w:pPr>
        <w:rPr>
          <w:rFonts w:cs="Times New Roman" w:hAnsi="Times New Roman" w:ascii="Times New Roman"/>
          <w:sz w:val="24"/>
          <w:szCs w:val="24"/>
        </w:rPr>
      </w:pPr>
    </w:p>
    <w:sectPr w:rsidSect="00A1283B" w:rsidR="00EE71C0" w:rsidRPr="00BA1CE7">
      <w:headerReference w:type="default" r:id="rId10"/>
      <w:headerReference w:type="first" r:id="rId11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043D" w:rsidP="00A1283B" w:rsidR="0035043D">
      <w:pPr>
        <w:spacing w:lineRule="auto" w:line="240" w:after="0"/>
      </w:pPr>
      <w:r>
        <w:separator/>
      </w:r>
    </w:p>
  </w:endnote>
  <w:endnote w:id="0" w:type="continuationSeparator">
    <w:p w:rsidRDefault="0035043D" w:rsidP="00A1283B" w:rsidR="0035043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043D" w:rsidP="00A1283B" w:rsidR="0035043D">
      <w:pPr>
        <w:spacing w:lineRule="auto" w:line="240" w:after="0"/>
      </w:pPr>
      <w:r>
        <w:separator/>
      </w:r>
    </w:p>
  </w:footnote>
  <w:footnote w:id="0" w:type="continuationSeparator">
    <w:p w:rsidRDefault="0035043D" w:rsidP="00A1283B" w:rsidR="0035043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6929413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1283B" w:rsidR="00A1283B" w:rsidRPr="00A1283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1283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1283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1283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734F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A1283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1283B" w:rsidR="00A1283B">
    <w:pPr>
      <w:pStyle w:val="Zaglavlje"/>
    </w:pPr>
  </w:p>
  <w:p w:rsidRDefault="00A1283B" w:rsidP="00A1283B" w:rsidR="00A1283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A1283B">
      <w:rPr>
        <w:rFonts w:cs="Times New Roman" w:hAnsi="Times New Roman" w:ascii="Times New Roman"/>
        <w:sz w:val="24"/>
        <w:szCs w:val="24"/>
      </w:rPr>
      <w:t>Poslovni broj: 5 St-</w:t>
    </w:r>
    <w:r w:rsidR="008B1C3C">
      <w:rPr>
        <w:rFonts w:cs="Times New Roman" w:hAnsi="Times New Roman" w:ascii="Times New Roman"/>
        <w:sz w:val="24"/>
        <w:szCs w:val="24"/>
      </w:rPr>
      <w:t>53/09-</w:t>
    </w:r>
    <w:r w:rsidR="0011210A">
      <w:rPr>
        <w:rFonts w:cs="Times New Roman" w:hAnsi="Times New Roman" w:ascii="Times New Roman"/>
        <w:sz w:val="24"/>
        <w:szCs w:val="24"/>
      </w:rPr>
      <w:t>336</w:t>
    </w:r>
  </w:p>
  <w:p w:rsidRDefault="00A1283B" w:rsidP="00A1283B" w:rsidR="00A1283B" w:rsidRPr="00A1283B">
    <w:pPr>
      <w:pStyle w:val="Zaglavlje"/>
      <w:rPr>
        <w:rFonts w:cs="Times New Roman" w:hAnsi="Times New Roman" w:ascii="Times New Roman"/>
        <w:sz w:val="24"/>
        <w:szCs w:val="24"/>
      </w:rPr>
    </w:pPr>
  </w:p>
  <w:p w:rsidRDefault="00A1283B" w:rsidR="00A1283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283B" w:rsidR="00A1283B" w:rsidRPr="00A1283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A1283B">
      <w:rPr>
        <w:rFonts w:cs="Times New Roman" w:hAnsi="Times New Roman" w:ascii="Times New Roman"/>
        <w:sz w:val="24"/>
        <w:szCs w:val="24"/>
      </w:rPr>
      <w:t>Poslovni broj: 5 St-</w:t>
    </w:r>
    <w:r w:rsidR="008B1C3C">
      <w:rPr>
        <w:rFonts w:cs="Times New Roman" w:hAnsi="Times New Roman" w:ascii="Times New Roman"/>
        <w:sz w:val="24"/>
        <w:szCs w:val="24"/>
      </w:rPr>
      <w:t>53/09-</w:t>
    </w:r>
    <w:r w:rsidR="00770B34">
      <w:rPr>
        <w:rFonts w:cs="Times New Roman" w:hAnsi="Times New Roman" w:ascii="Times New Roman"/>
        <w:sz w:val="24"/>
        <w:szCs w:val="24"/>
      </w:rPr>
      <w:t>336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8350FA7"/>
    <w:multiLevelType w:val="hybridMultilevel"/>
    <w:tmpl w:val="BB48451A"/>
    <w:lvl w:tplc="4FE430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CE7"/>
    <w:rsid w:val="000E241B"/>
    <w:rsid w:val="0011210A"/>
    <w:rsid w:val="00157974"/>
    <w:rsid w:val="001734F4"/>
    <w:rsid w:val="001A7452"/>
    <w:rsid w:val="0035043D"/>
    <w:rsid w:val="00353ACD"/>
    <w:rsid w:val="004B486D"/>
    <w:rsid w:val="004E44E8"/>
    <w:rsid w:val="00730A0B"/>
    <w:rsid w:val="00770B34"/>
    <w:rsid w:val="00853DE7"/>
    <w:rsid w:val="008B1C3C"/>
    <w:rsid w:val="008E6840"/>
    <w:rsid w:val="009E4868"/>
    <w:rsid w:val="00A1283B"/>
    <w:rsid w:val="00A240E7"/>
    <w:rsid w:val="00BA1CE7"/>
    <w:rsid w:val="00BA7579"/>
    <w:rsid w:val="00DB096C"/>
    <w:rsid w:val="00EE71C0"/>
    <w:rsid w:val="00F14E1A"/>
    <w:rsid w:val="00F6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1283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28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283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1283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1283B"/>
  </w:style>
  <w:style w:styleId="Podnoje" w:type="paragraph">
    <w:name w:val="footer"/>
    <w:basedOn w:val="Normal"/>
    <w:link w:val="PodnojeChar"/>
    <w:uiPriority w:val="99"/>
    <w:unhideWhenUsed/>
    <w:rsid w:val="00A1283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1283B"/>
  </w:style>
  <w:style w:styleId="Tekstrezerviranogmjesta" w:type="character">
    <w:name w:val="Placeholder Text"/>
    <w:basedOn w:val="Zadanifontodlomka"/>
    <w:uiPriority w:val="99"/>
    <w:semiHidden/>
    <w:rsid w:val="001734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4F4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4F4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4F4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4F4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1283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28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283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1283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1283B"/>
  </w:style>
  <w:style w:styleId="Podnoje" w:type="paragraph">
    <w:name w:val="footer"/>
    <w:basedOn w:val="Normal"/>
    <w:link w:val="PodnojeChar"/>
    <w:uiPriority w:val="99"/>
    <w:unhideWhenUsed/>
    <w:rsid w:val="00A1283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1283B"/>
  </w:style>
  <w:style w:styleId="Tekstrezerviranogmjesta" w:type="character">
    <w:name w:val="Placeholder Text"/>
    <w:basedOn w:val="Zadanifontodlomka"/>
    <w:uiPriority w:val="99"/>
    <w:semiHidden/>
    <w:rsid w:val="001734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4F4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4F4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4F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4F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2009.</izvorni_sadrzaj>
    <derivirana_varijabla naziv="DomainObject.Predmet.DatumOsnivanja_1">15. rujna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otvoren: 14.10.2009. (rj. od 13.10.2009.,
br. St-53/09-15). Ogl. ploča: 14.10.2009. 
Objava  u NN-126/09 od 21.10.2009.</izvorni_sadrzaj>
    <derivirana_varijabla naziv="DomainObject.Predmet.Opis_1">St. otvoren: 14.10.2009. (rj. od 13.10.2009.,
br. St-53/09-15). Ogl. ploča: 14.10.2009. 
Objava  u NN-126/09 od 21.10.2009.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St-53/2009</izvorni_sadrzaj>
    <derivirana_varijabla naziv="DomainObject.Predmet.OznakaBroj_1">St-53/2009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Dana 1.10.2010. zatražen uvid za spis
4 P-153/2006.</izvorni_sadrzaj>
    <derivirana_varijabla naziv="DomainObject.Predmet.PrimjedbaSuca_1">Dana 1.10.2010. zatražen uvid za spis
4 P-153/2006.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MTČ Tvornica rublja, dioničko društvo</izvorni_sadrzaj>
    <derivirana_varijabla naziv="DomainObject.Predmet.ProtustrankaFormated_1">  MTČ Tvornica rublja, dioničko društvo</derivirana_varijabla>
  </DomainObject.Predmet.ProtustrankaFormated>
  <DomainObject.Predmet.ProtustrankaFormatedOIB>
    <izvorni_sadrzaj>  MTČ Tvornica rublja, dioničko društvo, OIB 58725699695</izvorni_sadrzaj>
    <derivirana_varijabla naziv="DomainObject.Predmet.ProtustrankaFormatedOIB_1">  MTČ Tvornica rublja, dioničko društvo, OIB 58725699695</derivirana_varijabla>
  </DomainObject.Predmet.ProtustrankaFormatedOIB>
  <DomainObject.Predmet.ProtustrankaFormatedWithAdress>
    <izvorni_sadrzaj> MTČ Tvornica rublja, dioničko društvo, Matice Hrvatske 10, 40000 Čakovec</izvorni_sadrzaj>
    <derivirana_varijabla naziv="DomainObject.Predmet.ProtustrankaFormatedWithAdress_1"> MTČ Tvornica rublja, dioničko društvo, Matice Hrvatske 10, 40000 Čakovec</derivirana_varijabla>
  </DomainObject.Predmet.ProtustrankaFormatedWithAdress>
  <DomainObject.Predmet.ProtustrankaFormatedWithAdressOIB>
    <izvorni_sadrzaj> MTČ Tvornica rublja, dioničko društvo, OIB 58725699695, Matice Hrvatske 10, 40000 Čakovec</izvorni_sadrzaj>
    <derivirana_varijabla naziv="DomainObject.Predmet.ProtustrankaFormatedWithAdressOIB_1"> MTČ Tvornica rublja, dioničko društvo, OIB 58725699695, Matice Hrvatske 10, 40000 Čakovec</derivirana_varijabla>
  </DomainObject.Predmet.ProtustrankaFormatedWithAdressOIB>
  <DomainObject.Predmet.ProtustrankaWithAdress>
    <izvorni_sadrzaj>MTČ Tvornica rublja, dioničko društvo Matice Hrvatske 10, 40000 Čakovec</izvorni_sadrzaj>
    <derivirana_varijabla naziv="DomainObject.Predmet.ProtustrankaWithAdress_1">MTČ Tvornica rublja, dioničko društvo Matice Hrvatske 10, 40000 Čakovec</derivirana_varijabla>
  </DomainObject.Predmet.ProtustrankaWithAdress>
  <DomainObject.Predmet.ProtustrankaWithAdressOIB>
    <izvorni_sadrzaj>MTČ Tvornica rublja, dioničko društvo, OIB 58725699695, Matice Hrvatske 10, 40000 Čakovec</izvorni_sadrzaj>
    <derivirana_varijabla naziv="DomainObject.Predmet.ProtustrankaWithAdressOIB_1">MTČ Tvornica rublja, dioničko društvo, OIB 58725699695, Matice Hrvatske 10, 40000 Čakovec</derivirana_varijabla>
  </DomainObject.Predmet.ProtustrankaWithAdressOIB>
  <DomainObject.Predmet.ProtustrankaNazivFormated>
    <izvorni_sadrzaj>MTČ Tvornica rublja, dioničko društvo</izvorni_sadrzaj>
    <derivirana_varijabla naziv="DomainObject.Predmet.ProtustrankaNazivFormated_1">MTČ Tvornica rublja, dioničko društvo</derivirana_varijabla>
  </DomainObject.Predmet.ProtustrankaNazivFormated>
  <DomainObject.Predmet.ProtustrankaNazivFormatedOIB>
    <izvorni_sadrzaj>MTČ Tvornica rublja, dioničko društvo, OIB 58725699695</izvorni_sadrzaj>
    <derivirana_varijabla naziv="DomainObject.Predmet.ProtustrankaNazivFormatedOIB_1">MTČ Tvornica rublja, dioničko društvo, OIB 58725699695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Sermek i dr.   (1. 254), radnici</izvorni_sadrzaj>
    <derivirana_varijabla naziv="DomainObject.Predmet.StrankaFormated_1">  Jadranka Sermek i dr.   (1. 254), radnici</derivirana_varijabla>
  </DomainObject.Predmet.StrankaFormated>
  <DomainObject.Predmet.StrankaFormatedOIB>
    <izvorni_sadrzaj>  Jadranka Sermek i dr.   (1. 254), radnici</izvorni_sadrzaj>
    <derivirana_varijabla naziv="DomainObject.Predmet.StrankaFormatedOIB_1">  Jadranka Sermek i dr.   (1. 254), radnici</derivirana_varijabla>
  </DomainObject.Predmet.StrankaFormatedOIB>
  <DomainObject.Predmet.StrankaFormatedWithAdress>
    <izvorni_sadrzaj> Jadranka Sermek i dr.   (1. 254), radnici, Sveti Križ, A. Šenoe 13, 40321 Mala Subotica</izvorni_sadrzaj>
    <derivirana_varijabla naziv="DomainObject.Predmet.StrankaFormatedWithAdress_1"> Jadranka Sermek i dr.   (1. 254), radnici, Sveti Križ, A. Šenoe 13, 40321 Mala Subotica</derivirana_varijabla>
  </DomainObject.Predmet.StrankaFormatedWithAdress>
  <DomainObject.Predmet.StrankaFormatedWithAdressOIB>
    <izvorni_sadrzaj> Jadranka Sermek i dr.   (1. 254), radnici, Sveti Križ, A. Šenoe 13, 40321 Mala Subotica</izvorni_sadrzaj>
    <derivirana_varijabla naziv="DomainObject.Predmet.StrankaFormatedWithAdressOIB_1"> Jadranka Sermek i dr.   (1. 254), radnici, Sveti Križ, A. Šenoe 13, 40321 Mala Subotica</derivirana_varijabla>
  </DomainObject.Predmet.StrankaFormatedWithAdressOIB>
  <DomainObject.Predmet.StrankaWithAdress>
    <izvorni_sadrzaj>Jadranka Sermek i dr.   (1. 254), radnici Sveti Križ, A. Šenoe 13,40321 Mala Subotica</izvorni_sadrzaj>
    <derivirana_varijabla naziv="DomainObject.Predmet.StrankaWithAdress_1">Jadranka Sermek i dr.   (1. 254), radnici Sveti Križ, A. Šenoe 13,40321 Mala Subotica</derivirana_varijabla>
  </DomainObject.Predmet.StrankaWithAdress>
  <DomainObject.Predmet.StrankaWithAdressOIB>
    <izvorni_sadrzaj>Jadranka Sermek i dr.   (1. 254), radnici, Sveti Križ, A. Šenoe 13,40321 Mala Subotica</izvorni_sadrzaj>
    <derivirana_varijabla naziv="DomainObject.Predmet.StrankaWithAdressOIB_1">Jadranka Sermek i dr.   (1. 254), radnici, Sveti Križ, A. Šenoe 13,40321 Mala Subotica</derivirana_varijabla>
  </DomainObject.Predmet.StrankaWithAdressOIB>
  <DomainObject.Predmet.StrankaNazivFormated>
    <izvorni_sadrzaj>Jadranka Sermek i dr.   (1. 254), radnici</izvorni_sadrzaj>
    <derivirana_varijabla naziv="DomainObject.Predmet.StrankaNazivFormated_1">Jadranka Sermek i dr.   (1. 254), radnici</derivirana_varijabla>
  </DomainObject.Predmet.StrankaNazivFormated>
  <DomainObject.Predmet.StrankaNazivFormatedOIB>
    <izvorni_sadrzaj>Jadranka Sermek i dr.   (1. 254), radnici</izvorni_sadrzaj>
    <derivirana_varijabla naziv="DomainObject.Predmet.StrankaNazivFormatedOIB_1">Jadranka Sermek i dr.   (1. 254), radnici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Jadranka Sermek i dr.   (1. 254), radnici</item>
    </izvorni_sadrzaj>
    <derivirana_varijabla naziv="DomainObject.Predmet.StrankaListFormated_1">
      <item>Jadranka Sermek i dr.   (1. 254), radnici</item>
    </derivirana_varijabla>
  </DomainObject.Predmet.StrankaListFormated>
  <DomainObject.Predmet.StrankaListFormatedOIB>
    <izvorni_sadrzaj>
      <item>Jadranka Sermek i dr.   (1. 254), radnici</item>
    </izvorni_sadrzaj>
    <derivirana_varijabla naziv="DomainObject.Predmet.StrankaListFormatedOIB_1">
      <item>Jadranka Sermek i dr.   (1. 254), radnici</item>
    </derivirana_varijabla>
  </DomainObject.Predmet.StrankaListFormatedOIB>
  <DomainObject.Predmet.StrankaListFormatedWithAdress>
    <izvorni_sadrzaj>
      <item>Jadranka Sermek i dr.   (1. 254), radnici, Sveti Križ, A. Šenoe 13, 40321 Mala Subotica</item>
    </izvorni_sadrzaj>
    <derivirana_varijabla naziv="DomainObject.Predmet.StrankaListFormatedWithAdress_1">
      <item>Jadranka Sermek i dr.   (1. 254), radnici, Sveti Križ, A. Šenoe 13, 40321 Mala Subotica</item>
    </derivirana_varijabla>
  </DomainObject.Predmet.StrankaListFormatedWithAdress>
  <DomainObject.Predmet.StrankaListFormatedWithAdressOIB>
    <izvorni_sadrzaj>
      <item>Jadranka Sermek i dr.   (1. 254), radnici, Sveti Križ, A. Šenoe 13, 40321 Mala Subotica</item>
    </izvorni_sadrzaj>
    <derivirana_varijabla naziv="DomainObject.Predmet.StrankaListFormatedWithAdressOIB_1">
      <item>Jadranka Sermek i dr.   (1. 254), radnici, Sveti Križ, A. Šenoe 13, 40321 Mala Subotica</item>
    </derivirana_varijabla>
  </DomainObject.Predmet.StrankaListFormatedWithAdressOIB>
  <DomainObject.Predmet.StrankaListNazivFormated>
    <izvorni_sadrzaj>
      <item>Jadranka Sermek i dr.   (1. 254), radnici</item>
    </izvorni_sadrzaj>
    <derivirana_varijabla naziv="DomainObject.Predmet.StrankaListNazivFormated_1">
      <item>Jadranka Sermek i dr.   (1. 254), radnici</item>
    </derivirana_varijabla>
  </DomainObject.Predmet.StrankaListNazivFormated>
  <DomainObject.Predmet.StrankaListNazivFormatedOIB>
    <izvorni_sadrzaj>
      <item>Jadranka Sermek i dr.   (1. 254), radnici</item>
    </izvorni_sadrzaj>
    <derivirana_varijabla naziv="DomainObject.Predmet.StrankaListNazivFormatedOIB_1">
      <item>Jadranka Sermek i dr.   (1. 254), radnici</item>
    </derivirana_varijabla>
  </DomainObject.Predmet.StrankaListNazivFormatedOIB>
  <DomainObject.Predmet.ProtuStrankaListFormated>
    <izvorni_sadrzaj>
      <item>MTČ Tvornica rublja, dioničko društvo</item>
    </izvorni_sadrzaj>
    <derivirana_varijabla naziv="DomainObject.Predmet.ProtuStrankaListFormated_1">
      <item>MTČ Tvornica rublja, dioničko društvo</item>
    </derivirana_varijabla>
  </DomainObject.Predmet.ProtuStrankaListFormated>
  <DomainObject.Predmet.ProtuStrankaListFormatedOIB>
    <izvorni_sadrzaj>
      <item>MTČ Tvornica rublja, dioničko društvo, OIB 58725699695</item>
    </izvorni_sadrzaj>
    <derivirana_varijabla naziv="DomainObject.Predmet.ProtuStrankaListFormatedOIB_1">
      <item>MTČ Tvornica rublja, dioničko društvo, OIB 58725699695</item>
    </derivirana_varijabla>
  </DomainObject.Predmet.ProtuStrankaListFormatedOIB>
  <DomainObject.Predmet.ProtuStrankaListFormatedWithAdress>
    <izvorni_sadrzaj>
      <item>MTČ Tvornica rublja, dioničko društvo, Matice Hrvatske 10, 40000 Čakovec</item>
    </izvorni_sadrzaj>
    <derivirana_varijabla naziv="DomainObject.Predmet.ProtuStrankaListFormatedWithAdress_1">
      <item>MTČ Tvornica rublja, dioničko društvo, Matice Hrvatske 10, 40000 Čakovec</item>
    </derivirana_varijabla>
  </DomainObject.Predmet.ProtuStrankaListFormatedWithAdress>
  <DomainObject.Predmet.ProtuStrankaListFormatedWithAdressOIB>
    <izvorni_sadrzaj>
      <item>MTČ Tvornica rublja, dioničko društvo, OIB 58725699695, Matice Hrvatske 10, 40000 Čakovec</item>
    </izvorni_sadrzaj>
    <derivirana_varijabla naziv="DomainObject.Predmet.ProtuStrankaListFormatedWithAdressOIB_1">
      <item>MTČ Tvornica rublja, dioničko društvo, OIB 58725699695, Matice Hrvatske 10, 40000 Čakovec</item>
    </derivirana_varijabla>
  </DomainObject.Predmet.ProtuStrankaListFormatedWithAdressOIB>
  <DomainObject.Predmet.ProtuStrankaListNazivFormated>
    <izvorni_sadrzaj>
      <item>MTČ Tvornica rublja, dioničko društvo</item>
    </izvorni_sadrzaj>
    <derivirana_varijabla naziv="DomainObject.Predmet.ProtuStrankaListNazivFormated_1">
      <item>MTČ Tvornica rublja, dioničko društvo</item>
    </derivirana_varijabla>
  </DomainObject.Predmet.ProtuStrankaListNazivFormated>
  <DomainObject.Predmet.ProtuStrankaListNazivFormatedOIB>
    <izvorni_sadrzaj>
      <item>MTČ Tvornica rublja, dioničko društvo, OIB 58725699695</item>
    </izvorni_sadrzaj>
    <derivirana_varijabla naziv="DomainObject.Predmet.ProtuStrankaListNazivFormatedOIB_1">
      <item>MTČ Tvornica rublja, dioničko društvo, OIB 58725699695</item>
    </derivirana_varijabla>
  </DomainObject.Predmet.ProtuStrankaListNazivFormatedOIB>
  <DomainObject.Predmet.OstaliListFormated>
    <izvorni_sadrzaj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izvorni_sadrzaj>
    <derivirana_varijabla naziv="DomainObject.Predmet.OstaliListFormated_1"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derivirana_varijabla>
  </DomainObject.Predmet.OstaliListFormated>
  <DomainObject.Predmet.OstaliListFormatedOIB>
    <izvorni_sadrzaj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d.d., OIB 14036333877</item>
      <item>Hrvatska poštanska banka d.d., OIB 87939104217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trgovinu, OIB 27081006197</item>
      <item>Stanko Makar, OIB 49218337993</item>
      <item>Visoki trgovački sud RH</item>
      <item>Damir VUKMANOVIĆ</item>
      <item>H-ABDUCO društvo s ograničenom odgovornošću za usluge, OIB 13667298928</item>
      <item>LUCE PRODUKT društvo s ograničenom odgovornošću za proizvodnju, OIB 15634581231</item>
    </izvorni_sadrzaj>
    <derivirana_varijabla naziv="DomainObject.Predmet.OstaliListFormatedOIB_1"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d.d., OIB 14036333877</item>
      <item>Hrvatska poštanska banka d.d., OIB 87939104217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trgovinu, OIB 27081006197</item>
      <item>Stanko Makar, OIB 49218337993</item>
      <item>Visoki trgovački sud RH</item>
      <item>Damir VUKMANOVIĆ</item>
      <item>H-ABDUCO društvo s ograničenom odgovornošću za usluge, OIB 13667298928</item>
      <item>LUCE PRODUKT društvo s ograničenom odgovornošću za proizvodnju, OIB 15634581231</item>
    </derivirana_varijabla>
  </DomainObject.Predmet.OstaliListFormatedOIB>
  <DomainObject.Predmet.OstaliListFormatedWithAdress>
    <izvorni_sadrzaj>
      <item>ŽDO Građansko-upravni odjel u Varaždinu, Kratka 1, 42000 Varaždin</item>
      <item>mr. sc. Želimir Breslauer i Sandra Breslauer iz ZOU, R. Boškovića 21, 40000 Čakovec</item>
      <item>Marija Šopar, Žiškovec 7, 40316 Vratišinec</item>
      <item>Violeta Njegač, odvjetnica, Trnsko 35B, 10000 Zagreb</item>
      <item>VTS - web. stecaj</item>
      <item>Hypo Alpe-Adria-Bank d.d., Slavonska avenija 6, 10000 Zagreb</item>
      <item>Hrvatska poštanska banka d.d., Jurišićeva 4, 10000 Zagreb</item>
      <item>MF RH Porezna uprava Čakovec po ŽDO GU odjel u Varaždinu, Braće Radić 2, 42000 Varaždin</item>
      <item>Odvjetnik Stjepan Grubišić, Zvonimirova 81, 21210 Solin</item>
      <item>Narodne novine d.d. Odjel oglasa i pretplate, Savski gaj, XIII. put 6, 10020 Zagreb</item>
      <item>ASTREA-SPORT društvo s ograničenom odgovornošću za proizvodnju i trgovinu, Kalnička 1/A, Ivanovec</item>
      <item>Stanko Makar, P. Zrinskog 3, 42230 Ludbreg</item>
      <item>Visoki trgovački sud RH, Berislavićeva 11, 10 000 Zagreb</item>
      <item>Damir VUKMANOVIĆ, M. Sufflaya 15 A, 43 000 Bjelovar</item>
      <item>H-ABDUCO društvo s ograničenom odgovornošću za usluge, Slavonska avenija 6A, 10000 Zagreb</item>
      <item>LUCE PRODUKT društvo s ograničenom odgovornošću za proizvodnju, Ivana Severa 2, 42000 Varaždin</item>
    </izvorni_sadrzaj>
    <derivirana_varijabla naziv="DomainObject.Predmet.OstaliListFormatedWithAdress_1">
      <item>ŽDO Građansko-upravni odjel u Varaždinu, Kratka 1, 42000 Varaždin</item>
      <item>mr. sc. Želimir Breslauer i Sandra Breslauer iz ZOU, R. Boškovića 21, 40000 Čakovec</item>
      <item>Marija Šopar, Žiškovec 7, 40316 Vratišinec</item>
      <item>Violeta Njegač, odvjetnica, Trnsko 35B, 10000 Zagreb</item>
      <item>VTS - web. stecaj</item>
      <item>Hypo Alpe-Adria-Bank d.d., Slavonska avenija 6, 10000 Zagreb</item>
      <item>Hrvatska poštanska banka d.d., Jurišićeva 4, 10000 Zagreb</item>
      <item>MF RH Porezna uprava Čakovec po ŽDO GU odjel u Varaždinu, Braće Radić 2, 42000 Varaždin</item>
      <item>Odvjetnik Stjepan Grubišić, Zvonimirova 81, 21210 Solin</item>
      <item>Narodne novine d.d. Odjel oglasa i pretplate, Savski gaj, XIII. put 6, 10020 Zagreb</item>
      <item>ASTREA-SPORT društvo s ograničenom odgovornošću za proizvodnju i trgovinu, Kalnička 1/A, Ivanovec</item>
      <item>Stanko Makar, P. Zrinskog 3, 42230 Ludbreg</item>
      <item>Visoki trgovački sud RH, Berislavićeva 11, 10 000 Zagreb</item>
      <item>Damir VUKMANOVIĆ, M. Sufflaya 15 A, 43 000 Bjelovar</item>
      <item>H-ABDUCO društvo s ograničenom odgovornošću za usluge, Slavonska avenija 6A, 10000 Zagreb</item>
      <item>LUCE PRODUKT društvo s ograničenom odgovornošću za proizvodnju, Ivana Severa 2, 42000 Varaždin</item>
    </derivirana_varijabla>
  </DomainObject.Predmet.OstaliListFormatedWithAdress>
  <DomainObject.Predmet.OstaliListFormatedWithAdressOIB>
    <izvorni_sadrzaj>
      <item>ŽDO Građansko-upravni odjel u Varaždinu, Kratka 1, 42000 Varaždin</item>
      <item>mr. sc. Želimir Breslauer i Sandra Breslauer iz ZOU, R. Boškovića 21, 40000 Čakovec</item>
      <item>Marija Šopar, Žiškovec 7, 40316 Vratišinec</item>
      <item>Violeta Njegač, odvjetnica, Trnsko 35B, 10000 Zagreb</item>
      <item>VTS - web. stecaj</item>
      <item>Hypo Alpe-Adria-Bank d.d., OIB 14036333877, Slavonska avenija 6, 10000 Zagreb</item>
      <item>Hrvatska poštanska banka d.d., OIB 87939104217, Jurišićeva 4, 10000 Zagreb</item>
      <item>MF RH Porezna uprava Čakovec po ŽDO GU odjel u Varaždinu, Braće Radić 2, 42000 Varaždin</item>
      <item>Odvjetnik Stjepan Grubišić, Zvonimirova 81, 21210 Solin</item>
      <item>Narodne novine d.d. Odjel oglasa i pretplate, Savski gaj, XIII. put 6, 10020 Zagreb</item>
      <item>ASTREA-SPORT društvo s ograničenom odgovornošću za proizvodnju i trgovinu, OIB 27081006197, Kalnička 1/A, Ivanovec</item>
      <item>Stanko Makar, OIB 49218337993, P. Zrinskog 3, 42230 Ludbreg</item>
      <item>Visoki trgovački sud RH, Berislavićeva 11, 10 000 Zagreb</item>
      <item>Damir VUKMANOVIĆ, M. Sufflaya 15 A, 43 000 Bjelovar</item>
      <item>H-ABDUCO društvo s ograničenom odgovornošću za usluge, OIB 13667298928, Slavonska avenija 6A, 10000 Zagreb</item>
      <item>LUCE PRODUKT društvo s ograničenom odgovornošću za proizvodnju, OIB 15634581231, Ivana Severa 2, 42000 Varaždin</item>
    </izvorni_sadrzaj>
    <derivirana_varijabla naziv="DomainObject.Predmet.OstaliListFormatedWithAdressOIB_1">
      <item>ŽDO Građansko-upravni odjel u Varaždinu, Kratka 1, 42000 Varaždin</item>
      <item>mr. sc. Želimir Breslauer i Sandra Breslauer iz ZOU, R. Boškovića 21, 40000 Čakovec</item>
      <item>Marija Šopar, Žiškovec 7, 40316 Vratišinec</item>
      <item>Violeta Njegač, odvjetnica, Trnsko 35B, 10000 Zagreb</item>
      <item>VTS - web. stecaj</item>
      <item>Hypo Alpe-Adria-Bank d.d., OIB 14036333877, Slavonska avenija 6, 10000 Zagreb</item>
      <item>Hrvatska poštanska banka d.d., OIB 87939104217, Jurišićeva 4, 10000 Zagreb</item>
      <item>MF RH Porezna uprava Čakovec po ŽDO GU odjel u Varaždinu, Braće Radić 2, 42000 Varaždin</item>
      <item>Odvjetnik Stjepan Grubišić, Zvonimirova 81, 21210 Solin</item>
      <item>Narodne novine d.d. Odjel oglasa i pretplate, Savski gaj, XIII. put 6, 10020 Zagreb</item>
      <item>ASTREA-SPORT društvo s ograničenom odgovornošću za proizvodnju i trgovinu, OIB 27081006197, Kalnička 1/A, Ivanovec</item>
      <item>Stanko Makar, OIB 49218337993, P. Zrinskog 3, 42230 Ludbreg</item>
      <item>Visoki trgovački sud RH, Berislavićeva 11, 10 000 Zagreb</item>
      <item>Damir VUKMANOVIĆ, M. Sufflaya 15 A, 43 000 Bjelovar</item>
      <item>H-ABDUCO društvo s ograničenom odgovornošću za usluge, OIB 13667298928, Slavonska avenija 6A, 10000 Zagreb</item>
      <item>LUCE PRODUKT društvo s ograničenom odgovornošću za proizvodnju, OIB 15634581231, Ivana Severa 2, 42000 Varaždin</item>
    </derivirana_varijabla>
  </DomainObject.Predmet.OstaliListFormatedWithAdressOIB>
  <DomainObject.Predmet.OstaliListNazivFormated>
    <izvorni_sadrzaj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izvorni_sadrzaj>
    <derivirana_varijabla naziv="DomainObject.Predmet.OstaliListNazivFormated_1"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derivirana_varijabla>
  </DomainObject.Predmet.OstaliListNazivFormated>
  <DomainObject.Predmet.OstaliListNazivFormatedOIB>
    <izvorni_sadrzaj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d.d., OIB 14036333877</item>
      <item>Hrvatska poštanska banka d.d., OIB 87939104217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trgovinu, OIB 27081006197</item>
      <item>Stanko Makar, OIB 49218337993</item>
      <item>Visoki trgovački sud RH</item>
      <item>Damir VUKMANOVIĆ</item>
      <item>H-ABDUCO društvo s ograničenom odgovornošću za usluge, OIB 13667298928</item>
      <item>LUCE PRODUKT društvo s ograničenom odgovornošću za proizvodnju, OIB 15634581231</item>
    </izvorni_sadrzaj>
    <derivirana_varijabla naziv="DomainObject.Predmet.OstaliListNazivFormatedOIB_1"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d.d., OIB 14036333877</item>
      <item>Hrvatska poštanska banka d.d., OIB 87939104217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trgovinu, OIB 27081006197</item>
      <item>Stanko Makar, OIB 49218337993</item>
      <item>Visoki trgovački sud RH</item>
      <item>Damir VUKMANOVIĆ</item>
      <item>H-ABDUCO društvo s ograničenom odgovornošću za usluge, OIB 13667298928</item>
      <item>LUCE PRODUKT društvo s ograničenom odgovornošću za proizvodnju, OIB 15634581231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 Sermek i dr.   (1. 254), radnici</izvorni_sadrzaj>
    <derivirana_varijabla naziv="DomainObject.Predmet.StrankaIDrugi_1">Jadranka Sermek i dr.   (1. 254), radnici</derivirana_varijabla>
  </DomainObject.Predmet.StrankaIDrugi>
  <DomainObject.Predmet.ProtustrankaIDrugi>
    <izvorni_sadrzaj>MTČ Tvornica rublja, dioničko društvo</izvorni_sadrzaj>
    <derivirana_varijabla naziv="DomainObject.Predmet.ProtustrankaIDrugi_1">MTČ Tvornica rublja, dioničko društvo</derivirana_varijabla>
  </DomainObject.Predmet.ProtustrankaIDrugi>
  <DomainObject.Predmet.StrankaIDrugiAdressOIB>
    <izvorni_sadrzaj>Jadranka Sermek i dr.   (1. 254), radnici, Sveti Križ, A. Šenoe 13, 40321 Mala Subotica</izvorni_sadrzaj>
    <derivirana_varijabla naziv="DomainObject.Predmet.StrankaIDrugiAdressOIB_1">Jadranka Sermek i dr.   (1. 254), radnici, Sveti Križ, A. Šenoe 13, 40321 Mala Subotica</derivirana_varijabla>
  </DomainObject.Predmet.StrankaIDrugiAdressOIB>
  <DomainObject.Predmet.ProtustrankaIDrugiAdressOIB>
    <izvorni_sadrzaj>MTČ Tvornica rublja, dioničko društvo, OIB 58725699695, Matice Hrvatske 10, 40000 Čakovec</izvorni_sadrzaj>
    <derivirana_varijabla naziv="DomainObject.Predmet.ProtustrankaIDrugiAdressOIB_1">MTČ Tvornica rublja, dioničko društvo, OIB 58725699695, Matice Hrvatske 10,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MTČ Tvornica rublja, dioničko društvo</item>
      <item>Jadranka Sermek i dr.   (1. 254), radnici</item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izvorni_sadrzaj>
    <derivirana_varijabla naziv="DomainObject.Predmet.SudioniciListNaziv_1">
      <item>MTČ Tvornica rublja, dioničko društvo</item>
      <item>Jadranka Sermek i dr.   (1. 254), radnici</item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derivirana_varijabla>
  </DomainObject.Predmet.SudioniciListNaziv>
  <DomainObject.Predmet.SudioniciListAdressOIB>
    <izvorni_sadrzaj>
      <item>MTČ Tvornica rublja, dioničko društvo, OIB 58725699695, Matice Hrvatske 10,40000 Čakovec</item>
      <item>Jadranka Sermek i dr.   (1. 254), radnici, Sveti Križ, A. Šenoe 13,40321 Mala Subotica</item>
      <item>ŽDO Građansko-upravni odjel u Varaždinu, Kratka 1,42000 Varaždin</item>
      <item>mr. sc. Želimir Breslauer i Sandra Breslauer iz ZOU, R. Boškovića 21,40000 Čakovec</item>
      <item>Marija Šopar, Žiškovec 7,40316 Vratišinec</item>
      <item>Violeta Njegač, odvjetnica, Trnsko 35B,10000 Zagreb</item>
      <item>VTS - web. stecaj</item>
      <item>Hypo Alpe-Adria-Bank d.d., OIB 14036333877, Slavonska avenija 6,10000 Zagreb</item>
      <item>Hrvatska poštanska banka d.d., OIB 87939104217, Jurišićeva 4,10000 Zagreb</item>
      <item>MF RH Porezna uprava Čakovec po ŽDO GU odjel u Varaždinu, Braće Radić 2,42000 Varaždin</item>
      <item>Odvjetnik Stjepan Grubišić, Zvonimirova 81,21210 Solin</item>
      <item>Narodne novine d.d. Odjel oglasa i pretplate, Savski gaj, XIII. put 6,10020 Zagreb</item>
      <item>ASTREA-SPORT društvo s ograničenom odgovornošću za proizvodnju i trgovinu, OIB 27081006197, Kalnička 1/A,Ivanovec</item>
      <item>Stanko Makar, OIB 49218337993, P. Zrinskog 3,42230 Ludbreg</item>
      <item>Visoki trgovački sud RH, Berislavićeva 11,10 000 Zagreb</item>
      <item>Damir VUKMANOVIĆ, M. Sufflaya 15 A,43 000 Bjelovar</item>
      <item>H-ABDUCO društvo s ograničenom odgovornošću za usluge, OIB 13667298928, Slavonska avenija 6A,10000 Zagreb</item>
      <item>LUCE PRODUKT društvo s ograničenom odgovornošću za proizvodnju, OIB 15634581231, Ivana Severa 2,42000 Varaždin</item>
    </izvorni_sadrzaj>
    <derivirana_varijabla naziv="DomainObject.Predmet.SudioniciListAdressOIB_1">
      <item>MTČ Tvornica rublja, dioničko društvo, OIB 58725699695, Matice Hrvatske 10,40000 Čakovec</item>
      <item>Jadranka Sermek i dr.   (1. 254), radnici, Sveti Križ, A. Šenoe 13,40321 Mala Subotica</item>
      <item>ŽDO Građansko-upravni odjel u Varaždinu, Kratka 1,42000 Varaždin</item>
      <item>mr. sc. Želimir Breslauer i Sandra Breslauer iz ZOU, R. Boškovića 21,40000 Čakovec</item>
      <item>Marija Šopar, Žiškovec 7,40316 Vratišinec</item>
      <item>Violeta Njegač, odvjetnica, Trnsko 35B,10000 Zagreb</item>
      <item>VTS - web. stecaj</item>
      <item>Hypo Alpe-Adria-Bank d.d., OIB 14036333877, Slavonska avenija 6,10000 Zagreb</item>
      <item>Hrvatska poštanska banka d.d., OIB 87939104217, Jurišićeva 4,10000 Zagreb</item>
      <item>MF RH Porezna uprava Čakovec po ŽDO GU odjel u Varaždinu, Braće Radić 2,42000 Varaždin</item>
      <item>Odvjetnik Stjepan Grubišić, Zvonimirova 81,21210 Solin</item>
      <item>Narodne novine d.d. Odjel oglasa i pretplate, Savski gaj, XIII. put 6,10020 Zagreb</item>
      <item>ASTREA-SPORT društvo s ograničenom odgovornošću za proizvodnju i trgovinu, OIB 27081006197, Kalnička 1/A,Ivanovec</item>
      <item>Stanko Makar, OIB 49218337993, P. Zrinskog 3,42230 Ludbreg</item>
      <item>Visoki trgovački sud RH, Berislavićeva 11,10 000 Zagreb</item>
      <item>Damir VUKMANOVIĆ, M. Sufflaya 15 A,43 000 Bjelovar</item>
      <item>H-ABDUCO društvo s ograničenom odgovornošću za usluge, OIB 13667298928, Slavonska avenija 6A,10000 Zagreb</item>
      <item>LUCE PRODUKT društvo s ograničenom odgovornošću za proizvodnju, OIB 15634581231, Ivana Severa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58725699695</item>
      <item>, OIB null</item>
      <item>, OIB null</item>
      <item>, OIB null</item>
      <item>, OIB null</item>
      <item>, OIB null</item>
      <item>, OIB null</item>
      <item>, OIB 14036333877</item>
      <item>, OIB 87939104217</item>
      <item>, OIB null</item>
      <item>, OIB null</item>
      <item>, OIB null</item>
      <item>, OIB 27081006197</item>
      <item>, OIB 49218337993</item>
      <item>, OIB null</item>
      <item>, OIB null</item>
      <item>, OIB 13667298928</item>
      <item>, OIB 15634581231</item>
    </izvorni_sadrzaj>
    <derivirana_varijabla naziv="DomainObject.Predmet.SudioniciListNazivOIB_1">
      <item>, OIB 58725699695</item>
      <item>, OIB null</item>
      <item>, OIB null</item>
      <item>, OIB null</item>
      <item>, OIB null</item>
      <item>, OIB null</item>
      <item>, OIB null</item>
      <item>, OIB 14036333877</item>
      <item>, OIB 87939104217</item>
      <item>, OIB null</item>
      <item>, OIB null</item>
      <item>, OIB null</item>
      <item>, OIB 27081006197</item>
      <item>, OIB 49218337993</item>
      <item>, OIB null</item>
      <item>, OIB null</item>
      <item>, OIB 13667298928</item>
      <item>, OIB 15634581231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2572</properties:Characters>
  <properties:Lines>75</properties:Lines>
  <properties:Paragraphs>23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2015-11-30T12:09:00Z</dcterms:created>
  <dc:creator>Ksenija Flack Makitan</dc:creator>
  <cp:lastModifiedBy>Lea Rogina</cp:lastModifiedBy>
  <cp:lastPrinted>2016-05-24T07:34:00Z</cp:lastPrinted>
  <dcterms:modified xmlns:xsi="http://www.w3.org/2001/XMLSchema-instance" xsi:type="dcterms:W3CDTF">2016-05-24T08:11:00Z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