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8126f" w14:paraId="bf8126f" w:rsidRDefault="00891887" w:rsidP="00891887" w:rsidR="00426B48" w:rsidRPr="00891887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891887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91887">
        <w:rPr>
          <w:rFonts w:hAnsi="Times New Roman" w:ascii="Times New Roman"/>
        </w:rPr>
        <w:t xml:space="preserve">   3 St-</w:t>
      </w:r>
      <w:r w:rsidR="00EE266E">
        <w:rPr>
          <w:rFonts w:hAnsi="Times New Roman" w:ascii="Times New Roman"/>
        </w:rPr>
        <w:t>3</w:t>
      </w:r>
      <w:r w:rsidR="001670D6">
        <w:rPr>
          <w:rFonts w:hAnsi="Times New Roman" w:ascii="Times New Roman"/>
        </w:rPr>
        <w:t>911</w:t>
      </w:r>
      <w:r w:rsidRPr="00891887">
        <w:rPr>
          <w:rFonts w:hAnsi="Times New Roman" w:ascii="Times New Roman"/>
        </w:rPr>
        <w:t>/15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REPUBLIKA HRVATSKA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STALNA SLUŽBA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Karlovac, Ljudevita </w:t>
      </w:r>
      <w:proofErr w:type="spellStart"/>
      <w:r w:rsidRPr="00891887">
        <w:rPr>
          <w:rFonts w:hAnsi="Times New Roman" w:ascii="Times New Roman"/>
        </w:rPr>
        <w:t>Šestića</w:t>
      </w:r>
      <w:proofErr w:type="spellEnd"/>
      <w:r w:rsidRPr="00891887">
        <w:rPr>
          <w:rFonts w:hAnsi="Times New Roman" w:ascii="Times New Roman"/>
        </w:rPr>
        <w:t xml:space="preserve"> 4 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P="00891887" w:rsid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Zagrebu, Stalna služba, u skraćenom stečajnom po</w:t>
      </w:r>
      <w:r w:rsidR="00A85A17">
        <w:rPr>
          <w:rFonts w:hAnsi="Times New Roman" w:ascii="Times New Roman"/>
        </w:rPr>
        <w:t>stupku pod poslovnim brojem St-</w:t>
      </w:r>
      <w:r w:rsidR="00EE266E">
        <w:rPr>
          <w:rFonts w:hAnsi="Times New Roman" w:ascii="Times New Roman"/>
        </w:rPr>
        <w:t>3</w:t>
      </w:r>
      <w:r w:rsidR="001670D6">
        <w:rPr>
          <w:rFonts w:hAnsi="Times New Roman" w:ascii="Times New Roman"/>
        </w:rPr>
        <w:t>911</w:t>
      </w:r>
      <w:r w:rsidR="00C0664C">
        <w:rPr>
          <w:rFonts w:hAnsi="Times New Roman" w:ascii="Times New Roman"/>
        </w:rPr>
        <w:t>/15</w:t>
      </w:r>
      <w:r w:rsidRPr="00891887">
        <w:rPr>
          <w:rFonts w:hAnsi="Times New Roman" w:ascii="Times New Roman"/>
        </w:rPr>
        <w:t>, temeljem odredbe članka 430. Stečajnog zakona (“Narodne novine</w:t>
      </w:r>
      <w:r w:rsidR="00F76B69">
        <w:rPr>
          <w:rFonts w:hAnsi="Times New Roman" w:ascii="Times New Roman"/>
        </w:rPr>
        <w:t xml:space="preserve">” broj 71/15, dalje: SZ), dana </w:t>
      </w:r>
      <w:r w:rsidR="00EF7578">
        <w:rPr>
          <w:rFonts w:hAnsi="Times New Roman" w:ascii="Times New Roman"/>
        </w:rPr>
        <w:t>7. prosinca</w:t>
      </w:r>
      <w:r w:rsidRPr="00891887">
        <w:rPr>
          <w:rFonts w:hAnsi="Times New Roman" w:ascii="Times New Roman"/>
        </w:rPr>
        <w:t xml:space="preserve"> 2015., objavljuje:</w:t>
      </w: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>O G L A S</w:t>
      </w: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891887">
        <w:rPr>
          <w:rFonts w:hAnsi="Times New Roman" w:ascii="Times New Roman"/>
        </w:rPr>
        <w:t xml:space="preserve">I </w:t>
      </w:r>
      <w:r w:rsidRPr="00891887">
        <w:rPr>
          <w:rFonts w:hAnsi="Times New Roman" w:ascii="Times New Roman"/>
        </w:rPr>
        <w:tab/>
      </w:r>
      <w:r w:rsidR="001670D6" w:rsidRPr="0003294E">
        <w:rPr>
          <w:rFonts w:hAnsi="Times New Roman" w:ascii="Times New Roman"/>
        </w:rPr>
        <w:t>TEHNOUNION d.o.o.</w:t>
      </w:r>
      <w:r w:rsidR="001670D6">
        <w:rPr>
          <w:rFonts w:hAnsi="Times New Roman" w:ascii="Times New Roman"/>
        </w:rPr>
        <w:t xml:space="preserve"> Zagreb, </w:t>
      </w:r>
      <w:proofErr w:type="spellStart"/>
      <w:r w:rsidR="001670D6">
        <w:rPr>
          <w:rFonts w:hAnsi="Times New Roman" w:ascii="Times New Roman"/>
        </w:rPr>
        <w:t>Skočići</w:t>
      </w:r>
      <w:proofErr w:type="spellEnd"/>
      <w:r w:rsidR="001670D6">
        <w:rPr>
          <w:rFonts w:hAnsi="Times New Roman" w:ascii="Times New Roman"/>
        </w:rPr>
        <w:t xml:space="preserve"> 3/a, OIB: </w:t>
      </w:r>
      <w:r w:rsidR="001670D6" w:rsidRPr="0003294E">
        <w:rPr>
          <w:rFonts w:hAnsi="Times New Roman" w:ascii="Times New Roman"/>
        </w:rPr>
        <w:t>95099018609</w:t>
      </w:r>
      <w:r w:rsidR="006B79DF">
        <w:rPr>
          <w:rFonts w:hAnsi="Times New Roman" w:ascii="Times New Roman"/>
        </w:rPr>
        <w:t>,</w:t>
      </w:r>
      <w:r w:rsidR="00D46A3C">
        <w:rPr>
          <w:rFonts w:hAnsi="Times New Roman" w:ascii="Times New Roman"/>
        </w:rPr>
        <w:t xml:space="preserve"> </w:t>
      </w:r>
      <w:r w:rsidR="00C123C6">
        <w:rPr>
          <w:rFonts w:hAnsi="Times New Roman" w:ascii="Times New Roman"/>
        </w:rPr>
        <w:t xml:space="preserve">na dan </w:t>
      </w:r>
      <w:r w:rsidR="001670D6">
        <w:rPr>
          <w:rFonts w:hAnsi="Times New Roman" w:ascii="Times New Roman"/>
        </w:rPr>
        <w:t>1. rujna</w:t>
      </w:r>
      <w:r w:rsidR="008E495A">
        <w:rPr>
          <w:rFonts w:hAnsi="Times New Roman" w:ascii="Times New Roman"/>
        </w:rPr>
        <w:t xml:space="preserve"> 2015.</w:t>
      </w:r>
      <w:r w:rsidR="00C123C6">
        <w:rPr>
          <w:rFonts w:hAnsi="Times New Roman" w:ascii="Times New Roman"/>
        </w:rPr>
        <w:t xml:space="preserve"> u očevidniku redoslijeda osnova za plaćanje ima evidentiran dug na temelju neizvršenih </w:t>
      </w:r>
      <w:r w:rsidR="00D46A3C">
        <w:rPr>
          <w:rFonts w:hAnsi="Times New Roman" w:ascii="Times New Roman"/>
        </w:rPr>
        <w:t>osnova</w:t>
      </w:r>
      <w:r w:rsidR="00C123C6">
        <w:rPr>
          <w:rFonts w:hAnsi="Times New Roman" w:ascii="Times New Roman"/>
        </w:rPr>
        <w:t xml:space="preserve"> za plaćanje u ukupnom iznosu od</w:t>
      </w:r>
      <w:r w:rsidR="00D815F6">
        <w:rPr>
          <w:rFonts w:hAnsi="Times New Roman" w:ascii="Times New Roman"/>
        </w:rPr>
        <w:t xml:space="preserve"> </w:t>
      </w:r>
      <w:r w:rsidR="001670D6">
        <w:rPr>
          <w:rFonts w:hAnsi="Times New Roman" w:ascii="Times New Roman"/>
        </w:rPr>
        <w:t>643.486,56</w:t>
      </w:r>
      <w:r w:rsidRPr="00891887">
        <w:rPr>
          <w:rFonts w:hAnsi="Times New Roman" w:ascii="Times New Roman"/>
        </w:rPr>
        <w:t xml:space="preserve"> kn.</w:t>
      </w:r>
    </w:p>
    <w:p w:rsidRDefault="00891887" w:rsidP="003F1357" w:rsidR="00891887">
      <w:pPr>
        <w:jc w:val="both"/>
        <w:rPr>
          <w:rFonts w:hAnsi="Times New Roman" w:ascii="Times New Roman"/>
        </w:rPr>
      </w:pPr>
    </w:p>
    <w:p w:rsidRDefault="00C123C6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II</w:t>
      </w:r>
      <w:r w:rsidR="00891887" w:rsidRPr="00891887">
        <w:rPr>
          <w:rFonts w:hAnsi="Times New Roman" w:ascii="Times New Roman"/>
        </w:rP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III</w:t>
      </w:r>
      <w:r w:rsidRPr="00891887">
        <w:rPr>
          <w:rFonts w:hAnsi="Times New Roman" w:ascii="Times New Roman"/>
        </w:rP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</w:p>
    <w:p w:rsidRDefault="00891887" w:rsidP="00891887" w:rsidR="00891887" w:rsidRPr="0089188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</w:t>
      </w:r>
      <w:r w:rsidRPr="00891887">
        <w:rPr>
          <w:rFonts w:hAnsi="Times New Roman" w:ascii="Times New Roman"/>
        </w:rPr>
        <w:t>V</w:t>
      </w:r>
      <w:r w:rsidRPr="00891887">
        <w:rPr>
          <w:rFonts w:hAnsi="Times New Roman" w:ascii="Times New Roman"/>
        </w:rPr>
        <w:tab/>
        <w:t>UPOZORENJE:</w:t>
      </w:r>
    </w:p>
    <w:p w:rsidRDefault="00891887" w:rsidP="003F1357" w:rsidR="00891887" w:rsidRP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U tom slučaju sud će po službenoj dužnosti donijeti rješenje o otvaranju i zaključenju skraćenog stečajnog postupka.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U Karlovcu </w:t>
      </w:r>
      <w:r w:rsidR="00EF7578">
        <w:rPr>
          <w:rFonts w:hAnsi="Times New Roman" w:ascii="Times New Roman"/>
        </w:rPr>
        <w:t>7. prosinca</w:t>
      </w:r>
      <w:r w:rsidRPr="00891887">
        <w:rPr>
          <w:rFonts w:hAnsi="Times New Roman" w:ascii="Times New Roman"/>
        </w:rPr>
        <w:t xml:space="preserve"> 2015.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   Sudac: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Vesna Fundurulić Perišin 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DNA: </w:t>
      </w: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e- oglasna ploča 45 dana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sectPr w:rsidSect="009F44E3" w:rsidR="00891887" w:rsidRPr="00891887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6B7"/>
    <w:rsid w:val="000209A8"/>
    <w:rsid w:val="00026573"/>
    <w:rsid w:val="00063470"/>
    <w:rsid w:val="00151875"/>
    <w:rsid w:val="001670D6"/>
    <w:rsid w:val="001F4B49"/>
    <w:rsid w:val="00225A05"/>
    <w:rsid w:val="00302FCB"/>
    <w:rsid w:val="003C3694"/>
    <w:rsid w:val="003F1357"/>
    <w:rsid w:val="003F22CE"/>
    <w:rsid w:val="004036B7"/>
    <w:rsid w:val="00426B48"/>
    <w:rsid w:val="00437792"/>
    <w:rsid w:val="00493774"/>
    <w:rsid w:val="004E2013"/>
    <w:rsid w:val="005A2C0E"/>
    <w:rsid w:val="005C0AB4"/>
    <w:rsid w:val="005E46BC"/>
    <w:rsid w:val="006B27B6"/>
    <w:rsid w:val="006B79DF"/>
    <w:rsid w:val="00716C64"/>
    <w:rsid w:val="00731BBD"/>
    <w:rsid w:val="00775495"/>
    <w:rsid w:val="00891887"/>
    <w:rsid w:val="008E495A"/>
    <w:rsid w:val="009F44E3"/>
    <w:rsid w:val="00A85A17"/>
    <w:rsid w:val="00AC469F"/>
    <w:rsid w:val="00B17B44"/>
    <w:rsid w:val="00B536E9"/>
    <w:rsid w:val="00B7675D"/>
    <w:rsid w:val="00B77BD6"/>
    <w:rsid w:val="00B948E9"/>
    <w:rsid w:val="00C0577C"/>
    <w:rsid w:val="00C0664C"/>
    <w:rsid w:val="00C123C6"/>
    <w:rsid w:val="00CA0E6F"/>
    <w:rsid w:val="00D46A3C"/>
    <w:rsid w:val="00D537C4"/>
    <w:rsid w:val="00D815F6"/>
    <w:rsid w:val="00E06921"/>
    <w:rsid w:val="00E7680F"/>
    <w:rsid w:val="00EE266E"/>
    <w:rsid w:val="00EF7578"/>
    <w:rsid w:val="00F7311E"/>
    <w:rsid w:val="00F76B69"/>
    <w:rsid w:val="00F80BCE"/>
    <w:rsid w:val="00F83883"/>
    <w:rsid w:val="00FB0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891887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91887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91887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91887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91887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91887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76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6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680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6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6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891887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91887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91887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91887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91887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91887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76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6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680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6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6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3911</izvorni_sadrzaj>
    <derivirana_varijabla naziv="DomainObject.Predmet.Broj_1">3911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St-3911/2015</izvorni_sadrzaj>
    <derivirana_varijabla naziv="DomainObject.Predmet.OznakaBroj_1">St-3911/2015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TEHNOUNION d.o.o. zastupanog po punomoćniku Branimir Bezjak</izvorni_sadrzaj>
    <derivirana_varijabla naziv="DomainObject.Predmet.ProtustrankaFormated_1">  TEHNOUNION d.o.o. zastupanog po punomoćniku Branimir Bezjak</derivirana_varijabla>
  </DomainObject.Predmet.ProtustrankaFormated>
  <DomainObject.Predmet.ProtustrankaFormatedOIB>
    <izvorni_sadrzaj>  TEHNOUNION d.o.o., OIB 95099018609 zastupanog po punomoćniku Branimir Bezjak</izvorni_sadrzaj>
    <derivirana_varijabla naziv="DomainObject.Predmet.ProtustrankaFormatedOIB_1">  TEHNOUNION d.o.o., OIB 95099018609 zastupanog po punomoćniku Branimir Bezjak</derivirana_varijabla>
  </DomainObject.Predmet.ProtustrankaFormatedOIB>
  <DomainObject.Predmet.ProtustrankaFormatedWithAdress>
    <izvorni_sadrzaj> TEHNOUNION d.o.o., Skočići 3/a, 10000 Zagreb zastupanog po punomoćniku Branimir Bezjak</izvorni_sadrzaj>
    <derivirana_varijabla naziv="DomainObject.Predmet.ProtustrankaFormatedWithAdress_1"> TEHNOUNION d.o.o., Skočići 3/a, 10000 Zagreb zastupanog po punomoćniku Branimir Bezjak</derivirana_varijabla>
  </DomainObject.Predmet.ProtustrankaFormatedWithAdress>
  <DomainObject.Predmet.ProtustrankaFormatedWithAdressOIB>
    <izvorni_sadrzaj> TEHNOUNION d.o.o., OIB 95099018609, Skočići 3/a, 10000 Zagreb zastupanog po punomoćniku Branimir Bezjak</izvorni_sadrzaj>
    <derivirana_varijabla naziv="DomainObject.Predmet.ProtustrankaFormatedWithAdressOIB_1"> TEHNOUNION d.o.o., OIB 95099018609, Skočići 3/a, 10000 Zagreb zastupanog po punomoćniku Branimir Bezjak</derivirana_varijabla>
  </DomainObject.Predmet.ProtustrankaFormatedWithAdressOIB>
  <DomainObject.Predmet.ProtustrankaWithAdress>
    <izvorni_sadrzaj>TEHNOUNION d.o.o. Skočići 3/a, 10000 Zagreb</izvorni_sadrzaj>
    <derivirana_varijabla naziv="DomainObject.Predmet.ProtustrankaWithAdress_1">TEHNOUNION d.o.o. Skočići 3/a, 10000 Zagreb</derivirana_varijabla>
  </DomainObject.Predmet.ProtustrankaWithAdress>
  <DomainObject.Predmet.ProtustrankaWithAdressOIB>
    <izvorni_sadrzaj>TEHNOUNION d.o.o., OIB 95099018609, Skočići 3/a, 10000 Zagreb</izvorni_sadrzaj>
    <derivirana_varijabla naziv="DomainObject.Predmet.ProtustrankaWithAdressOIB_1">TEHNOUNION d.o.o., OIB 95099018609, Skočići 3/a, 10000 Zagreb</derivirana_varijabla>
  </DomainObject.Predmet.ProtustrankaWithAdressOIB>
  <DomainObject.Predmet.ProtustrankaNazivFormated>
    <izvorni_sadrzaj>TEHNOUNION d.o.o.</izvorni_sadrzaj>
    <derivirana_varijabla naziv="DomainObject.Predmet.ProtustrankaNazivFormated_1">TEHNOUNION d.o.o.</derivirana_varijabla>
  </DomainObject.Predmet.ProtustrankaNazivFormated>
  <DomainObject.Predmet.ProtustrankaNazivFormatedOIB>
    <izvorni_sadrzaj>TEHNOUNION d.o.o., OIB 95099018609</izvorni_sadrzaj>
    <derivirana_varijabla naziv="DomainObject.Predmet.ProtustrankaNazivFormatedOIB_1">TEHNOUNION d.o.o., OIB 95099018609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TEHNOUNION d.o.o. zastupanog po punomoćniku Branimir Bezjak</item>
    </izvorni_sadrzaj>
    <derivirana_varijabla naziv="DomainObject.Predmet.ProtuStrankaListFormated_1">
      <item>TEHNOUNION d.o.o. zastupanog po punomoćniku Branimir Bezjak</item>
    </derivirana_varijabla>
  </DomainObject.Predmet.ProtuStrankaListFormated>
  <DomainObject.Predmet.ProtuStrankaListFormatedOIB>
    <izvorni_sadrzaj>
      <item>TEHNOUNION d.o.o., OIB 95099018609 zastupanog po punomoćniku Branimir Bezjak</item>
    </izvorni_sadrzaj>
    <derivirana_varijabla naziv="DomainObject.Predmet.ProtuStrankaListFormatedOIB_1">
      <item>TEHNOUNION d.o.o., OIB 95099018609 zastupanog po punomoćniku Branimir Bezjak</item>
    </derivirana_varijabla>
  </DomainObject.Predmet.ProtuStrankaListFormatedOIB>
  <DomainObject.Predmet.ProtuStrankaListFormatedWithAdress>
    <izvorni_sadrzaj>
      <item>TEHNOUNION d.o.o., Skočići 3/a, 10000 Zagreb zastupanog po punomoćniku Branimir Bezjak</item>
    </izvorni_sadrzaj>
    <derivirana_varijabla naziv="DomainObject.Predmet.ProtuStrankaListFormatedWithAdress_1">
      <item>TEHNOUNION d.o.o., Skočići 3/a, 10000 Zagreb zastupanog po punomoćniku Branimir Bezjak</item>
    </derivirana_varijabla>
  </DomainObject.Predmet.ProtuStrankaListFormatedWithAdress>
  <DomainObject.Predmet.ProtuStrankaListFormatedWithAdressOIB>
    <izvorni_sadrzaj>
      <item>TEHNOUNION d.o.o., OIB 95099018609, Skočići 3/a, 10000 Zagreb zastupanog po punomoćniku Branimir Bezjak</item>
    </izvorni_sadrzaj>
    <derivirana_varijabla naziv="DomainObject.Predmet.ProtuStrankaListFormatedWithAdressOIB_1">
      <item>TEHNOUNION d.o.o., OIB 95099018609, Skočići 3/a, 10000 Zagreb zastupanog po punomoćniku Branimir Bezjak</item>
    </derivirana_varijabla>
  </DomainObject.Predmet.ProtuStrankaListFormatedWithAdressOIB>
  <DomainObject.Predmet.ProtuStrankaListNazivFormated>
    <izvorni_sadrzaj>
      <item>TEHNOUNION d.o.o.</item>
    </izvorni_sadrzaj>
    <derivirana_varijabla naziv="DomainObject.Predmet.ProtuStrankaListNazivFormated_1">
      <item>TEHNOUNION d.o.o.</item>
    </derivirana_varijabla>
  </DomainObject.Predmet.ProtuStrankaListNazivFormated>
  <DomainObject.Predmet.ProtuStrankaListNazivFormatedOIB>
    <izvorni_sadrzaj>
      <item>TEHNOUNION d.o.o., OIB 95099018609</item>
    </izvorni_sadrzaj>
    <derivirana_varijabla naziv="DomainObject.Predmet.ProtuStrankaListNazivFormatedOIB_1">
      <item>TEHNOUNION d.o.o., OIB 95099018609</item>
    </derivirana_varijabla>
  </DomainObject.Predmet.ProtuStrankaListNazivFormatedOIB>
  <DomainObject.Predmet.OstaliListFormated>
    <izvorni_sadrzaj>
      <item>Branimir Bezjak punomoćnik sudionika u postupku TEHNOUNION d.o.o.</item>
    </izvorni_sadrzaj>
    <derivirana_varijabla naziv="DomainObject.Predmet.OstaliListFormated_1">
      <item>Branimir Bezjak punomoćnik sudionika u postupku TEHNOUNION d.o.o.</item>
    </derivirana_varijabla>
  </DomainObject.Predmet.OstaliListFormated>
  <DomainObject.Predmet.OstaliListFormatedOIB>
    <izvorni_sadrzaj>
      <item>Branimir Bezjak punomoćnik sudionika u postupku TEHNOUNION d.o.o.</item>
    </izvorni_sadrzaj>
    <derivirana_varijabla naziv="DomainObject.Predmet.OstaliListFormatedOIB_1">
      <item>Branimir Bezjak punomoćnik sudionika u postupku TEHNOUNION d.o.o.</item>
    </derivirana_varijabla>
  </DomainObject.Predmet.OstaliListFormatedOIB>
  <DomainObject.Predmet.OstaliListFormatedWithAdress>
    <izvorni_sadrzaj>
      <item>Branimir Bezjak, Kninski trg 7, 10000 Zagreb punomoćnik sudionika u postupku TEHNOUNION d.o.o.</item>
    </izvorni_sadrzaj>
    <derivirana_varijabla naziv="DomainObject.Predmet.OstaliListFormatedWithAdress_1">
      <item>Branimir Bezjak, Kninski trg 7, 10000 Zagreb punomoćnik sudionika u postupku TEHNOUNION d.o.o.</item>
    </derivirana_varijabla>
  </DomainObject.Predmet.OstaliListFormatedWithAdress>
  <DomainObject.Predmet.OstaliListFormatedWithAdressOIB>
    <izvorni_sadrzaj>
      <item>Branimir Bezjak, Kninski trg 7, 10000 Zagreb punomoćnik sudionika u postupku TEHNOUNION d.o.o.</item>
    </izvorni_sadrzaj>
    <derivirana_varijabla naziv="DomainObject.Predmet.OstaliListFormatedWithAdressOIB_1">
      <item>Branimir Bezjak, Kninski trg 7, 10000 Zagreb punomoćnik sudionika u postupku TEHNOUNION d.o.o.</item>
    </derivirana_varijabla>
  </DomainObject.Predmet.OstaliListFormatedWithAdressOIB>
  <DomainObject.Predmet.OstaliListNazivFormated>
    <izvorni_sadrzaj>
      <item>Branimir Bezjak</item>
    </izvorni_sadrzaj>
    <derivirana_varijabla naziv="DomainObject.Predmet.OstaliListNazivFormated_1">
      <item>Branimir Bezjak</item>
    </derivirana_varijabla>
  </DomainObject.Predmet.OstaliListNazivFormated>
  <DomainObject.Predmet.OstaliListNazivFormatedOIB>
    <izvorni_sadrzaj>
      <item>Branimir Bezjak</item>
    </izvorni_sadrzaj>
    <derivirana_varijabla naziv="DomainObject.Predmet.OstaliListNazivFormatedOIB_1">
      <item>Branimir Bezjak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TEHNOUNION d.o.o.</izvorni_sadrzaj>
    <derivirana_varijabla naziv="DomainObject.Predmet.ProtustrankaIDrugi_1">TEHNOUNION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TEHNOUNION d.o.o., OIB 95099018609, Skočići 3/a, 10000 Zagreb</izvorni_sadrzaj>
    <derivirana_varijabla naziv="DomainObject.Predmet.ProtustrankaIDrugiAdressOIB_1">TEHNOUNION d.o.o., OIB 95099018609, Skočići 3/a,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TEHNOUNION d.o.o.</item>
      <item>Branimir Bezjak</item>
    </izvorni_sadrzaj>
    <derivirana_varijabla naziv="DomainObject.Predmet.SudioniciListNaziv_1">
      <item>FINA Regionalni centar Zagreb</item>
      <item>TEHNOUNION d.o.o.</item>
      <item>Branimir Bezjak</item>
    </derivirana_varijabla>
  </DomainObject.Predmet.SudioniciListNaziv>
  <DomainObject.Predmet.SudioniciListAdressOIB>
    <izvorni_sadrzaj>
      <item>FINA Regionalni centar Zagreb, OIB 85821130368, Trg svibanjskih žrtava 1995. 1,10000 Zagreb</item>
      <item>TEHNOUNION d.o.o., OIB 95099018609, Skočići 3/a,10000 Zagreb</item>
      <item>Branimir Bezjak, Kninski trg 7,10000 Zagreb</item>
    </izvorni_sadrzaj>
    <derivirana_varijabla naziv="DomainObject.Predmet.SudioniciListAdressOIB_1">
      <item>FINA Regionalni centar Zagreb, OIB 85821130368, Trg svibanjskih žrtava 1995. 1,10000 Zagreb</item>
      <item>TEHNOUNION d.o.o., OIB 95099018609, Skočići 3/a,10000 Zagreb</item>
      <item>Branimir Bezjak, Kninski trg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95099018609</item>
      <item>, OIB null</item>
    </izvorni_sadrzaj>
    <derivirana_varijabla naziv="DomainObject.Predmet.SudioniciListNazivOIB_1">
      <item>, OIB 85821130368</item>
      <item>, OIB 95099018609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258</properties:Words>
  <properties:Characters>1412</properties:Characters>
  <properties:Lines>48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2015-12-07T09:12:00Z</dcterms:created>
  <dc:creator>Gordana Grčić</dc:creator>
  <cp:lastModifiedBy>Gordana Grčić</cp:lastModifiedBy>
  <cp:lastPrinted>2015-12-07T09:12:00Z</cp:lastPrinted>
  <dcterms:modified xmlns:xsi="http://www.w3.org/2001/XMLSchema-instance" xsi:type="dcterms:W3CDTF">2015-12-07T09:27:00Z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