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6a50f2" w14:paraId="c6a50f2"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482933" w:rsidRPr="00482933">
            <w:pPr>
              <w:pStyle w:val="Naslov2"/>
              <w:rPr>
                <w:b w:val="false"/>
                <w:bCs w:val="false"/>
                <w:sz w:val="24"/>
              </w:rPr>
            </w:pPr>
            <w:r>
              <w:rPr>
                <w:sz w:val="24"/>
              </w:rPr>
              <w:t xml:space="preserve"> </w:t>
            </w:r>
            <w:r w:rsidR="00482933">
              <w:rPr>
                <w:sz w:val="24"/>
              </w:rPr>
              <w:t xml:space="preserve"> </w:t>
            </w:r>
            <w:r w:rsidR="00E07752"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992EB9" w:rsidP="00EC12B1" w:rsidR="00EC12B1">
      <w:pPr>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sidR="00763D0B">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A54CC7">
        <w:rPr>
          <w:sz w:val="24"/>
        </w:rPr>
        <w:t>6447</w:t>
      </w:r>
      <w:r w:rsidR="00EC12B1">
        <w:rPr>
          <w:sz w:val="24"/>
        </w:rPr>
        <w:t>/1</w:t>
      </w:r>
      <w:r w:rsidR="002F3CA2">
        <w:rPr>
          <w:sz w:val="24"/>
        </w:rPr>
        <w:t>6</w:t>
      </w:r>
      <w:r w:rsidR="00EC12B1">
        <w:rPr>
          <w:sz w:val="24"/>
        </w:rPr>
        <w:t xml:space="preserve">     </w:t>
      </w:r>
    </w:p>
    <w:p w:rsidRDefault="00EC12B1" w:rsidP="00EC12B1" w:rsidR="00EC12B1" w:rsidRPr="00337798">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t xml:space="preserve">               </w:t>
      </w:r>
    </w:p>
    <w:p w:rsidRDefault="00EC12B1" w:rsidP="00EC12B1" w:rsidR="00EC12B1">
      <w:pPr>
        <w:jc w:val="center"/>
        <w:rPr>
          <w:sz w:val="24"/>
        </w:rPr>
      </w:pPr>
      <w:r w:rsidRPr="00337798">
        <w:rPr>
          <w:sz w:val="24"/>
        </w:rPr>
        <w:t xml:space="preserve">R E P U B L I K A   H R V A T S K A </w:t>
      </w:r>
    </w:p>
    <w:p w:rsidRDefault="007C2AF2" w:rsidP="00EC12B1" w:rsidR="007C2AF2" w:rsidRPr="00337798">
      <w:pPr>
        <w:jc w:val="center"/>
        <w:rPr>
          <w:sz w:val="24"/>
        </w:rPr>
      </w:pPr>
    </w:p>
    <w:p w:rsidRDefault="0005229A" w:rsidP="00EC12B1" w:rsidR="00EC12B1">
      <w:pPr>
        <w:ind w:left="2880"/>
        <w:rPr>
          <w:sz w:val="24"/>
        </w:rPr>
      </w:pPr>
      <w:r>
        <w:rPr>
          <w:sz w:val="24"/>
        </w:rPr>
        <w:t xml:space="preserve">       </w:t>
      </w:r>
      <w:r w:rsidR="00EC12B1" w:rsidRPr="00337798">
        <w:rPr>
          <w:sz w:val="24"/>
        </w:rPr>
        <w:t>R J E Š E N</w:t>
      </w:r>
      <w:r w:rsidR="00E07752">
        <w:rPr>
          <w:sz w:val="24"/>
        </w:rPr>
        <w:t xml:space="preserve"> </w:t>
      </w:r>
      <w:r w:rsidR="00EC12B1" w:rsidRPr="00337798">
        <w:rPr>
          <w:sz w:val="24"/>
        </w:rPr>
        <w:t>J E</w:t>
      </w:r>
    </w:p>
    <w:p w:rsidRDefault="00EC12B1" w:rsidP="00EC12B1" w:rsidR="00EC12B1">
      <w:pPr>
        <w:ind w:firstLine="3873" w:left="-993"/>
        <w:rPr>
          <w:sz w:val="24"/>
        </w:rPr>
      </w:pPr>
      <w:r>
        <w:rPr>
          <w:sz w:val="24"/>
        </w:rPr>
        <w:t xml:space="preserve">          </w:t>
      </w:r>
      <w:r w:rsidR="0005229A">
        <w:rPr>
          <w:sz w:val="24"/>
        </w:rPr>
        <w:t xml:space="preserve">     </w:t>
      </w:r>
      <w:r>
        <w:rPr>
          <w:sz w:val="24"/>
        </w:rPr>
        <w:t xml:space="preserve">  I</w:t>
      </w:r>
    </w:p>
    <w:p w:rsidRDefault="0005229A" w:rsidP="00EC12B1" w:rsidR="00EC12B1" w:rsidRPr="00337798">
      <w:pPr>
        <w:ind w:left="2880"/>
        <w:rPr>
          <w:sz w:val="24"/>
        </w:rPr>
      </w:pPr>
      <w:r>
        <w:rPr>
          <w:sz w:val="24"/>
        </w:rPr>
        <w:t xml:space="preserve">    </w:t>
      </w:r>
      <w:r w:rsidR="00EC12B1">
        <w:rPr>
          <w:sz w:val="24"/>
        </w:rPr>
        <w:t>Z A K L</w:t>
      </w:r>
      <w:r w:rsidR="00E07752">
        <w:rPr>
          <w:sz w:val="24"/>
        </w:rPr>
        <w:t xml:space="preserve"> </w:t>
      </w:r>
      <w:r w:rsidR="00EC12B1">
        <w:rPr>
          <w:sz w:val="24"/>
        </w:rPr>
        <w:t>J U Č A K</w:t>
      </w:r>
    </w:p>
    <w:p w:rsidRDefault="00EC12B1" w:rsidP="00EC12B1" w:rsidR="00EC12B1">
      <w:pPr>
        <w:jc w:val="both"/>
        <w:rPr>
          <w:sz w:val="24"/>
        </w:rPr>
      </w:pPr>
    </w:p>
    <w:p w:rsidRDefault="007C2AF2" w:rsidP="00EC12B1" w:rsidR="007C2AF2">
      <w:pPr>
        <w:jc w:val="both"/>
        <w:rPr>
          <w:sz w:val="24"/>
        </w:rPr>
      </w:pPr>
    </w:p>
    <w:p w:rsidRDefault="00EC12B1" w:rsidP="005E521F" w:rsidR="00EC12B1">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kao sucu pojedincu, u stečajnom postupku nad dužnikom</w:t>
      </w:r>
      <w:r w:rsidR="002F3CA2">
        <w:rPr>
          <w:sz w:val="24"/>
          <w:szCs w:val="24"/>
        </w:rPr>
        <w:t xml:space="preserve"> </w:t>
      </w:r>
      <w:r w:rsidR="006913D3" w:rsidRPr="006913D3">
        <w:rPr>
          <w:sz w:val="24"/>
          <w:szCs w:val="24"/>
        </w:rPr>
        <w:t>ST-OPREMA d.o.o., OIB: 35729716979, Nalješkovićeva 7, Zagreb</w:t>
      </w:r>
      <w:r w:rsidR="005E521F">
        <w:rPr>
          <w:sz w:val="24"/>
          <w:szCs w:val="24"/>
        </w:rPr>
        <w:t>,</w:t>
      </w:r>
      <w:r w:rsidR="00630662" w:rsidRPr="00630662">
        <w:rPr>
          <w:sz w:val="24"/>
          <w:szCs w:val="24"/>
        </w:rPr>
        <w:t xml:space="preserve"> </w:t>
      </w:r>
      <w:r w:rsidR="007C2AF2">
        <w:rPr>
          <w:sz w:val="24"/>
          <w:szCs w:val="24"/>
        </w:rPr>
        <w:t>5</w:t>
      </w:r>
      <w:r>
        <w:rPr>
          <w:sz w:val="24"/>
          <w:szCs w:val="24"/>
        </w:rPr>
        <w:t xml:space="preserve">. </w:t>
      </w:r>
      <w:r w:rsidR="006913D3">
        <w:rPr>
          <w:sz w:val="24"/>
          <w:szCs w:val="24"/>
        </w:rPr>
        <w:t>listopada</w:t>
      </w:r>
      <w:r>
        <w:rPr>
          <w:sz w:val="24"/>
          <w:szCs w:val="24"/>
        </w:rPr>
        <w:t xml:space="preserve"> 201</w:t>
      </w:r>
      <w:r w:rsidR="0003670C">
        <w:rPr>
          <w:sz w:val="24"/>
          <w:szCs w:val="24"/>
        </w:rPr>
        <w:t>7</w:t>
      </w:r>
      <w:r>
        <w:rPr>
          <w:sz w:val="24"/>
          <w:szCs w:val="24"/>
        </w:rPr>
        <w:t>.</w:t>
      </w:r>
    </w:p>
    <w:p w:rsidRDefault="00691DBF" w:rsidR="00691DBF">
      <w:pPr>
        <w:jc w:val="center"/>
        <w:rPr>
          <w:b/>
          <w:sz w:val="24"/>
        </w:rPr>
      </w:pPr>
    </w:p>
    <w:p w:rsidRDefault="007C2AF2" w:rsidR="007C2AF2">
      <w:pPr>
        <w:jc w:val="center"/>
        <w:rPr>
          <w:b/>
          <w:sz w:val="24"/>
        </w:rPr>
      </w:pPr>
    </w:p>
    <w:p w:rsidRDefault="006F7455" w:rsidR="006F7455" w:rsidRPr="00F46005">
      <w:pPr>
        <w:jc w:val="center"/>
        <w:rPr>
          <w:sz w:val="24"/>
        </w:rPr>
      </w:pPr>
      <w:r w:rsidRPr="00F46005">
        <w:rPr>
          <w:sz w:val="24"/>
        </w:rPr>
        <w:t xml:space="preserve">r i j e š i o    j e </w:t>
      </w:r>
    </w:p>
    <w:p w:rsidRDefault="006F7455" w:rsidR="006F7455">
      <w:pPr>
        <w:jc w:val="center"/>
        <w:rPr>
          <w:b/>
          <w:sz w:val="24"/>
        </w:rPr>
      </w:pPr>
    </w:p>
    <w:p w:rsidRDefault="007C2AF2" w:rsidR="007C2AF2">
      <w:pPr>
        <w:jc w:val="center"/>
        <w:rPr>
          <w:b/>
          <w:sz w:val="24"/>
        </w:rPr>
      </w:pPr>
    </w:p>
    <w:p w:rsidRDefault="0003670C" w:rsidP="00381B5E" w:rsidR="007B593F">
      <w:pPr>
        <w:jc w:val="both"/>
        <w:rPr>
          <w:sz w:val="24"/>
          <w:szCs w:val="24"/>
        </w:rPr>
      </w:pPr>
      <w:r>
        <w:rPr>
          <w:sz w:val="24"/>
        </w:rPr>
        <w:t>I</w:t>
      </w:r>
      <w:r>
        <w:rPr>
          <w:sz w:val="24"/>
        </w:rPr>
        <w:tab/>
      </w:r>
      <w:r w:rsidR="006F7455">
        <w:rPr>
          <w:sz w:val="24"/>
        </w:rPr>
        <w:t xml:space="preserve">Pokreće se </w:t>
      </w:r>
      <w:r w:rsidR="00DE479D">
        <w:rPr>
          <w:sz w:val="24"/>
        </w:rPr>
        <w:t xml:space="preserve">prethodni postupak radi </w:t>
      </w:r>
      <w:r w:rsidR="006F7455">
        <w:rPr>
          <w:sz w:val="24"/>
        </w:rPr>
        <w:t xml:space="preserve">utvrđivanja </w:t>
      </w:r>
      <w:r w:rsidR="006C36E6">
        <w:rPr>
          <w:sz w:val="24"/>
        </w:rPr>
        <w:t xml:space="preserve">pretpostavki za otvaranje stečajnog postupka  </w:t>
      </w:r>
      <w:r w:rsidR="006F7455">
        <w:rPr>
          <w:sz w:val="24"/>
        </w:rPr>
        <w:t xml:space="preserve">nad </w:t>
      </w:r>
      <w:r w:rsidR="006913D3" w:rsidRPr="006913D3">
        <w:rPr>
          <w:sz w:val="24"/>
          <w:szCs w:val="24"/>
        </w:rPr>
        <w:t>ST-OPREMA d.o.o., OIB: 35729716979, Nalješkovićeva 7, Zagreb</w:t>
      </w:r>
      <w:r w:rsidR="00EC12B1">
        <w:rPr>
          <w:sz w:val="24"/>
          <w:szCs w:val="24"/>
        </w:rPr>
        <w:t>.</w:t>
      </w:r>
    </w:p>
    <w:p w:rsidRDefault="0003670C" w:rsidP="00381B5E" w:rsidR="0003670C" w:rsidRPr="0003670C">
      <w:pPr>
        <w:jc w:val="both"/>
        <w:rPr>
          <w:sz w:val="24"/>
          <w:szCs w:val="24"/>
        </w:rPr>
      </w:pPr>
      <w:r>
        <w:rPr>
          <w:sz w:val="24"/>
          <w:szCs w:val="24"/>
        </w:rPr>
        <w:t>II</w:t>
      </w:r>
      <w:r>
        <w:rPr>
          <w:sz w:val="24"/>
          <w:szCs w:val="24"/>
        </w:rPr>
        <w:tab/>
      </w:r>
      <w:r w:rsidRPr="0003670C">
        <w:rPr>
          <w:sz w:val="24"/>
          <w:szCs w:val="24"/>
        </w:rPr>
        <w:t>Privremenim stečajnim upraviteljem imenuje se</w:t>
      </w:r>
      <w:r w:rsidR="00381B5E">
        <w:rPr>
          <w:sz w:val="24"/>
          <w:szCs w:val="24"/>
        </w:rPr>
        <w:t xml:space="preserve"> </w:t>
      </w:r>
      <w:r w:rsidR="006913D3" w:rsidRPr="006913D3">
        <w:rPr>
          <w:sz w:val="24"/>
          <w:szCs w:val="24"/>
        </w:rPr>
        <w:t>MARIJANA SABLJIĆ, Zagreb, Ribnjak 22, OIB:67071032106</w:t>
      </w:r>
      <w:r w:rsidRPr="0003670C">
        <w:rPr>
          <w:sz w:val="24"/>
          <w:szCs w:val="24"/>
        </w:rPr>
        <w:t>.</w:t>
      </w:r>
    </w:p>
    <w:p w:rsidRDefault="002F3CA2" w:rsidP="00381B5E" w:rsidR="0003670C" w:rsidRPr="0003670C">
      <w:pPr>
        <w:jc w:val="both"/>
        <w:rPr>
          <w:sz w:val="24"/>
          <w:szCs w:val="24"/>
        </w:rPr>
      </w:pPr>
      <w:r>
        <w:rPr>
          <w:sz w:val="24"/>
          <w:szCs w:val="24"/>
        </w:rPr>
        <w:t>III</w:t>
      </w:r>
      <w:r w:rsidR="0003670C" w:rsidRPr="0003670C">
        <w:rPr>
          <w:sz w:val="24"/>
          <w:szCs w:val="24"/>
        </w:rPr>
        <w:tab/>
        <w:t>Privremeni stečajni upravitelj dužan je utvrditi cjelokupnu imovinu stečajnog dužnika, a uprava dužnika dužna mu je dopustiti uvid u knjige i poslovnu dokumentaciju, a protiv osoba koje se tome usprotive može se narediti dovođenje, izreći novčana kazna i odrediti kazna zatvora sukladno čl. 178. Stečajnog zakona ("Narodne novine" broj 71/15 – dalje SZ).</w:t>
      </w:r>
    </w:p>
    <w:p w:rsidRDefault="002F3CA2" w:rsidP="00381B5E" w:rsidR="0003670C">
      <w:pPr>
        <w:jc w:val="both"/>
        <w:rPr>
          <w:sz w:val="24"/>
          <w:szCs w:val="24"/>
        </w:rPr>
      </w:pPr>
      <w:r>
        <w:rPr>
          <w:sz w:val="24"/>
          <w:szCs w:val="24"/>
        </w:rPr>
        <w:t>I</w:t>
      </w:r>
      <w:r w:rsidR="0003670C">
        <w:rPr>
          <w:sz w:val="24"/>
          <w:szCs w:val="24"/>
        </w:rPr>
        <w:t>V</w:t>
      </w:r>
      <w:r w:rsidR="0003670C" w:rsidRPr="0003670C">
        <w:rPr>
          <w:sz w:val="24"/>
          <w:szCs w:val="24"/>
        </w:rPr>
        <w:tab/>
        <w:t>Privremeni stečajni upravitelj dužan je podnijeti izvješće o traženju u točci I</w:t>
      </w:r>
      <w:r w:rsidR="00381B5E">
        <w:rPr>
          <w:sz w:val="24"/>
          <w:szCs w:val="24"/>
        </w:rPr>
        <w:t>I</w:t>
      </w:r>
      <w:r w:rsidR="0003670C" w:rsidRPr="0003670C">
        <w:rPr>
          <w:sz w:val="24"/>
          <w:szCs w:val="24"/>
        </w:rPr>
        <w:t xml:space="preserve">I izreke rješenja u roku od </w:t>
      </w:r>
      <w:r>
        <w:rPr>
          <w:sz w:val="24"/>
          <w:szCs w:val="24"/>
        </w:rPr>
        <w:t>15</w:t>
      </w:r>
      <w:r w:rsidR="0003670C" w:rsidRPr="0003670C">
        <w:rPr>
          <w:sz w:val="24"/>
          <w:szCs w:val="24"/>
        </w:rPr>
        <w:t xml:space="preserve"> dana.  </w:t>
      </w:r>
    </w:p>
    <w:p w:rsidRDefault="00EC12B1" w:rsidP="00EC12B1" w:rsidR="00EC12B1">
      <w:pPr>
        <w:ind w:firstLine="709"/>
        <w:jc w:val="both"/>
        <w:rPr>
          <w:b/>
          <w:sz w:val="24"/>
        </w:rPr>
      </w:pPr>
    </w:p>
    <w:p w:rsidRDefault="007C2AF2" w:rsidP="00EC12B1" w:rsidR="007C2AF2">
      <w:pPr>
        <w:ind w:firstLine="709"/>
        <w:jc w:val="both"/>
        <w:rPr>
          <w:b/>
          <w:sz w:val="24"/>
        </w:rPr>
      </w:pPr>
    </w:p>
    <w:p w:rsidRDefault="007B593F" w:rsidP="007B593F" w:rsidR="007B593F" w:rsidRPr="00F46005">
      <w:pPr>
        <w:jc w:val="center"/>
        <w:rPr>
          <w:sz w:val="24"/>
        </w:rPr>
      </w:pPr>
      <w:r w:rsidRPr="00F46005">
        <w:rPr>
          <w:sz w:val="24"/>
        </w:rPr>
        <w:t>z a k l</w:t>
      </w:r>
      <w:r w:rsidR="00E07752">
        <w:rPr>
          <w:sz w:val="24"/>
        </w:rPr>
        <w:t xml:space="preserve"> </w:t>
      </w:r>
      <w:r w:rsidRPr="00F46005">
        <w:rPr>
          <w:sz w:val="24"/>
        </w:rPr>
        <w:t>j u č i o  j e</w:t>
      </w:r>
    </w:p>
    <w:p w:rsidRDefault="00623484" w:rsidP="007B593F" w:rsidR="00623484">
      <w:pPr>
        <w:jc w:val="center"/>
        <w:rPr>
          <w:b/>
          <w:sz w:val="24"/>
        </w:rPr>
      </w:pPr>
    </w:p>
    <w:p w:rsidRDefault="007C2AF2" w:rsidP="007B593F" w:rsidR="007C2AF2" w:rsidRPr="00DC008D">
      <w:pPr>
        <w:jc w:val="center"/>
        <w:rPr>
          <w:b/>
          <w:sz w:val="24"/>
        </w:rPr>
      </w:pPr>
    </w:p>
    <w:p w:rsidRDefault="00381B5E" w:rsidP="006913D3" w:rsidR="00623484" w:rsidRPr="00623484">
      <w:pPr>
        <w:jc w:val="both"/>
        <w:rPr>
          <w:sz w:val="24"/>
          <w:szCs w:val="24"/>
        </w:rPr>
      </w:pPr>
      <w:r>
        <w:rPr>
          <w:sz w:val="24"/>
          <w:szCs w:val="24"/>
        </w:rPr>
        <w:t>I</w:t>
      </w:r>
      <w:r>
        <w:rPr>
          <w:sz w:val="24"/>
          <w:szCs w:val="24"/>
        </w:rPr>
        <w:tab/>
      </w:r>
      <w:r w:rsidR="00623484" w:rsidRPr="00623484">
        <w:rPr>
          <w:sz w:val="24"/>
          <w:szCs w:val="24"/>
        </w:rPr>
        <w:t>Na</w:t>
      </w:r>
      <w:r w:rsidR="00630662">
        <w:rPr>
          <w:sz w:val="24"/>
          <w:szCs w:val="24"/>
        </w:rPr>
        <w:t>laže se</w:t>
      </w:r>
      <w:r w:rsidR="00623484" w:rsidRPr="00623484">
        <w:rPr>
          <w:sz w:val="24"/>
          <w:szCs w:val="24"/>
        </w:rPr>
        <w:t xml:space="preserve"> osob</w:t>
      </w:r>
      <w:r>
        <w:rPr>
          <w:sz w:val="24"/>
          <w:szCs w:val="24"/>
        </w:rPr>
        <w:t>ama</w:t>
      </w:r>
      <w:r w:rsidR="00623484" w:rsidRPr="00623484">
        <w:rPr>
          <w:sz w:val="24"/>
          <w:szCs w:val="24"/>
        </w:rPr>
        <w:t xml:space="preserve"> ov</w:t>
      </w:r>
      <w:r w:rsidR="0027671D">
        <w:rPr>
          <w:sz w:val="24"/>
          <w:szCs w:val="24"/>
        </w:rPr>
        <w:t>lašten</w:t>
      </w:r>
      <w:r>
        <w:rPr>
          <w:sz w:val="24"/>
          <w:szCs w:val="24"/>
        </w:rPr>
        <w:t>im</w:t>
      </w:r>
      <w:r w:rsidR="0027671D">
        <w:rPr>
          <w:sz w:val="24"/>
          <w:szCs w:val="24"/>
        </w:rPr>
        <w:t xml:space="preserve"> za zastupanje dužnika</w:t>
      </w:r>
      <w:r w:rsidR="00623484" w:rsidRPr="00623484">
        <w:rPr>
          <w:sz w:val="24"/>
          <w:szCs w:val="24"/>
        </w:rPr>
        <w:t xml:space="preserve"> </w:t>
      </w:r>
      <w:r w:rsidR="006913D3" w:rsidRPr="006913D3">
        <w:rPr>
          <w:b/>
          <w:sz w:val="24"/>
        </w:rPr>
        <w:t>MIROSLAV RANDIĆ, OIB: 78110993944</w:t>
      </w:r>
      <w:r w:rsidR="006913D3">
        <w:rPr>
          <w:b/>
          <w:sz w:val="24"/>
        </w:rPr>
        <w:t>,</w:t>
      </w:r>
      <w:r w:rsidR="006913D3" w:rsidRPr="006913D3">
        <w:rPr>
          <w:b/>
          <w:sz w:val="24"/>
        </w:rPr>
        <w:t xml:space="preserve"> Zagreb, GMAJNJE 6</w:t>
      </w:r>
      <w:r w:rsidR="00623484" w:rsidRPr="00623484">
        <w:rPr>
          <w:sz w:val="24"/>
          <w:szCs w:val="24"/>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381B5E" w:rsidP="00381B5E" w:rsidR="00623484">
      <w:pPr>
        <w:jc w:val="both"/>
        <w:rPr>
          <w:sz w:val="24"/>
          <w:szCs w:val="24"/>
        </w:rPr>
      </w:pPr>
      <w:r>
        <w:rPr>
          <w:sz w:val="24"/>
          <w:szCs w:val="24"/>
        </w:rPr>
        <w:lastRenderedPageBreak/>
        <w:t>II</w:t>
      </w:r>
      <w:r>
        <w:rPr>
          <w:sz w:val="24"/>
          <w:szCs w:val="24"/>
        </w:rPr>
        <w:tab/>
      </w:r>
      <w:r w:rsidR="00623484" w:rsidRPr="00C37D39">
        <w:rPr>
          <w:sz w:val="24"/>
          <w:szCs w:val="24"/>
        </w:rPr>
        <w:t xml:space="preserve">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381B5E" w:rsidP="00381B5E" w:rsidR="00623484" w:rsidRPr="00C37D39">
      <w:pPr>
        <w:jc w:val="both"/>
        <w:rPr>
          <w:sz w:val="24"/>
          <w:szCs w:val="24"/>
        </w:rPr>
      </w:pPr>
      <w:r>
        <w:rPr>
          <w:sz w:val="24"/>
          <w:szCs w:val="24"/>
        </w:rPr>
        <w:t>III</w:t>
      </w:r>
      <w:r>
        <w:rPr>
          <w:sz w:val="24"/>
          <w:szCs w:val="24"/>
        </w:rPr>
        <w:tab/>
      </w:r>
      <w:r w:rsidR="00623484" w:rsidRPr="00C37D39">
        <w:rPr>
          <w:sz w:val="24"/>
          <w:szCs w:val="24"/>
        </w:rPr>
        <w:t xml:space="preserve">Ako </w:t>
      </w:r>
      <w:r w:rsidR="0056765A">
        <w:rPr>
          <w:sz w:val="24"/>
          <w:szCs w:val="24"/>
        </w:rPr>
        <w:t xml:space="preserve">osoba ovlaštena za zastupanje dužnika </w:t>
      </w:r>
      <w:r w:rsidR="00623484" w:rsidRPr="00C37D39">
        <w:rPr>
          <w:sz w:val="24"/>
          <w:szCs w:val="24"/>
        </w:rPr>
        <w:t xml:space="preserve">u dodijeljenom roku </w:t>
      </w:r>
      <w:r w:rsidR="0056765A">
        <w:rPr>
          <w:sz w:val="24"/>
          <w:szCs w:val="24"/>
        </w:rPr>
        <w:t xml:space="preserve">ne dostavi pisano izvješće o financijsko-gospodarskom stanju dužnika </w:t>
      </w:r>
      <w:r w:rsidR="00623484">
        <w:rPr>
          <w:sz w:val="24"/>
          <w:szCs w:val="24"/>
        </w:rPr>
        <w:t xml:space="preserve">ili </w:t>
      </w:r>
      <w:r w:rsidR="00623484" w:rsidRPr="00C37D39">
        <w:rPr>
          <w:sz w:val="24"/>
          <w:szCs w:val="24"/>
        </w:rPr>
        <w:t>dostav</w:t>
      </w:r>
      <w:r w:rsidR="0056765A">
        <w:rPr>
          <w:sz w:val="24"/>
          <w:szCs w:val="24"/>
        </w:rPr>
        <w:t>i</w:t>
      </w:r>
      <w:r w:rsidR="00623484">
        <w:rPr>
          <w:sz w:val="24"/>
          <w:szCs w:val="24"/>
        </w:rPr>
        <w:t xml:space="preserve"> netoč</w:t>
      </w:r>
      <w:r w:rsidR="00623484" w:rsidRPr="00C37D39">
        <w:rPr>
          <w:sz w:val="24"/>
          <w:szCs w:val="24"/>
        </w:rPr>
        <w:t>n</w:t>
      </w:r>
      <w:r w:rsidR="00623484">
        <w:rPr>
          <w:sz w:val="24"/>
          <w:szCs w:val="24"/>
        </w:rPr>
        <w:t>o</w:t>
      </w:r>
      <w:r w:rsidR="00623484" w:rsidRPr="00C37D39">
        <w:rPr>
          <w:sz w:val="24"/>
          <w:szCs w:val="24"/>
        </w:rPr>
        <w:t xml:space="preserve"> ili nepotpun</w:t>
      </w:r>
      <w:r w:rsidR="00623484">
        <w:rPr>
          <w:sz w:val="24"/>
          <w:szCs w:val="24"/>
        </w:rPr>
        <w:t>o</w:t>
      </w:r>
      <w:r w:rsidR="00623484" w:rsidRPr="00C37D39">
        <w:rPr>
          <w:sz w:val="24"/>
          <w:szCs w:val="24"/>
        </w:rPr>
        <w:t xml:space="preserve"> </w:t>
      </w:r>
      <w:r w:rsidR="00623484">
        <w:rPr>
          <w:sz w:val="24"/>
          <w:szCs w:val="24"/>
        </w:rPr>
        <w:t>izvješće</w:t>
      </w:r>
      <w:r w:rsidR="00623484" w:rsidRPr="00C37D39">
        <w:rPr>
          <w:sz w:val="24"/>
          <w:szCs w:val="24"/>
        </w:rPr>
        <w:t xml:space="preserve"> odgovara vjerovnicima </w:t>
      </w:r>
      <w:r w:rsidR="0056765A">
        <w:rPr>
          <w:sz w:val="24"/>
          <w:szCs w:val="24"/>
        </w:rPr>
        <w:t>z</w:t>
      </w:r>
      <w:r w:rsidR="00623484">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00623484" w:rsidRPr="00C37D39">
        <w:rPr>
          <w:sz w:val="24"/>
          <w:szCs w:val="24"/>
        </w:rPr>
        <w:t>.</w:t>
      </w:r>
    </w:p>
    <w:p w:rsidRDefault="00623484" w:rsidP="00381B5E" w:rsidR="00DA5FA3">
      <w:pPr>
        <w:jc w:val="both"/>
        <w:rPr>
          <w:sz w:val="24"/>
          <w:szCs w:val="24"/>
        </w:rPr>
      </w:pPr>
      <w:r>
        <w:rPr>
          <w:sz w:val="24"/>
          <w:szCs w:val="24"/>
        </w:rPr>
        <w:t>IV</w:t>
      </w:r>
      <w:r w:rsidR="00381B5E">
        <w:rPr>
          <w:sz w:val="24"/>
          <w:szCs w:val="24"/>
        </w:rPr>
        <w:tab/>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381B5E" w:rsidR="007B593F">
      <w:pPr>
        <w:jc w:val="both"/>
        <w:rPr>
          <w:sz w:val="24"/>
        </w:rPr>
      </w:pPr>
      <w:r w:rsidRPr="002E710A">
        <w:rPr>
          <w:sz w:val="24"/>
          <w:szCs w:val="24"/>
        </w:rPr>
        <w:t>V</w:t>
      </w:r>
      <w:r w:rsidR="00381B5E">
        <w:rPr>
          <w:sz w:val="24"/>
          <w:szCs w:val="24"/>
        </w:rPr>
        <w:tab/>
      </w:r>
      <w:r w:rsidR="006C36E6">
        <w:rPr>
          <w:sz w:val="24"/>
        </w:rPr>
        <w:t xml:space="preserve">Zakazuje </w:t>
      </w:r>
      <w:r w:rsidR="007B593F">
        <w:rPr>
          <w:sz w:val="24"/>
        </w:rPr>
        <w:t xml:space="preserve">se ročište radi </w:t>
      </w:r>
      <w:r w:rsidR="00381B5E">
        <w:rPr>
          <w:sz w:val="24"/>
        </w:rPr>
        <w:t xml:space="preserve">očitovanja o prijedlogu </w:t>
      </w:r>
      <w:r w:rsidR="007B593F">
        <w:rPr>
          <w:sz w:val="24"/>
        </w:rPr>
        <w:t xml:space="preserve">za otvaranje stečajnog postupka za dan: </w:t>
      </w:r>
    </w:p>
    <w:p w:rsidRDefault="006913D3" w:rsidP="007B593F" w:rsidR="007B593F">
      <w:pPr>
        <w:ind w:left="1003"/>
        <w:jc w:val="both"/>
        <w:rPr>
          <w:sz w:val="24"/>
        </w:rPr>
      </w:pPr>
      <w:r>
        <w:rPr>
          <w:b/>
          <w:sz w:val="24"/>
        </w:rPr>
        <w:t>1</w:t>
      </w:r>
      <w:r w:rsidR="004D692D">
        <w:rPr>
          <w:b/>
          <w:sz w:val="24"/>
        </w:rPr>
        <w:t>5</w:t>
      </w:r>
      <w:r w:rsidR="00FC3E6C" w:rsidRPr="00A2280A">
        <w:rPr>
          <w:b/>
          <w:sz w:val="24"/>
        </w:rPr>
        <w:t>.</w:t>
      </w:r>
      <w:r w:rsidR="00630662">
        <w:rPr>
          <w:b/>
          <w:sz w:val="24"/>
        </w:rPr>
        <w:t xml:space="preserve"> </w:t>
      </w:r>
      <w:r>
        <w:rPr>
          <w:b/>
          <w:sz w:val="24"/>
        </w:rPr>
        <w:t>studenog</w:t>
      </w:r>
      <w:r w:rsidR="00630662">
        <w:rPr>
          <w:b/>
          <w:sz w:val="24"/>
        </w:rPr>
        <w:t xml:space="preserve"> </w:t>
      </w:r>
      <w:r w:rsidR="007B593F" w:rsidRPr="00A2280A">
        <w:rPr>
          <w:b/>
          <w:sz w:val="24"/>
        </w:rPr>
        <w:t>201</w:t>
      </w:r>
      <w:r w:rsidR="00381B5E">
        <w:rPr>
          <w:b/>
          <w:sz w:val="24"/>
        </w:rPr>
        <w:t>7</w:t>
      </w:r>
      <w:r w:rsidR="007B593F" w:rsidRPr="00A2280A">
        <w:rPr>
          <w:b/>
          <w:sz w:val="24"/>
        </w:rPr>
        <w:t xml:space="preserve">. u </w:t>
      </w:r>
      <w:r w:rsidR="00630662">
        <w:rPr>
          <w:b/>
          <w:sz w:val="24"/>
        </w:rPr>
        <w:t>1</w:t>
      </w:r>
      <w:r w:rsidR="004D692D">
        <w:rPr>
          <w:b/>
          <w:sz w:val="24"/>
        </w:rPr>
        <w:t>0</w:t>
      </w:r>
      <w:r w:rsidR="00FC3E6C" w:rsidRPr="00A2280A">
        <w:rPr>
          <w:b/>
          <w:sz w:val="24"/>
        </w:rPr>
        <w:t>,</w:t>
      </w:r>
      <w:r>
        <w:rPr>
          <w:b/>
          <w:sz w:val="24"/>
        </w:rPr>
        <w:t>45</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381B5E">
        <w:rPr>
          <w:sz w:val="24"/>
        </w:rPr>
        <w:t>,</w:t>
      </w:r>
    </w:p>
    <w:p w:rsidRDefault="00381B5E" w:rsidP="00381B5E" w:rsidR="007B593F">
      <w:pPr>
        <w:ind w:firstLine="720"/>
        <w:jc w:val="both"/>
        <w:rPr>
          <w:sz w:val="24"/>
        </w:rPr>
      </w:pPr>
      <w:r w:rsidRPr="00381B5E">
        <w:rPr>
          <w:sz w:val="24"/>
        </w:rPr>
        <w:t>te ročište radi rasprave</w:t>
      </w:r>
      <w:r>
        <w:rPr>
          <w:sz w:val="24"/>
        </w:rPr>
        <w:t xml:space="preserve"> o uvjetima za otvaranje stečajnog postupka nad dužnikom za dan:</w:t>
      </w:r>
    </w:p>
    <w:p w:rsidRDefault="00381B5E" w:rsidP="00381B5E" w:rsidR="00381B5E" w:rsidRPr="00381B5E">
      <w:pPr>
        <w:ind w:firstLine="720"/>
        <w:jc w:val="both"/>
        <w:rPr>
          <w:b/>
          <w:sz w:val="24"/>
        </w:rPr>
      </w:pPr>
      <w:r w:rsidRPr="00381B5E">
        <w:rPr>
          <w:b/>
          <w:sz w:val="24"/>
        </w:rPr>
        <w:t xml:space="preserve">    </w:t>
      </w:r>
      <w:r w:rsidR="006913D3">
        <w:rPr>
          <w:b/>
          <w:sz w:val="24"/>
        </w:rPr>
        <w:t>1</w:t>
      </w:r>
      <w:r w:rsidR="004D692D">
        <w:rPr>
          <w:b/>
          <w:sz w:val="24"/>
        </w:rPr>
        <w:t>5</w:t>
      </w:r>
      <w:r w:rsidRPr="00381B5E">
        <w:rPr>
          <w:b/>
          <w:sz w:val="24"/>
        </w:rPr>
        <w:t xml:space="preserve">. </w:t>
      </w:r>
      <w:r w:rsidR="006913D3">
        <w:rPr>
          <w:b/>
          <w:sz w:val="24"/>
        </w:rPr>
        <w:t>studenog</w:t>
      </w:r>
      <w:r w:rsidRPr="00381B5E">
        <w:rPr>
          <w:b/>
          <w:sz w:val="24"/>
        </w:rPr>
        <w:t xml:space="preserve"> 2017. u 1</w:t>
      </w:r>
      <w:r w:rsidR="004D692D">
        <w:rPr>
          <w:b/>
          <w:sz w:val="24"/>
        </w:rPr>
        <w:t>0</w:t>
      </w:r>
      <w:r w:rsidRPr="00381B5E">
        <w:rPr>
          <w:b/>
          <w:sz w:val="24"/>
        </w:rPr>
        <w:t>,</w:t>
      </w:r>
      <w:r w:rsidR="006913D3">
        <w:rPr>
          <w:b/>
          <w:sz w:val="24"/>
        </w:rPr>
        <w:t>50</w:t>
      </w:r>
      <w:r w:rsidRPr="00381B5E">
        <w:rPr>
          <w:b/>
          <w:sz w:val="24"/>
        </w:rPr>
        <w:t xml:space="preserve"> sati</w:t>
      </w:r>
      <w:r w:rsidRPr="00381B5E">
        <w:t xml:space="preserve"> </w:t>
      </w:r>
      <w:r w:rsidRPr="00381B5E">
        <w:rPr>
          <w:sz w:val="24"/>
        </w:rPr>
        <w:t>u zgradi Trgovačkog suda u Zagrebu, Petrinjska 8, soba broj 88/II – ulična zgrada</w:t>
      </w:r>
    </w:p>
    <w:p w:rsidRDefault="00381B5E" w:rsidP="007B593F" w:rsidR="007B593F" w:rsidRPr="002C5C63">
      <w:pPr>
        <w:ind w:firstLine="283" w:left="720"/>
        <w:jc w:val="both"/>
        <w:rPr>
          <w:sz w:val="24"/>
        </w:rPr>
      </w:pPr>
      <w:r>
        <w:rPr>
          <w:sz w:val="24"/>
        </w:rPr>
        <w:t>na koja</w:t>
      </w:r>
      <w:r w:rsidR="007B593F" w:rsidRPr="002C5C63">
        <w:rPr>
          <w:sz w:val="24"/>
        </w:rPr>
        <w:t xml:space="preserve"> ročišt</w:t>
      </w:r>
      <w:r>
        <w:rPr>
          <w:sz w:val="24"/>
        </w:rPr>
        <w:t>a</w:t>
      </w:r>
      <w:r w:rsidR="007B593F" w:rsidRPr="002C5C63">
        <w:rPr>
          <w:sz w:val="24"/>
        </w:rPr>
        <w:t xml:space="preserve"> se dostavom </w:t>
      </w:r>
      <w:r w:rsidR="00630662">
        <w:rPr>
          <w:sz w:val="24"/>
        </w:rPr>
        <w:t xml:space="preserve"> </w:t>
      </w:r>
      <w:r w:rsidR="007B593F"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A2280A" w:rsidRPr="002C5C63">
      <w:pPr>
        <w:ind w:firstLine="283" w:left="720"/>
        <w:jc w:val="both"/>
        <w:rPr>
          <w:sz w:val="24"/>
        </w:rPr>
      </w:pPr>
      <w:r>
        <w:rPr>
          <w:sz w:val="24"/>
        </w:rPr>
        <w:t>-predlagatelj</w:t>
      </w:r>
      <w:r w:rsidR="00381B5E">
        <w:rPr>
          <w:sz w:val="24"/>
        </w:rPr>
        <w:t>i</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t>-zz dužnika</w:t>
      </w:r>
      <w:r w:rsidR="00381B5E">
        <w:rPr>
          <w:sz w:val="24"/>
        </w:rPr>
        <w:t xml:space="preserve"> </w:t>
      </w:r>
    </w:p>
    <w:p w:rsidRDefault="00381B5E" w:rsidP="007B593F" w:rsidR="007B593F" w:rsidRPr="002C5C63">
      <w:pPr>
        <w:ind w:firstLine="283" w:left="720"/>
        <w:jc w:val="both"/>
        <w:rPr>
          <w:i/>
          <w:sz w:val="24"/>
        </w:rPr>
      </w:pPr>
      <w:r>
        <w:rPr>
          <w:sz w:val="24"/>
        </w:rPr>
        <w:t>- privremeni stečajni upravitelj</w:t>
      </w:r>
      <w:r w:rsidR="00992EB9">
        <w:rPr>
          <w:sz w:val="24"/>
        </w:rPr>
        <w:t>.</w:t>
      </w:r>
      <w:r w:rsidR="007B593F" w:rsidRPr="002C5C63">
        <w:rPr>
          <w:i/>
          <w:sz w:val="24"/>
        </w:rPr>
        <w:t xml:space="preserve">  </w:t>
      </w:r>
    </w:p>
    <w:p w:rsidRDefault="005B3F73" w:rsidP="00381B5E" w:rsidR="007B593F">
      <w:pPr>
        <w:jc w:val="both"/>
        <w:rPr>
          <w:sz w:val="24"/>
        </w:rPr>
      </w:pPr>
      <w:r>
        <w:rPr>
          <w:sz w:val="24"/>
        </w:rPr>
        <w:t>VI</w:t>
      </w:r>
      <w:r w:rsidR="00381B5E">
        <w:rPr>
          <w:sz w:val="24"/>
        </w:rPr>
        <w:tab/>
      </w:r>
      <w:r w:rsidR="007B593F">
        <w:rPr>
          <w:sz w:val="24"/>
        </w:rPr>
        <w:t xml:space="preserve">Pozvane osobe mogu se o prijedlogu i pisano </w:t>
      </w:r>
      <w:r w:rsidR="00FC3E6C">
        <w:rPr>
          <w:sz w:val="24"/>
        </w:rPr>
        <w:t>očitovati</w:t>
      </w:r>
      <w:r w:rsidR="007B593F">
        <w:rPr>
          <w:sz w:val="24"/>
        </w:rPr>
        <w:t xml:space="preserve"> </w:t>
      </w:r>
    </w:p>
    <w:p w:rsidRDefault="006F7455" w:rsidR="006F7455">
      <w:pPr>
        <w:ind w:firstLine="709"/>
        <w:jc w:val="both"/>
        <w:rPr>
          <w:sz w:val="24"/>
        </w:rPr>
      </w:pPr>
    </w:p>
    <w:p w:rsidRDefault="007C2AF2" w:rsidR="007C2AF2">
      <w:pPr>
        <w:ind w:firstLine="709"/>
        <w:jc w:val="both"/>
        <w:rPr>
          <w:sz w:val="24"/>
        </w:rPr>
      </w:pPr>
    </w:p>
    <w:p w:rsidRDefault="006F7455" w:rsidR="006F7455">
      <w:pPr>
        <w:jc w:val="center"/>
        <w:rPr>
          <w:sz w:val="24"/>
        </w:rPr>
      </w:pPr>
      <w:r>
        <w:rPr>
          <w:sz w:val="24"/>
        </w:rPr>
        <w:t>Obrazloženje</w:t>
      </w:r>
    </w:p>
    <w:p w:rsidRDefault="007C2AF2" w:rsidR="007C2AF2">
      <w:pPr>
        <w:jc w:val="center"/>
        <w:rPr>
          <w:sz w:val="24"/>
        </w:rPr>
      </w:pPr>
    </w:p>
    <w:p w:rsidRDefault="000A2E10" w:rsidP="00C75751" w:rsidR="000A2E10" w:rsidRPr="00B35218">
      <w:pPr>
        <w:ind w:firstLine="720"/>
        <w:jc w:val="both"/>
        <w:rPr>
          <w:sz w:val="24"/>
          <w:u w:val="single"/>
        </w:rPr>
      </w:pPr>
      <w:r w:rsidRPr="00B35218">
        <w:rPr>
          <w:sz w:val="24"/>
          <w:u w:val="single"/>
        </w:rPr>
        <w:t xml:space="preserve">U odnosu na rješenje </w:t>
      </w:r>
    </w:p>
    <w:p w:rsidRDefault="006913D3" w:rsidP="006913D3" w:rsidR="006913D3" w:rsidRPr="006913D3">
      <w:pPr>
        <w:jc w:val="both"/>
        <w:rPr>
          <w:sz w:val="24"/>
          <w:szCs w:val="24"/>
        </w:rPr>
      </w:pPr>
      <w:r w:rsidRPr="006913D3">
        <w:rPr>
          <w:sz w:val="24"/>
          <w:szCs w:val="24"/>
        </w:rPr>
        <w:t>Financijska agencija podnijela je ovom sudu, na temelju odredbe čl. 444 st. 1 Stečajnog zakona ("Narodne novine" broj 71/15 – dalje: SZ), zahtjev za provedbu skraćenog stečajnog postupka nad dužnikom.</w:t>
      </w:r>
    </w:p>
    <w:p w:rsidRDefault="006913D3" w:rsidP="006913D3" w:rsidR="006913D3" w:rsidRPr="006913D3">
      <w:pPr>
        <w:jc w:val="both"/>
        <w:rPr>
          <w:sz w:val="24"/>
          <w:szCs w:val="24"/>
        </w:rPr>
      </w:pPr>
      <w:r w:rsidRPr="006913D3">
        <w:rPr>
          <w:sz w:val="24"/>
          <w:szCs w:val="24"/>
        </w:rPr>
        <w:t xml:space="preserve">Prema odredbi čl. 428 st. 1 SZ  sud će provesti skraćeni stečajni postupak nad pravnom osobom ako su ispunjene sljedeće pretpostavke: ako nema zaposlenih, ako u Očevidniku redoslijeda osnova za plaćanje ima evidentirane neizvršene osnove za plaćanje u neprekinutom razdoblju od 120 dana i ako nisu ispunjene pretpostavke za pokretanje drugog postupka radi brisanja iz sudskoga registra. </w:t>
      </w:r>
    </w:p>
    <w:p w:rsidRDefault="006913D3" w:rsidP="006913D3" w:rsidR="006913D3" w:rsidRPr="006913D3">
      <w:pPr>
        <w:ind w:firstLine="720"/>
        <w:jc w:val="both"/>
        <w:rPr>
          <w:sz w:val="24"/>
          <w:szCs w:val="24"/>
        </w:rPr>
      </w:pPr>
      <w:r w:rsidRPr="006913D3">
        <w:rPr>
          <w:sz w:val="24"/>
          <w:szCs w:val="24"/>
        </w:rPr>
        <w:t>Sud je temeljem čl. 430 SZ na mrežnoj stranici e-Oglasna ploča suda dana 30. prosinca 2015. objavio oglas kojim je pozvao osobe ovlaštene za zastupanje dužnika po zakonu u roku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uz upozorenje na pravne posljedice nepodnošenja takvog prijedloga.</w:t>
      </w:r>
    </w:p>
    <w:p w:rsidRDefault="006913D3" w:rsidP="006913D3" w:rsidR="006913D3" w:rsidRPr="006913D3">
      <w:pPr>
        <w:ind w:firstLine="720"/>
        <w:jc w:val="both"/>
        <w:rPr>
          <w:sz w:val="24"/>
          <w:szCs w:val="24"/>
        </w:rPr>
      </w:pPr>
      <w:r>
        <w:rPr>
          <w:sz w:val="24"/>
          <w:szCs w:val="24"/>
        </w:rPr>
        <w:t>V</w:t>
      </w:r>
      <w:r w:rsidRPr="006913D3">
        <w:rPr>
          <w:sz w:val="24"/>
          <w:szCs w:val="24"/>
        </w:rPr>
        <w:t xml:space="preserve">jerovnik dužnika Republika Hrvatska je </w:t>
      </w:r>
      <w:r>
        <w:rPr>
          <w:sz w:val="24"/>
          <w:szCs w:val="24"/>
        </w:rPr>
        <w:t xml:space="preserve">10. prosinca 2015. </w:t>
      </w:r>
      <w:r w:rsidRPr="006913D3">
        <w:rPr>
          <w:sz w:val="24"/>
          <w:szCs w:val="24"/>
        </w:rPr>
        <w:t>podni</w:t>
      </w:r>
      <w:r>
        <w:rPr>
          <w:sz w:val="24"/>
          <w:szCs w:val="24"/>
        </w:rPr>
        <w:t>jela</w:t>
      </w:r>
      <w:r w:rsidRPr="006913D3">
        <w:rPr>
          <w:sz w:val="24"/>
          <w:szCs w:val="24"/>
        </w:rPr>
        <w:t xml:space="preserve"> prijedlog za otvaranje stečajnog postupka nad dužnikom.</w:t>
      </w:r>
    </w:p>
    <w:p w:rsidRDefault="006913D3" w:rsidP="006913D3" w:rsidR="001165E0">
      <w:pPr>
        <w:ind w:firstLine="720"/>
        <w:jc w:val="both"/>
        <w:rPr>
          <w:sz w:val="24"/>
          <w:szCs w:val="24"/>
        </w:rPr>
      </w:pPr>
      <w:r w:rsidRPr="006913D3">
        <w:rPr>
          <w:sz w:val="24"/>
          <w:szCs w:val="24"/>
        </w:rPr>
        <w:t xml:space="preserve">Obzirom da iz stanja spisa proizlazi da u konkretnom slučaju nisu ispunjene pretpostavke za provedbu skraćenog stečajnog postupka koji završava otvaranjem i </w:t>
      </w:r>
      <w:r w:rsidRPr="006913D3">
        <w:rPr>
          <w:sz w:val="24"/>
          <w:szCs w:val="24"/>
        </w:rPr>
        <w:lastRenderedPageBreak/>
        <w:t xml:space="preserve">istovremenim zaključenjem skraćenog stečajnog postupka (čl. 431 SZ), </w:t>
      </w:r>
      <w:r>
        <w:rPr>
          <w:sz w:val="24"/>
          <w:szCs w:val="24"/>
        </w:rPr>
        <w:t>rješ</w:t>
      </w:r>
      <w:r w:rsidR="001165E0">
        <w:rPr>
          <w:sz w:val="24"/>
          <w:szCs w:val="24"/>
        </w:rPr>
        <w:t>enjem ovog S</w:t>
      </w:r>
      <w:r>
        <w:rPr>
          <w:sz w:val="24"/>
          <w:szCs w:val="24"/>
        </w:rPr>
        <w:t>uda</w:t>
      </w:r>
      <w:r w:rsidR="001165E0">
        <w:rPr>
          <w:sz w:val="24"/>
          <w:szCs w:val="24"/>
        </w:rPr>
        <w:t xml:space="preserve"> St-3123/15 od 15. lipnja 2016. </w:t>
      </w:r>
      <w:r w:rsidRPr="006913D3">
        <w:rPr>
          <w:sz w:val="24"/>
          <w:szCs w:val="24"/>
        </w:rPr>
        <w:t xml:space="preserve"> primjenom odredbe čl. 433 SZ </w:t>
      </w:r>
      <w:r w:rsidR="001165E0">
        <w:rPr>
          <w:sz w:val="24"/>
          <w:szCs w:val="24"/>
        </w:rPr>
        <w:t>obustavio skraćeni stečajni postupak</w:t>
      </w:r>
      <w:r w:rsidRPr="006913D3">
        <w:rPr>
          <w:sz w:val="24"/>
          <w:szCs w:val="24"/>
        </w:rPr>
        <w:t>.</w:t>
      </w:r>
    </w:p>
    <w:p w:rsidRDefault="006913D3" w:rsidP="006913D3" w:rsidR="006913D3" w:rsidRPr="006913D3">
      <w:pPr>
        <w:ind w:firstLine="720"/>
        <w:jc w:val="both"/>
        <w:rPr>
          <w:sz w:val="24"/>
          <w:szCs w:val="24"/>
        </w:rPr>
      </w:pPr>
      <w:r w:rsidRPr="006913D3">
        <w:rPr>
          <w:sz w:val="24"/>
          <w:szCs w:val="24"/>
        </w:rPr>
        <w:t xml:space="preserve">Prema odredbi članka 109. stavak 1. Stečajnog zakona (NN 71/15, dalje: SZ) prijedlog za otvaranje stečajnog postupka ovlašten je podnijeti vjerovnik ili dužnik, ako zakonom nije drukčije određeno. Vjerovnik je ovlašten podnijeti prijedlog za otvaranje stečajnog postupka ako učini vjerojatnim postojanje svoje tražbine i stečajnog razloga. Smatra se da je vjerovnik učinio vjerojatnim postojanje svoje tražbine ako njezino postojanje temelji na ovršnoj ispravi ili nepravomoćnoj sudskoj ili upravnoj odluci (članak 109. stavak 2. SZ-a). </w:t>
      </w:r>
    </w:p>
    <w:p w:rsidRDefault="006913D3" w:rsidP="001165E0" w:rsidR="006913D3" w:rsidRPr="006913D3">
      <w:pPr>
        <w:ind w:firstLine="720"/>
        <w:jc w:val="both"/>
        <w:rPr>
          <w:sz w:val="24"/>
          <w:szCs w:val="24"/>
        </w:rPr>
      </w:pPr>
      <w:r w:rsidRPr="006913D3">
        <w:rPr>
          <w:sz w:val="24"/>
          <w:szCs w:val="24"/>
        </w:rPr>
        <w:t>Prema članku 5. stavak 2. SZ-a stečajni su razlozi nesposobnost za plaćanje i prezaduženost.</w:t>
      </w:r>
    </w:p>
    <w:p w:rsidRDefault="006913D3" w:rsidP="001165E0" w:rsidR="006913D3" w:rsidRPr="006913D3">
      <w:pPr>
        <w:ind w:firstLine="720"/>
        <w:jc w:val="both"/>
        <w:rPr>
          <w:sz w:val="24"/>
          <w:szCs w:val="24"/>
        </w:rPr>
      </w:pPr>
      <w:r w:rsidRPr="006913D3">
        <w:rPr>
          <w:sz w:val="24"/>
          <w:szCs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6913D3" w:rsidP="001165E0" w:rsidR="006913D3" w:rsidRPr="006913D3">
      <w:pPr>
        <w:ind w:firstLine="720"/>
        <w:jc w:val="both"/>
        <w:rPr>
          <w:sz w:val="24"/>
          <w:szCs w:val="24"/>
        </w:rPr>
      </w:pPr>
      <w:r w:rsidRPr="006913D3">
        <w:rPr>
          <w:sz w:val="24"/>
          <w:szCs w:val="24"/>
        </w:rPr>
        <w:t xml:space="preserve">Na temelju prijedloga za otvaranje stečajnog postupka donosi se rješenje o pokretanju prethodnog postupka radi utvrđivanja uvjeta za otvaranje stečajnog postupka (prethodni postupak) ili taj se taj prijedlog odbacuje rješenjem (članak 115. stavak 1. SZ-a).  </w:t>
      </w:r>
    </w:p>
    <w:p w:rsidRDefault="006913D3" w:rsidP="006913D3" w:rsidR="000A2E10">
      <w:pPr>
        <w:jc w:val="both"/>
        <w:rPr>
          <w:sz w:val="24"/>
        </w:rPr>
      </w:pPr>
      <w:r w:rsidRPr="006913D3">
        <w:rPr>
          <w:sz w:val="24"/>
          <w:szCs w:val="24"/>
        </w:rPr>
        <w:tab/>
        <w:t>Kako je dakle predlagatelj učinio vjerojatnim postojanje svoje tražbine i postojanje kod dužnika stečajnog razloga nesposobnosti za plaćanje, temeljem odredbi članka 109. i čl. 115. stavak 1. SZ-a te obzirom da je u rješenju o otvaranju stečajnog postupka potrebno odrediti upis činjenice otvaranja stečajnog postupka u registrima, javnim knjigama, upisnicima iz članka 34. stavak 3. SZ-a, a temeljem odredbi članka 85. i 129. SZ-a Sud je odlučio kao u izreci rješenja</w:t>
      </w:r>
      <w:r>
        <w:rPr>
          <w:sz w:val="24"/>
          <w:szCs w:val="24"/>
        </w:rPr>
        <w:t>.</w:t>
      </w:r>
    </w:p>
    <w:p w:rsidRDefault="000A2E10" w:rsidP="000A2E10" w:rsidR="000A2E10">
      <w:pPr>
        <w:ind w:left="720"/>
        <w:jc w:val="both"/>
        <w:rPr>
          <w:sz w:val="24"/>
          <w:szCs w:val="24"/>
          <w:u w:val="single"/>
        </w:rPr>
      </w:pPr>
      <w:r w:rsidRPr="00C36359">
        <w:rPr>
          <w:sz w:val="24"/>
          <w:szCs w:val="24"/>
          <w:u w:val="single"/>
        </w:rPr>
        <w:t>U odnosu na zaključak</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 xml:space="preserve">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t>Točka III. zaključka utemeljena je na odredbi članka 117. stavak 3. SZ-a</w:t>
      </w:r>
    </w:p>
    <w:p w:rsidRDefault="000A2E10" w:rsidP="000A2E10" w:rsidR="000A2E10" w:rsidRPr="00C37D39">
      <w:pPr>
        <w:ind w:firstLine="720"/>
        <w:jc w:val="both"/>
        <w:rPr>
          <w:sz w:val="24"/>
          <w:szCs w:val="24"/>
        </w:rPr>
      </w:pPr>
      <w:r>
        <w:rPr>
          <w:sz w:val="24"/>
          <w:szCs w:val="24"/>
        </w:rPr>
        <w:t>Točka IV. zaključka utemeljena je na odredbi članka 117. stavak 4. SZ-a.</w:t>
      </w:r>
      <w:r w:rsidRPr="00C37D39">
        <w:rPr>
          <w:sz w:val="24"/>
          <w:szCs w:val="24"/>
        </w:rPr>
        <w:t xml:space="preserve"> </w:t>
      </w:r>
    </w:p>
    <w:p w:rsidRDefault="000A2E10" w:rsidP="000A2E10" w:rsidR="000A2E10">
      <w:pPr>
        <w:ind w:firstLine="709"/>
        <w:jc w:val="both"/>
        <w:rPr>
          <w:sz w:val="24"/>
          <w:szCs w:val="24"/>
        </w:rPr>
      </w:pPr>
      <w:r>
        <w:rPr>
          <w:sz w:val="24"/>
          <w:szCs w:val="24"/>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0A2E10" w:rsidP="000A2E10" w:rsidR="000A2E10">
      <w:pPr>
        <w:ind w:firstLine="709"/>
        <w:jc w:val="both"/>
        <w:rPr>
          <w:sz w:val="24"/>
          <w:szCs w:val="24"/>
        </w:rPr>
      </w:pPr>
      <w:r>
        <w:rPr>
          <w:sz w:val="24"/>
          <w:szCs w:val="24"/>
        </w:rPr>
        <w:t xml:space="preserve">Kako je dakle sud donio rješenje o pokretanju prethodnog postupka, valjalo je temeljem naprijed citiranog članka 123. stavak 1. SZ-a zakazati ročište radi očitovanja  o prijedlogu za otvaranje stečajnog postupka (toč. V. zaključka) </w:t>
      </w:r>
    </w:p>
    <w:p w:rsidRDefault="000A2E10" w:rsidP="000A2E10" w:rsidR="000A2E10">
      <w:pPr>
        <w:ind w:firstLine="709"/>
        <w:jc w:val="both"/>
        <w:rPr>
          <w:sz w:val="24"/>
          <w:szCs w:val="24"/>
        </w:rPr>
      </w:pPr>
      <w:r>
        <w:rPr>
          <w:sz w:val="24"/>
          <w:szCs w:val="24"/>
        </w:rPr>
        <w:lastRenderedPageBreak/>
        <w:t>Prema odredbi članka 123. stavak 2. rečenica druga, pozvane osobe se o prijedlogu mogu očitovati pisano. (toč. VI zaključka)</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7C2AF2">
        <w:rPr>
          <w:sz w:val="24"/>
        </w:rPr>
        <w:t>5</w:t>
      </w:r>
      <w:r w:rsidR="00286BC6">
        <w:rPr>
          <w:sz w:val="24"/>
        </w:rPr>
        <w:t xml:space="preserve">. </w:t>
      </w:r>
      <w:r w:rsidR="001165E0">
        <w:rPr>
          <w:sz w:val="24"/>
        </w:rPr>
        <w:t>listopada</w:t>
      </w:r>
      <w:r w:rsidR="00016C56">
        <w:rPr>
          <w:sz w:val="24"/>
        </w:rPr>
        <w:t xml:space="preserve"> 201</w:t>
      </w:r>
      <w:r w:rsidR="0003670C">
        <w:rPr>
          <w:sz w:val="24"/>
        </w:rPr>
        <w:t>7</w:t>
      </w:r>
      <w:r w:rsidR="009850B8">
        <w:rPr>
          <w:sz w:val="24"/>
        </w:rPr>
        <w:t>.</w:t>
      </w:r>
    </w:p>
    <w:p w:rsidRDefault="00992EB9" w:rsidP="00291B37" w:rsidR="00992EB9">
      <w:pPr>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DB2670">
        <w:rPr>
          <w:sz w:val="24"/>
        </w:rPr>
        <w:t xml:space="preserve"> </w:t>
      </w:r>
      <w:r w:rsidR="00A54CC7">
        <w:rPr>
          <w:sz w:val="24"/>
        </w:rPr>
        <w:t>v.r.</w:t>
      </w: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6F7455" w:rsidR="006F7455">
      <w:pPr>
        <w:jc w:val="both"/>
        <w:rPr>
          <w:sz w:val="24"/>
        </w:rPr>
      </w:pPr>
      <w:r>
        <w:rPr>
          <w:sz w:val="24"/>
        </w:rPr>
        <w:t xml:space="preserve">Protiv </w:t>
      </w:r>
      <w:r w:rsidR="00691DBF">
        <w:rPr>
          <w:sz w:val="24"/>
        </w:rPr>
        <w:t>točke I</w:t>
      </w:r>
      <w:r w:rsidR="00F905CD">
        <w:rPr>
          <w:sz w:val="24"/>
        </w:rPr>
        <w:t xml:space="preserve"> </w:t>
      </w:r>
      <w:r w:rsidR="00691DBF">
        <w:rPr>
          <w:sz w:val="24"/>
        </w:rPr>
        <w:t xml:space="preserve">izreke </w:t>
      </w:r>
      <w:r>
        <w:rPr>
          <w:sz w:val="24"/>
        </w:rPr>
        <w:t>ovog rješenja nije dopuštena žalba (čl</w:t>
      </w:r>
      <w:r w:rsidR="005B3F73">
        <w:rPr>
          <w:sz w:val="24"/>
        </w:rPr>
        <w:t xml:space="preserve">anak </w:t>
      </w:r>
      <w:r w:rsidR="00131E99">
        <w:rPr>
          <w:sz w:val="24"/>
        </w:rPr>
        <w:t xml:space="preserve">115.stavak 1. </w:t>
      </w:r>
      <w:r>
        <w:rPr>
          <w:sz w:val="24"/>
        </w:rPr>
        <w:t>SZ-a)</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691DBF" w:rsidR="00AD75CD">
      <w:pPr>
        <w:jc w:val="both"/>
        <w:rPr>
          <w:sz w:val="24"/>
        </w:rPr>
      </w:pPr>
      <w:r>
        <w:rPr>
          <w:sz w:val="24"/>
        </w:rPr>
        <w:t>Protiv točke I</w:t>
      </w:r>
      <w:r w:rsidR="00F905CD">
        <w:rPr>
          <w:sz w:val="24"/>
        </w:rPr>
        <w:t>I</w:t>
      </w:r>
      <w:r>
        <w:rPr>
          <w:sz w:val="24"/>
        </w:rPr>
        <w:t xml:space="preserve"> dopuštena je žalba u roku od 8 dana Visokom trgovačkom sudu RH putem ovog suda u 3 primjerka.</w:t>
      </w:r>
    </w:p>
    <w:p w:rsidRDefault="00D768E5" w:rsidR="00D768E5">
      <w:pPr>
        <w:jc w:val="both"/>
        <w:rPr>
          <w:sz w:val="24"/>
        </w:rPr>
      </w:pPr>
    </w:p>
    <w:p w:rsidRDefault="00A54CC7" w:rsidR="00A54CC7">
      <w:pPr>
        <w:jc w:val="both"/>
        <w:rPr>
          <w:sz w:val="24"/>
        </w:rPr>
      </w:pPr>
    </w:p>
    <w:p w:rsidRDefault="00A54CC7" w:rsidR="00A54CC7" w:rsidRPr="00A54CC7">
      <w:pPr>
        <w:rPr>
          <w:sz w:val="24"/>
          <w:szCs w:val="24"/>
        </w:rPr>
      </w:pPr>
      <w:r w:rsidRPr="00A54CC7">
        <w:rPr>
          <w:sz w:val="24"/>
          <w:szCs w:val="24"/>
        </w:rPr>
        <w:t>Za točnost otpravka - ovlašteni službenik</w:t>
      </w:r>
    </w:p>
    <w:p w:rsidRDefault="00A54CC7" w:rsidR="00A54CC7" w:rsidRPr="00A54CC7">
      <w:pPr>
        <w:rPr>
          <w:sz w:val="24"/>
          <w:szCs w:val="24"/>
        </w:rPr>
      </w:pPr>
      <w:r w:rsidRPr="00A54CC7">
        <w:rPr>
          <w:sz w:val="24"/>
          <w:szCs w:val="24"/>
        </w:rPr>
        <w:tab/>
        <w:t xml:space="preserve">      Ivana Stampf</w:t>
      </w:r>
    </w:p>
    <w:p w:rsidRDefault="002B2416" w:rsidP="00A54CC7" w:rsidR="002B2416" w:rsidRPr="00A54CC7">
      <w:pPr>
        <w:jc w:val="both"/>
        <w:rPr>
          <w:sz w:val="24"/>
          <w:szCs w:val="24"/>
        </w:rPr>
      </w:pPr>
    </w:p>
    <w:sectPr w:rsidSect="00691DBF" w:rsidR="002B2416" w:rsidRPr="00A54CC7">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A54CC7">
      <w:rPr>
        <w:rStyle w:val="Brojstranice"/>
        <w:noProof/>
      </w:rPr>
      <w:t>4</w:t>
    </w:r>
    <w:r>
      <w:rPr>
        <w:rStyle w:val="Brojstranice"/>
      </w:rPr>
      <w:fldChar w:fldCharType="end"/>
    </w:r>
  </w:p>
  <w:p w:rsidRDefault="00630662" w:rsidR="004D2841">
    <w:pPr>
      <w:pStyle w:val="Zaglavlje"/>
      <w:jc w:val="right"/>
    </w:pPr>
    <w:r w:rsidRPr="00630662">
      <w:t xml:space="preserve">  66. St-</w:t>
    </w:r>
    <w:r w:rsidR="00245CD3">
      <w:t>6</w:t>
    </w:r>
    <w:r w:rsidR="006913D3">
      <w:t>447</w:t>
    </w:r>
    <w:r w:rsidRPr="00630662">
      <w:t>/1</w:t>
    </w:r>
    <w:r w:rsidR="001165E0">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3670C"/>
    <w:rsid w:val="000519B3"/>
    <w:rsid w:val="0005229A"/>
    <w:rsid w:val="0005692D"/>
    <w:rsid w:val="000A2E10"/>
    <w:rsid w:val="000C63D4"/>
    <w:rsid w:val="000E7A4A"/>
    <w:rsid w:val="0011235D"/>
    <w:rsid w:val="00113EC7"/>
    <w:rsid w:val="001165E0"/>
    <w:rsid w:val="00131E99"/>
    <w:rsid w:val="001567C3"/>
    <w:rsid w:val="00157390"/>
    <w:rsid w:val="001662C4"/>
    <w:rsid w:val="001A1A7F"/>
    <w:rsid w:val="001A7916"/>
    <w:rsid w:val="001B44D2"/>
    <w:rsid w:val="002431C4"/>
    <w:rsid w:val="00245CD3"/>
    <w:rsid w:val="00260A9E"/>
    <w:rsid w:val="0027671D"/>
    <w:rsid w:val="00286BC6"/>
    <w:rsid w:val="00286FBD"/>
    <w:rsid w:val="002903F5"/>
    <w:rsid w:val="00291B37"/>
    <w:rsid w:val="0029270E"/>
    <w:rsid w:val="002A3523"/>
    <w:rsid w:val="002B0682"/>
    <w:rsid w:val="002B2416"/>
    <w:rsid w:val="002C5C63"/>
    <w:rsid w:val="002D0838"/>
    <w:rsid w:val="002D6659"/>
    <w:rsid w:val="002F01C6"/>
    <w:rsid w:val="002F3CA2"/>
    <w:rsid w:val="00337798"/>
    <w:rsid w:val="00345677"/>
    <w:rsid w:val="00381B5E"/>
    <w:rsid w:val="003F211C"/>
    <w:rsid w:val="00447CA1"/>
    <w:rsid w:val="00450221"/>
    <w:rsid w:val="00450676"/>
    <w:rsid w:val="00454BBA"/>
    <w:rsid w:val="00475CDF"/>
    <w:rsid w:val="00476E8D"/>
    <w:rsid w:val="00482933"/>
    <w:rsid w:val="00483785"/>
    <w:rsid w:val="00491DD7"/>
    <w:rsid w:val="004C1E6F"/>
    <w:rsid w:val="004D2841"/>
    <w:rsid w:val="004D692D"/>
    <w:rsid w:val="004E2FD0"/>
    <w:rsid w:val="004E5FEF"/>
    <w:rsid w:val="00516616"/>
    <w:rsid w:val="00532A1B"/>
    <w:rsid w:val="0056765A"/>
    <w:rsid w:val="005B3F73"/>
    <w:rsid w:val="005B5A8A"/>
    <w:rsid w:val="005B5C24"/>
    <w:rsid w:val="005C5E15"/>
    <w:rsid w:val="005E34A3"/>
    <w:rsid w:val="005E521F"/>
    <w:rsid w:val="005E7C1A"/>
    <w:rsid w:val="00601987"/>
    <w:rsid w:val="00615A8B"/>
    <w:rsid w:val="00623484"/>
    <w:rsid w:val="00626395"/>
    <w:rsid w:val="00630662"/>
    <w:rsid w:val="006913D3"/>
    <w:rsid w:val="00691DBF"/>
    <w:rsid w:val="006B7292"/>
    <w:rsid w:val="006C36E6"/>
    <w:rsid w:val="006C7E17"/>
    <w:rsid w:val="006D7A0F"/>
    <w:rsid w:val="006F46EA"/>
    <w:rsid w:val="006F7455"/>
    <w:rsid w:val="0075681B"/>
    <w:rsid w:val="00763D0B"/>
    <w:rsid w:val="007B33A7"/>
    <w:rsid w:val="007B593F"/>
    <w:rsid w:val="007C2AF2"/>
    <w:rsid w:val="008332A4"/>
    <w:rsid w:val="008366A0"/>
    <w:rsid w:val="00851934"/>
    <w:rsid w:val="0085270F"/>
    <w:rsid w:val="00876285"/>
    <w:rsid w:val="00881C02"/>
    <w:rsid w:val="008B582E"/>
    <w:rsid w:val="008B72BC"/>
    <w:rsid w:val="008E6A96"/>
    <w:rsid w:val="009026BB"/>
    <w:rsid w:val="009128F5"/>
    <w:rsid w:val="00923121"/>
    <w:rsid w:val="00947FB7"/>
    <w:rsid w:val="009850B8"/>
    <w:rsid w:val="00992EB9"/>
    <w:rsid w:val="009A4B77"/>
    <w:rsid w:val="00A110D0"/>
    <w:rsid w:val="00A15AB7"/>
    <w:rsid w:val="00A2280A"/>
    <w:rsid w:val="00A44A71"/>
    <w:rsid w:val="00A54CC7"/>
    <w:rsid w:val="00A6313F"/>
    <w:rsid w:val="00A80EB3"/>
    <w:rsid w:val="00A828C1"/>
    <w:rsid w:val="00A90C82"/>
    <w:rsid w:val="00AD3398"/>
    <w:rsid w:val="00AD75CD"/>
    <w:rsid w:val="00AF4C01"/>
    <w:rsid w:val="00B01169"/>
    <w:rsid w:val="00B14D42"/>
    <w:rsid w:val="00B32E61"/>
    <w:rsid w:val="00B349DC"/>
    <w:rsid w:val="00B35218"/>
    <w:rsid w:val="00B844BF"/>
    <w:rsid w:val="00B93B9A"/>
    <w:rsid w:val="00BA1DFD"/>
    <w:rsid w:val="00BC4571"/>
    <w:rsid w:val="00BC71ED"/>
    <w:rsid w:val="00C356A1"/>
    <w:rsid w:val="00C75751"/>
    <w:rsid w:val="00CA4B73"/>
    <w:rsid w:val="00CC43BC"/>
    <w:rsid w:val="00CC7D07"/>
    <w:rsid w:val="00CE3890"/>
    <w:rsid w:val="00CE3B7D"/>
    <w:rsid w:val="00CE4F52"/>
    <w:rsid w:val="00CF41C1"/>
    <w:rsid w:val="00D10A4F"/>
    <w:rsid w:val="00D31451"/>
    <w:rsid w:val="00D448E9"/>
    <w:rsid w:val="00D44D63"/>
    <w:rsid w:val="00D60187"/>
    <w:rsid w:val="00D60476"/>
    <w:rsid w:val="00D768E5"/>
    <w:rsid w:val="00D959BC"/>
    <w:rsid w:val="00DA5FA3"/>
    <w:rsid w:val="00DB2670"/>
    <w:rsid w:val="00DD67BA"/>
    <w:rsid w:val="00DE479D"/>
    <w:rsid w:val="00E07752"/>
    <w:rsid w:val="00E64D32"/>
    <w:rsid w:val="00E815AE"/>
    <w:rsid w:val="00E81CC4"/>
    <w:rsid w:val="00E94EF5"/>
    <w:rsid w:val="00EC12B1"/>
    <w:rsid w:val="00EC1564"/>
    <w:rsid w:val="00EE1DF4"/>
    <w:rsid w:val="00F3761C"/>
    <w:rsid w:val="00F42A90"/>
    <w:rsid w:val="00F46005"/>
    <w:rsid w:val="00F5779C"/>
    <w:rsid w:val="00F64B7F"/>
    <w:rsid w:val="00F71AC5"/>
    <w:rsid w:val="00F83060"/>
    <w:rsid w:val="00F905CD"/>
    <w:rsid w:val="00FC3E6C"/>
    <w:rsid w:val="00FC400B"/>
    <w:rsid w:val="00FD0250"/>
    <w:rsid w:val="00FD76E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listopada 2017.</izvorni_sadrzaj>
    <derivirana_varijabla naziv="DomainObject.DatumDonosenjaOdluke_1">5.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6447</izvorni_sadrzaj>
    <derivirana_varijabla naziv="DomainObject.Predmet.Broj_1">6447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listopada 2016.</izvorni_sadrzaj>
    <derivirana_varijabla naziv="DomainObject.Predmet.DatumOsnivanja_1">28.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St-6447/2016</izvorni_sadrzaj>
    <derivirana_varijabla naziv="DomainObject.Predmet.OznakaBroj_1">St-6447/2016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ST-OPREMA d.o.o. zastupanog po punomoćniku Miroslav Randić</izvorni_sadrzaj>
    <derivirana_varijabla naziv="DomainObject.Predmet.ProtustrankaFormated_1">  ST-OPREMA d.o.o. zastupanog po punomoćniku Miroslav Randić</derivirana_varijabla>
  </DomainObject.Predmet.ProtustrankaFormated>
  <DomainObject.Predmet.ProtustrankaFormatedOIB>
    <izvorni_sadrzaj>  ST-OPREMA d.o.o., OIB 35729716979 zastupanog po punomoćniku Miroslav Randić</izvorni_sadrzaj>
    <derivirana_varijabla naziv="DomainObject.Predmet.ProtustrankaFormatedOIB_1">  ST-OPREMA d.o.o., OIB 35729716979 zastupanog po punomoćniku Miroslav Randić</derivirana_varijabla>
  </DomainObject.Predmet.ProtustrankaFormatedOIB>
  <DomainObject.Predmet.ProtustrankaFormatedWithAdress>
    <izvorni_sadrzaj> ST-OPREMA d.o.o., Nalješkovićeva 7, 10000 Zagreb zastupanog po punomoćniku Miroslav Randić</izvorni_sadrzaj>
    <derivirana_varijabla naziv="DomainObject.Predmet.ProtustrankaFormatedWithAdress_1"> ST-OPREMA d.o.o., Nalješkovićeva 7, 10000 Zagreb zastupanog po punomoćniku Miroslav Randić</derivirana_varijabla>
  </DomainObject.Predmet.ProtustrankaFormatedWithAdress>
  <DomainObject.Predmet.ProtustrankaFormatedWithAdressOIB>
    <izvorni_sadrzaj> ST-OPREMA d.o.o., OIB 35729716979, Nalješkovićeva 7, 10000 Zagreb zastupanog po punomoćniku Miroslav Randić</izvorni_sadrzaj>
    <derivirana_varijabla naziv="DomainObject.Predmet.ProtustrankaFormatedWithAdressOIB_1"> ST-OPREMA d.o.o., OIB 35729716979, Nalješkovićeva 7, 10000 Zagreb zastupanog po punomoćniku Miroslav Randić</derivirana_varijabla>
  </DomainObject.Predmet.ProtustrankaFormatedWithAdressOIB>
  <DomainObject.Predmet.ProtustrankaWithAdress>
    <izvorni_sadrzaj>ST-OPREMA d.o.o. Nalješkovićeva 7, 10000 Zagreb</izvorni_sadrzaj>
    <derivirana_varijabla naziv="DomainObject.Predmet.ProtustrankaWithAdress_1">ST-OPREMA d.o.o. Nalješkovićeva 7, 10000 Zagreb</derivirana_varijabla>
  </DomainObject.Predmet.ProtustrankaWithAdress>
  <DomainObject.Predmet.ProtustrankaWithAdressOIB>
    <izvorni_sadrzaj>ST-OPREMA d.o.o., OIB 35729716979, Nalješkovićeva 7, 10000 Zagreb</izvorni_sadrzaj>
    <derivirana_varijabla naziv="DomainObject.Predmet.ProtustrankaWithAdressOIB_1">ST-OPREMA d.o.o., OIB 35729716979, Nalješkovićeva 7, 10000 Zagreb</derivirana_varijabla>
  </DomainObject.Predmet.ProtustrankaWithAdressOIB>
  <DomainObject.Predmet.ProtustrankaNazivFormated>
    <izvorni_sadrzaj>ST-OPREMA d.o.o.</izvorni_sadrzaj>
    <derivirana_varijabla naziv="DomainObject.Predmet.ProtustrankaNazivFormated_1">ST-OPREMA d.o.o.</derivirana_varijabla>
  </DomainObject.Predmet.ProtustrankaNazivFormated>
  <DomainObject.Predmet.ProtustrankaNazivFormatedOIB>
    <izvorni_sadrzaj>ST-OPREMA d.o.o., OIB 35729716979</izvorni_sadrzaj>
    <derivirana_varijabla naziv="DomainObject.Predmet.ProtustrankaNazivFormatedOIB_1">ST-OPREMA d.o.o., OIB 35729716979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 Sberbank d.d. zastupanog po punomoćniku Damir Pokupec</izvorni_sadrzaj>
    <derivirana_varijabla naziv="DomainObject.Predmet.StrankaFormated_1">  FINA Regionalni centar Zagreb; RH MF Porezna uprava Zagreb zastupanog po punomoćniku ŽDO u Zagrebu; Sberbank d.d. zastupanog po punomoćniku Damir Pokupec</derivirana_varijabla>
  </DomainObject.Predmet.StrankaFormated>
  <DomainObject.Predmet.StrankaFormatedOIB>
    <izvorni_sadrzaj>  FINA Regionalni centar Zagreb, OIB 85821130368; RH MF Porezna uprava Zagreb, OIB 18683136487 zastupanog po punomoćniku ŽDO u Zagrebu; Sberbank d.d., OIB 78427478595 zastupanog po punomoćniku Damir Pokupec</izvorni_sadrzaj>
    <derivirana_varijabla naziv="DomainObject.Predmet.StrankaFormatedOIB_1">  FINA Regionalni centar Zagreb, OIB 85821130368; RH MF Porezna uprava Zagreb, OIB 18683136487 zastupanog po punomoćniku ŽDO u Zagrebu; Sberbank d.d., OIB 78427478595 zastupanog po punomoćniku Damir Pokupec</derivirana_varijabla>
  </DomainObject.Predmet.StrankaFormatedOIB>
  <DomainObject.Predmet.StrankaFormatedWithAdress>
    <izvorni_sadrzaj> FINA Regionalni centar Zagreb, Trg svibanjskih žrtava 1995. 1, 10000 Zagreb; RH MF Porezna uprava Zagreb zastupanog po punomoćniku ŽDO u Zagrebu; Sberbank d.d., Varšavska 9, 10000 Zagreb zastupanog po punomoćniku Damir Pokupec</izvorni_sadrzaj>
    <derivirana_varijabla naziv="DomainObject.Predmet.StrankaFormatedWithAdress_1"> FINA Regionalni centar Zagreb, Trg svibanjskih žrtava 1995. 1, 10000 Zagreb; RH MF Porezna uprava Zagreb zastupanog po punomoćniku ŽDO u Zagrebu; Sberbank d.d., Varšavska 9, 10000 Zagreb zastupanog po punomoćniku Damir Pokupec</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 Sberbank d.d., OIB 78427478595, Varšavska 9, 10000 Zagreb zastupanog po punomoćniku Damir Pokupec</izvorni_sadrzaj>
    <derivirana_varijabla naziv="DomainObject.Predmet.StrankaFormatedWithAdressOIB_1"> FINA Regionalni centar Zagreb, OIB 85821130368, Trg svibanjskih žrtava 1995. 1, 10000 Zagreb; RH MF Porezna uprava Zagreb, OIB 18683136487 zastupanog po punomoćniku ŽDO u Zagrebu; Sberbank d.d., OIB 78427478595, Varšavska 9, 10000 Zagreb zastupanog po punomoćniku Damir Pokupec</derivirana_varijabla>
  </DomainObject.Predmet.StrankaFormatedWithAdressOIB>
  <DomainObject.Predmet.StrankaWithAdress>
    <izvorni_sadrzaj>FINA Regionalni centar Zagreb Trg svibanjskih žrtava 1995. 1,10000 Zagreb,RH MF Porezna uprava Zagreb ,Sberbank d.d. Varšavska 9,10000 Zagreb</izvorni_sadrzaj>
    <derivirana_varijabla naziv="DomainObject.Predmet.StrankaWithAdress_1">FINA Regionalni centar Zagreb Trg svibanjskih žrtava 1995. 1,10000 Zagreb,RH MF Porezna uprava Zagreb ,Sberbank d.d. Varšavska 9,10000 Zagreb</derivirana_varijabla>
  </DomainObject.Predmet.StrankaWithAdress>
  <DomainObject.Predmet.StrankaWithAdressOIB>
    <izvorni_sadrzaj>FINA Regionalni centar Zagreb, OIB 85821130368, Trg svibanjskih žrtava 1995. 1,10000 Zagreb,RH MF Porezna uprava Zagreb, OIB 18683136487,Sberbank d.d., OIB 78427478595, Varšavska 9,10000 Zagreb</izvorni_sadrzaj>
    <derivirana_varijabla naziv="DomainObject.Predmet.StrankaWithAdressOIB_1">FINA Regionalni centar Zagreb, OIB 85821130368, Trg svibanjskih žrtava 1995. 1,10000 Zagreb,RH MF Porezna uprava Zagreb, OIB 18683136487,Sberbank d.d., OIB 78427478595, Varšavska 9,10000 Zagreb</derivirana_varijabla>
  </DomainObject.Predmet.StrankaWithAdressOIB>
  <DomainObject.Predmet.StrankaNazivFormated>
    <izvorni_sadrzaj>FINA Regionalni centar Zagreb,RH MF Porezna uprava Zagreb,Sberbank d.d.</izvorni_sadrzaj>
    <derivirana_varijabla naziv="DomainObject.Predmet.StrankaNazivFormated_1">FINA Regionalni centar Zagreb,RH MF Porezna uprava Zagreb,Sberbank d.d.</derivirana_varijabla>
  </DomainObject.Predmet.StrankaNazivFormated>
  <DomainObject.Predmet.StrankaNazivFormatedOIB>
    <izvorni_sadrzaj>FINA Regionalni centar Zagreb, OIB 85821130368,RH MF Porezna uprava Zagreb, OIB 18683136487,Sberbank d.d., OIB 78427478595</izvorni_sadrzaj>
    <derivirana_varijabla naziv="DomainObject.Predmet.StrankaNazivFormatedOIB_1">FINA Regionalni centar Zagreb, OIB 85821130368,RH MF Porezna uprava Zagreb, OIB 18683136487,Sberbank d.d., OIB 78427478595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RH MF Porezna uprava Zagreb zastupanog po punomoćniku ŽDO u Zagrebu</item>
      <item>Sberbank d.d. zastupanog po punomoćniku Damir Pokupec</item>
    </izvorni_sadrzaj>
    <derivirana_varijabla naziv="DomainObject.Predmet.StrankaListFormated_1">
      <item>FINA Regionalni centar Zagreb</item>
      <item>RH MF Porezna uprava Zagreb zastupanog po punomoćniku ŽDO u Zagrebu</item>
      <item>Sberbank d.d. zastupanog po punomoćniku Damir Pokupec</item>
    </derivirana_varijabla>
  </DomainObject.Predmet.StrankaListFormated>
  <DomainObject.Predmet.StrankaListFormatedOIB>
    <izvorni_sadrzaj>
      <item>FINA Regionalni centar Zagreb, OIB 85821130368</item>
      <item>RH MF Porezna uprava Zagreb, OIB 18683136487 zastupanog po punomoćniku ŽDO u Zagrebu</item>
      <item>Sberbank d.d., OIB 78427478595 zastupanog po punomoćniku Damir Pokupec</item>
    </izvorni_sadrzaj>
    <derivirana_varijabla naziv="DomainObject.Predmet.StrankaListFormatedOIB_1">
      <item>FINA Regionalni centar Zagreb, OIB 85821130368</item>
      <item>RH MF Porezna uprava Zagreb, OIB 18683136487 zastupanog po punomoćniku ŽDO u Zagrebu</item>
      <item>Sberbank d.d., OIB 78427478595 zastupanog po punomoćniku Damir Pokupec</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item>
      <item>Sberbank d.d., Varšavska 9, 10000 Zagreb zastupanog po punomoćniku Damir Pokupec</item>
    </izvorni_sadrzaj>
    <derivirana_varijabla naziv="DomainObject.Predmet.StrankaListFormatedWithAdress_1">
      <item>FINA Regionalni centar Zagreb, Trg svibanjskih žrtava 1995. 1, 10000 Zagreb</item>
      <item>RH MF Porezna uprava Zagreb zastupanog po punomoćniku ŽDO u Zagrebu</item>
      <item>Sberbank d.d., Varšavska 9, 10000 Zagreb zastupanog po punomoćniku Damir Pokupec</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item>
      <item>Sberbank d.d., OIB 78427478595, Varšavska 9, 10000 Zagreb zastupanog po punomoćniku Damir Pokupec</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item>
      <item>Sberbank d.d., OIB 78427478595, Varšavska 9, 10000 Zagreb zastupanog po punomoćniku Damir Pokupec</item>
    </derivirana_varijabla>
  </DomainObject.Predmet.StrankaListFormatedWithAdressOIB>
  <DomainObject.Predmet.StrankaListNazivFormated>
    <izvorni_sadrzaj>
      <item>FINA Regionalni centar Zagreb</item>
      <item>RH MF Porezna uprava Zagreb</item>
      <item>Sberbank d.d.</item>
    </izvorni_sadrzaj>
    <derivirana_varijabla naziv="DomainObject.Predmet.StrankaListNazivFormated_1">
      <item>FINA Regionalni centar Zagreb</item>
      <item>RH MF Porezna uprava Zagreb</item>
      <item>Sberbank d.d.</item>
    </derivirana_varijabla>
  </DomainObject.Predmet.StrankaListNazivFormated>
  <DomainObject.Predmet.StrankaListNazivFormatedOIB>
    <izvorni_sadrzaj>
      <item>FINA Regionalni centar Zagreb, OIB 85821130368</item>
      <item>RH MF Porezna uprava Zagreb, OIB 18683136487</item>
      <item>Sberbank d.d., OIB 78427478595</item>
    </izvorni_sadrzaj>
    <derivirana_varijabla naziv="DomainObject.Predmet.StrankaListNazivFormatedOIB_1">
      <item>FINA Regionalni centar Zagreb, OIB 85821130368</item>
      <item>RH MF Porezna uprava Zagreb, OIB 18683136487</item>
      <item>Sberbank d.d., OIB 78427478595</item>
    </derivirana_varijabla>
  </DomainObject.Predmet.StrankaListNazivFormatedOIB>
  <DomainObject.Predmet.ProtuStrankaListFormated>
    <izvorni_sadrzaj>
      <item>ST-OPREMA d.o.o. zastupanog po punomoćniku Miroslav Randić</item>
    </izvorni_sadrzaj>
    <derivirana_varijabla naziv="DomainObject.Predmet.ProtuStrankaListFormated_1">
      <item>ST-OPREMA d.o.o. zastupanog po punomoćniku Miroslav Randić</item>
    </derivirana_varijabla>
  </DomainObject.Predmet.ProtuStrankaListFormated>
  <DomainObject.Predmet.ProtuStrankaListFormatedOIB>
    <izvorni_sadrzaj>
      <item>ST-OPREMA d.o.o., OIB 35729716979 zastupanog po punomoćniku Miroslav Randić</item>
    </izvorni_sadrzaj>
    <derivirana_varijabla naziv="DomainObject.Predmet.ProtuStrankaListFormatedOIB_1">
      <item>ST-OPREMA d.o.o., OIB 35729716979 zastupanog po punomoćniku Miroslav Randić</item>
    </derivirana_varijabla>
  </DomainObject.Predmet.ProtuStrankaListFormatedOIB>
  <DomainObject.Predmet.ProtuStrankaListFormatedWithAdress>
    <izvorni_sadrzaj>
      <item>ST-OPREMA d.o.o., Nalješkovićeva 7, 10000 Zagreb zastupanog po punomoćniku Miroslav Randić</item>
    </izvorni_sadrzaj>
    <derivirana_varijabla naziv="DomainObject.Predmet.ProtuStrankaListFormatedWithAdress_1">
      <item>ST-OPREMA d.o.o., Nalješkovićeva 7, 10000 Zagreb zastupanog po punomoćniku Miroslav Randić</item>
    </derivirana_varijabla>
  </DomainObject.Predmet.ProtuStrankaListFormatedWithAdress>
  <DomainObject.Predmet.ProtuStrankaListFormatedWithAdressOIB>
    <izvorni_sadrzaj>
      <item>ST-OPREMA d.o.o., OIB 35729716979, Nalješkovićeva 7, 10000 Zagreb zastupanog po punomoćniku Miroslav Randić</item>
    </izvorni_sadrzaj>
    <derivirana_varijabla naziv="DomainObject.Predmet.ProtuStrankaListFormatedWithAdressOIB_1">
      <item>ST-OPREMA d.o.o., OIB 35729716979, Nalješkovićeva 7, 10000 Zagreb zastupanog po punomoćniku Miroslav Randić</item>
    </derivirana_varijabla>
  </DomainObject.Predmet.ProtuStrankaListFormatedWithAdressOIB>
  <DomainObject.Predmet.ProtuStrankaListNazivFormated>
    <izvorni_sadrzaj>
      <item>ST-OPREMA d.o.o.</item>
    </izvorni_sadrzaj>
    <derivirana_varijabla naziv="DomainObject.Predmet.ProtuStrankaListNazivFormated_1">
      <item>ST-OPREMA d.o.o.</item>
    </derivirana_varijabla>
  </DomainObject.Predmet.ProtuStrankaListNazivFormated>
  <DomainObject.Predmet.ProtuStrankaListNazivFormatedOIB>
    <izvorni_sadrzaj>
      <item>ST-OPREMA d.o.o., OIB 35729716979</item>
    </izvorni_sadrzaj>
    <derivirana_varijabla naziv="DomainObject.Predmet.ProtuStrankaListNazivFormatedOIB_1">
      <item>ST-OPREMA d.o.o., OIB 35729716979</item>
    </derivirana_varijabla>
  </DomainObject.Predmet.ProtuStrankaListNazivFormatedOIB>
  <DomainObject.Predmet.OstaliListFormated>
    <izvorni_sadrzaj>
      <item>Miroslav Randić punomoćnik sudionika u postupku ST-OPREMA d.o.o.</item>
      <item>ŽDO u Zagrebu punomoćnik sudionika u postupku RH MF Porezna uprava Zagreb</item>
      <item>Damir Pokupec punomoćnik sudionika u postupku Sberbank d.d.</item>
    </izvorni_sadrzaj>
    <derivirana_varijabla naziv="DomainObject.Predmet.OstaliListFormated_1">
      <item>Miroslav Randić punomoćnik sudionika u postupku ST-OPREMA d.o.o.</item>
      <item>ŽDO u Zagrebu punomoćnik sudionika u postupku RH MF Porezna uprava Zagreb</item>
      <item>Damir Pokupec punomoćnik sudionika u postupku Sberbank d.d.</item>
    </derivirana_varijabla>
  </DomainObject.Predmet.OstaliListFormated>
  <DomainObject.Predmet.OstaliListFormatedOIB>
    <izvorni_sadrzaj>
      <item>Miroslav Randić, OIB 78110993944 punomoćnik sudionika u postupku ST-OPREMA d.o.o.</item>
      <item>ŽDO u Zagrebu, OIB 16488001145 punomoćnik sudionika u postupku RH MF Porezna uprava Zagreb</item>
      <item>Damir Pokupec punomoćnik sudionika u postupku Sberbank d.d.</item>
    </izvorni_sadrzaj>
    <derivirana_varijabla naziv="DomainObject.Predmet.OstaliListFormatedOIB_1">
      <item>Miroslav Randić, OIB 78110993944 punomoćnik sudionika u postupku ST-OPREMA d.o.o.</item>
      <item>ŽDO u Zagrebu, OIB 16488001145 punomoćnik sudionika u postupku RH MF Porezna uprava Zagreb</item>
      <item>Damir Pokupec punomoćnik sudionika u postupku Sberbank d.d.</item>
    </derivirana_varijabla>
  </DomainObject.Predmet.OstaliListFormatedOIB>
  <DomainObject.Predmet.OstaliListFormatedWithAdress>
    <izvorni_sadrzaj>
      <item>Miroslav Randić, Nalješkovićeva 7, 10000 Zagreb punomoćnik sudionika u postupku ST-OPREMA d.o.o.</item>
      <item>ŽDO u Zagrebu, Savska cesta 41, 10000 Zagreb punomoćnik sudionika u postupku RH MF Porezna uprava Zagreb</item>
      <item>Damir Pokupec, Frankopanska  2A, 10000 Zagreb punomoćnik sudionika u postupku Sberbank d.d.</item>
    </izvorni_sadrzaj>
    <derivirana_varijabla naziv="DomainObject.Predmet.OstaliListFormatedWithAdress_1">
      <item>Miroslav Randić, Nalješkovićeva 7, 10000 Zagreb punomoćnik sudionika u postupku ST-OPREMA d.o.o.</item>
      <item>ŽDO u Zagrebu, Savska cesta 41, 10000 Zagreb punomoćnik sudionika u postupku RH MF Porezna uprava Zagreb</item>
      <item>Damir Pokupec, Frankopanska  2A, 10000 Zagreb punomoćnik sudionika u postupku Sberbank d.d.</item>
    </derivirana_varijabla>
  </DomainObject.Predmet.OstaliListFormatedWithAdress>
  <DomainObject.Predmet.OstaliListFormatedWithAdressOIB>
    <izvorni_sadrzaj>
      <item>Miroslav Randić, OIB 78110993944, Nalješkovićeva 7, 10000 Zagreb punomoćnik sudionika u postupku ST-OPREMA d.o.o.</item>
      <item>ŽDO u Zagrebu, OIB 16488001145, Savska cesta 41, 10000 Zagreb punomoćnik sudionika u postupku RH MF Porezna uprava Zagreb</item>
      <item>Damir Pokupec, Frankopanska  2A, 10000 Zagreb punomoćnik sudionika u postupku Sberbank d.d.</item>
    </izvorni_sadrzaj>
    <derivirana_varijabla naziv="DomainObject.Predmet.OstaliListFormatedWithAdressOIB_1">
      <item>Miroslav Randić, OIB 78110993944, Nalješkovićeva 7, 10000 Zagreb punomoćnik sudionika u postupku ST-OPREMA d.o.o.</item>
      <item>ŽDO u Zagrebu, OIB 16488001145, Savska cesta 41, 10000 Zagreb punomoćnik sudionika u postupku RH MF Porezna uprava Zagreb</item>
      <item>Damir Pokupec, Frankopanska  2A, 10000 Zagreb punomoćnik sudionika u postupku Sberbank d.d.</item>
    </derivirana_varijabla>
  </DomainObject.Predmet.OstaliListFormatedWithAdressOIB>
  <DomainObject.Predmet.OstaliListNazivFormated>
    <izvorni_sadrzaj>
      <item>Miroslav Randić</item>
      <item>ŽDO u Zagrebu</item>
      <item>Damir Pokupec</item>
    </izvorni_sadrzaj>
    <derivirana_varijabla naziv="DomainObject.Predmet.OstaliListNazivFormated_1">
      <item>Miroslav Randić</item>
      <item>ŽDO u Zagrebu</item>
      <item>Damir Pokupec</item>
    </derivirana_varijabla>
  </DomainObject.Predmet.OstaliListNazivFormated>
  <DomainObject.Predmet.OstaliListNazivFormatedOIB>
    <izvorni_sadrzaj>
      <item>Miroslav Randić, OIB 78110993944</item>
      <item>ŽDO u Zagrebu, OIB 16488001145</item>
      <item>Damir Pokupec</item>
    </izvorni_sadrzaj>
    <derivirana_varijabla naziv="DomainObject.Predmet.OstaliListNazivFormatedOIB_1">
      <item>Miroslav Randić, OIB 78110993944</item>
      <item>ŽDO u Zagrebu, OIB 16488001145</item>
      <item>Damir Pokupec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2017.</izvorni_sadrzaj>
    <derivirana_varijabla naziv="DomainObject.Datum_1">5. listopada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ST-OPREMA d.o.o.</izvorni_sadrzaj>
    <derivirana_varijabla naziv="DomainObject.Predmet.ProtustrankaIDrugi_1">ST-OPREMA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ST-OPREMA d.o.o., OIB 35729716979, Nalješkovićeva 7, 10000 Zagreb</izvorni_sadrzaj>
    <derivirana_varijabla naziv="DomainObject.Predmet.ProtustrankaIDrugiAdressOIB_1">ST-OPREMA d.o.o., OIB 35729716979, Nalješkovićeva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ST-OPREMA d.o.o.</item>
      <item>FINA Regionalni centar Zagreb</item>
      <item>Miroslav Randić</item>
      <item>RH MF Porezna uprava Zagreb</item>
      <item>ŽDO u Zagrebu</item>
      <item>Damir Pokupec</item>
      <item>Sberbank d.d.</item>
    </izvorni_sadrzaj>
    <derivirana_varijabla naziv="DomainObject.Predmet.SudioniciListNaziv_1">
      <item>ST-OPREMA d.o.o.</item>
      <item>FINA Regionalni centar Zagreb</item>
      <item>Miroslav Randić</item>
      <item>RH MF Porezna uprava Zagreb</item>
      <item>ŽDO u Zagrebu</item>
      <item>Damir Pokupec</item>
      <item>Sberbank d.d.</item>
    </derivirana_varijabla>
  </DomainObject.Predmet.SudioniciListNaziv>
  <DomainObject.Predmet.SudioniciListAdressOIB>
    <izvorni_sadrzaj>
      <item>ST-OPREMA d.o.o., OIB 35729716979, Nalješkovićeva 7,10000 Zagreb</item>
      <item>FINA Regionalni centar Zagreb, OIB 85821130368, Trg svibanjskih žrtava 1995. 1,10000 Zagreb</item>
      <item>Miroslav Randić, OIB 78110993944, Nalješkovićeva 7,10000 Zagreb</item>
      <item>RH MF Porezna uprava Zagreb, OIB 18683136487</item>
      <item>ŽDO u Zagrebu, OIB 16488001145, Savska cesta 41,10000 Zagreb</item>
      <item>Damir Pokupec, Frankopanska  2A,10000 Zagreb</item>
      <item>Sberbank d.d., OIB 78427478595, Varšavska 9,10000 Zagreb</item>
    </izvorni_sadrzaj>
    <derivirana_varijabla naziv="DomainObject.Predmet.SudioniciListAdressOIB_1">
      <item>ST-OPREMA d.o.o., OIB 35729716979, Nalješkovićeva 7,10000 Zagreb</item>
      <item>FINA Regionalni centar Zagreb, OIB 85821130368, Trg svibanjskih žrtava 1995. 1,10000 Zagreb</item>
      <item>Miroslav Randić, OIB 78110993944, Nalješkovićeva 7,10000 Zagreb</item>
      <item>RH MF Porezna uprava Zagreb, OIB 18683136487</item>
      <item>ŽDO u Zagrebu, OIB 16488001145, Savska cesta 41,10000 Zagreb</item>
      <item>Damir Pokupec, Frankopanska  2A,10000 Zagreb</item>
      <item>Sberbank d.d., OIB 78427478595, Varšavska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35729716979</item>
      <item>, OIB 85821130368</item>
      <item>, OIB 78110993944</item>
      <item>, OIB 18683136487</item>
      <item>, OIB 16488001145</item>
      <item>, OIB null</item>
      <item>, OIB 78427478595</item>
    </izvorni_sadrzaj>
    <derivirana_varijabla naziv="DomainObject.Predmet.SudioniciListNazivOIB_1">
      <item>, OIB 35729716979</item>
      <item>, OIB 85821130368</item>
      <item>, OIB 78110993944</item>
      <item>, OIB 18683136487</item>
      <item>, OIB 16488001145</item>
      <item>, OIB null</item>
      <item>, OIB 78427478595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Marijana Sabljić, OIB 67071032106, Ulica grada Chicaga 18 Zagreb</item>
    </izvorni_sadrzaj>
    <derivirana_varijabla naziv="DomainObject.Predmet.StecajniUpraviteljiListAddressOIB_1">
      <item>Marijana Sabljić, OIB 67071032106, Ulica grada Chicaga 18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BFDDC10-8306-4137-B9B3-60ACF9879B7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1336</properties:Words>
  <properties:Characters>7472</properties:Characters>
  <properties:Lines>166</properties:Lines>
  <properties:Paragraphs>61</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8886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2017-10-04T12:19:00Z</dcterms:created>
  <dc:creator>Unknown</dc:creator>
  <cp:lastModifiedBy>Ivana Stampf</cp:lastModifiedBy>
  <cp:lastPrinted>2017-03-09T10:27:00Z</cp:lastPrinted>
  <dcterms:modified xmlns:xsi="http://www.w3.org/2001/XMLSchema-instance" xsi:type="dcterms:W3CDTF">2017-10-05T06:27:00Z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