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cfa5" w14:paraId="185cfa5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E72718">
        <w:rPr>
          <w:b/>
        </w:rPr>
        <w:t>491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6C6DD3" w:rsidRPr="008F7C03">
        <w:rPr>
          <w:b/>
        </w:rPr>
        <w:t>5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E72718" w:rsidRPr="00E72718">
        <w:t>PULSAR d.o.o. za turizam, trgovinu i usluge, Dubrovnik, Obodska 5, MBS: 090017697, OIB: 55338469899</w:t>
      </w:r>
      <w:r w:rsidRPr="008F7C03">
        <w:t xml:space="preserve">, dana </w:t>
      </w:r>
      <w:r w:rsidR="00E72718">
        <w:t>22</w:t>
      </w:r>
      <w:r w:rsidRPr="008F7C03">
        <w:t xml:space="preserve">. </w:t>
      </w:r>
      <w:r w:rsidR="00236279">
        <w:t>veljače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72718" w:rsidRPr="00E72718">
        <w:t>PULSAR d.o.o. za turizam, trgovinu i usluge, Dubrovnik, Obodska 5, MBS: 090017697, OIB: 55338469899</w:t>
      </w:r>
      <w:r w:rsidRPr="008F7C03">
        <w:t>, da u roku od 15 dana solidarno uplate na sudski depozit ovog suda br. HR1623900011300000664, otvoren kod Hrvatske poštanske banke d.d. Zagreb, pozivom na broj 10-</w:t>
      </w:r>
      <w:r w:rsidR="00E72718">
        <w:t>491</w:t>
      </w:r>
      <w:r w:rsidRPr="008F7C03">
        <w:t xml:space="preserve">2015, model 02,  iznos od </w:t>
      </w:r>
      <w:r w:rsidR="00EA24FF" w:rsidRPr="008F7C03">
        <w:t>25</w:t>
      </w:r>
      <w:r w:rsidRPr="008F7C03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E72718" w:rsidP="00CF20E6" w:rsidR="00E72718">
      <w:pPr>
        <w:ind w:firstLine="708"/>
        <w:jc w:val="both"/>
      </w:pPr>
      <w:r w:rsidRPr="00E72718">
        <w:t>Predlagatelj Financijska agencija, Regionalni centar Split je prijedlogom zaprimljenim na Trgovačkom sudu u Splitu, Stalnoj službi u Dubrovniku, dana 20. listopada 2015. godine predložio otvaranje stečajnog postupka nad dužnikom PULSAR d.o.o. za turizam, trgovinu i usluge, Dubrovnik, Obodska 5, MBS: 090017697, OIB: 55338469899. U prijedlogu se u bitnome navodi i iz priložene dokumentacije proizlazi da je predlagatelj rješenjem odbacio prijedlog dužnika za otvaranjem postupka predstečajne nagodbe, pa kako postoje razlozi za otvaranje stečajnog postupka da u roku podnosi prijedlog za otvaranjem stečajnog postupka. Predlagatelj navodi da dužnik u razdoblju dužem od 60 dana ima neizvršene osnove za plaćanje a koje se temeljem valjanih osnova za naplatu bez daljnjeg pristanka dužnika trebaju naplatiti sa svih njegovih računa. Predlagatelj dostavlja spis iz postupka predstečajne nagodbe pred FINA-om.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E72718">
        <w:t>491</w:t>
      </w:r>
      <w:r w:rsidR="00C466B5" w:rsidRPr="008F7C03">
        <w:t xml:space="preserve">/2015 od </w:t>
      </w:r>
      <w:r w:rsidR="00E72718">
        <w:t>03</w:t>
      </w:r>
      <w:r w:rsidR="00236279">
        <w:t xml:space="preserve">. </w:t>
      </w:r>
      <w:r w:rsidR="00E72718">
        <w:t>prosinca</w:t>
      </w:r>
      <w:r w:rsidR="00236279">
        <w:t xml:space="preserve"> 201</w:t>
      </w:r>
      <w:r w:rsidR="00E72718">
        <w:t>5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E72718" w:rsidP="00E72718" w:rsidR="00E72718" w:rsidRPr="00E72718">
      <w:pPr>
        <w:jc w:val="both"/>
      </w:pPr>
      <w:r>
        <w:t>Zastupnik po zakonu dužnika nije postupio po nalogu suda niti je pristupio na zakazano ročište. Privremeni stečajni</w:t>
      </w:r>
      <w:r w:rsidRPr="00E72718">
        <w:t xml:space="preserve"> upravitelj navodi da nije došao do podataka da </w:t>
      </w:r>
      <w:r>
        <w:t xml:space="preserve">bi društvo imalo imovine, odnosno da je </w:t>
      </w:r>
      <w:r w:rsidRPr="00E72718">
        <w:t xml:space="preserve">zatražio od MUP-a i od </w:t>
      </w:r>
      <w:r>
        <w:t>k</w:t>
      </w:r>
      <w:r w:rsidRPr="00E72718">
        <w:t xml:space="preserve">atastra i zemljišnika podatke o imovini dužnika, te iz odgovora nadležnih institucija je vidljivo da dužnik trenutno nema imovine, a da je imao autobus koji je odjavljen 7. lipnja 2014. god. Privremeni stečajni upravitelj predlaže da se pozovu vjerovnici dužnika na uplatu predujma za vođenje stečajnog postupka i to u iznosu od 25.000,00 kuna koji iznos bi bio dovoljan za osnovne troškove vođenja prethodnog i stečajnog postupka. </w:t>
      </w:r>
    </w:p>
    <w:p w:rsidRDefault="00CF4226" w:rsidP="00CF4226" w:rsidR="00CF4226" w:rsidRPr="008F7C03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E72718">
        <w:t>22</w:t>
      </w:r>
      <w:r w:rsidR="00236279">
        <w:t>.02</w:t>
      </w:r>
      <w:r w:rsidR="00C466B5" w:rsidRPr="008F7C03">
        <w:t xml:space="preserve">.2016.g. (l.s. </w:t>
      </w:r>
      <w:r w:rsidR="00E72718">
        <w:t>51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E72718">
        <w:t>1182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25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 xml:space="preserve">Zatraženi iznos od </w:t>
      </w:r>
      <w:r w:rsidR="00EA24FF" w:rsidRPr="008F7C03">
        <w:t>25</w:t>
      </w:r>
      <w:r w:rsidRPr="008F7C03">
        <w:t xml:space="preserve">.000,00 kuna na ime pokrića troškova kako prethodnog tako i otvorenog stečajnog postupka odnosi se na troškove tijekom postupka, troškove stečajnog upravitelja, materijalne troškove koji nastaju otvaranjem stečajnog postupka </w:t>
      </w:r>
      <w:r w:rsidRPr="008F7C03">
        <w:lastRenderedPageBreak/>
        <w:t>i to izrade žiga, statističkog broja, otvaranja novog žiro računa</w:t>
      </w:r>
      <w:r w:rsidR="00C466B5" w:rsidRPr="008F7C03">
        <w:t>, trošak knjigovodstva</w:t>
      </w:r>
      <w:r w:rsidR="00EA24FF" w:rsidRPr="008F7C03">
        <w:t>,</w:t>
      </w:r>
      <w:r w:rsidRPr="008F7C03">
        <w:t xml:space="preserve"> </w:t>
      </w:r>
      <w:r w:rsidR="00EA24FF" w:rsidRPr="008F7C03">
        <w:t>troškove sređivanja arhivske građe dužnika, kao i ostale troškove koji se javljaju u gotovo svakom stečajnom postupku.</w:t>
      </w:r>
    </w:p>
    <w:p w:rsidRDefault="003573D7" w:rsidP="00EA24FF" w:rsidR="003573D7" w:rsidRPr="008F7C03">
      <w:pPr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Vjerovnici su poučeni na posljedice ne postupanja po ovom rješenju iz točke 3. sukladno odredbi čl.132.st.1. SZ-a.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C466B5" w:rsidR="00451E27" w:rsidRPr="008F7C03">
      <w:pPr>
        <w:jc w:val="center"/>
        <w:rPr>
          <w:b/>
        </w:rPr>
      </w:pPr>
      <w:r w:rsidRPr="008F7C03">
        <w:rPr>
          <w:b/>
        </w:rPr>
        <w:t xml:space="preserve">U Dubrovniku, </w:t>
      </w:r>
      <w:r w:rsidR="00E72718">
        <w:rPr>
          <w:b/>
        </w:rPr>
        <w:t>22</w:t>
      </w:r>
      <w:r w:rsidRPr="008F7C03">
        <w:rPr>
          <w:b/>
        </w:rPr>
        <w:t xml:space="preserve">. </w:t>
      </w:r>
      <w:r w:rsidR="00236279">
        <w:rPr>
          <w:b/>
        </w:rPr>
        <w:t>veljače</w:t>
      </w:r>
      <w:r w:rsidRPr="008F7C03">
        <w:rPr>
          <w:b/>
        </w:rPr>
        <w:t xml:space="preserve"> 201</w:t>
      </w:r>
      <w:r w:rsidR="00C466B5" w:rsidRPr="008F7C03">
        <w:rPr>
          <w:b/>
        </w:rPr>
        <w:t>6</w:t>
      </w:r>
      <w:r w:rsidRPr="008F7C03">
        <w:rPr>
          <w:b/>
        </w:rPr>
        <w:t>. godine</w:t>
      </w:r>
    </w:p>
    <w:p w:rsidRDefault="00451E27" w:rsidP="00451E27" w:rsidR="00451E27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</w:p>
    <w:p w:rsidRDefault="00451E27" w:rsidP="00EA24FF" w:rsidR="00451E27" w:rsidRPr="008F7C03">
      <w:pPr>
        <w:ind w:firstLine="708" w:left="4248"/>
        <w:rPr>
          <w:b/>
        </w:rPr>
      </w:pPr>
      <w:r w:rsidRPr="008F7C03">
        <w:rPr>
          <w:b/>
        </w:rPr>
        <w:t>Sudac:</w:t>
      </w:r>
    </w:p>
    <w:p w:rsidRDefault="00451E27" w:rsidP="00451E27" w:rsidR="00451E27" w:rsidRPr="008F7C03">
      <w:pPr>
        <w:jc w:val="both"/>
        <w:rPr>
          <w:b/>
        </w:rPr>
      </w:pPr>
    </w:p>
    <w:p w:rsidRDefault="00C466B5" w:rsidP="00EA24FF" w:rsidR="00451E27" w:rsidRPr="008F7C03">
      <w:pPr>
        <w:ind w:left="5664"/>
        <w:jc w:val="both"/>
        <w:rPr>
          <w:b/>
        </w:rPr>
      </w:pPr>
      <w:r w:rsidRPr="008F7C03">
        <w:rPr>
          <w:b/>
        </w:rPr>
        <w:t>Katarina Franković</w:t>
      </w:r>
    </w:p>
    <w:p w:rsidRDefault="00451E27" w:rsidP="00451E27" w:rsidR="00451E27">
      <w:pPr>
        <w:jc w:val="both"/>
        <w:rPr>
          <w:b/>
        </w:rPr>
      </w:pPr>
    </w:p>
    <w:p w:rsidRDefault="008F7C03" w:rsidP="00451E27" w:rsidR="008F7C03">
      <w:pPr>
        <w:jc w:val="both"/>
        <w:rPr>
          <w:b/>
        </w:rPr>
      </w:pPr>
    </w:p>
    <w:p w:rsidRDefault="008F7C03" w:rsidP="00451E27" w:rsidR="008F7C03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  <w:r w:rsidRPr="008F7C03">
        <w:rPr>
          <w:b/>
        </w:rPr>
        <w:t>POUKA O PRAVNOM LIJEKU:</w:t>
      </w:r>
    </w:p>
    <w:p w:rsidRDefault="00451E27" w:rsidP="00451E27" w:rsidR="00451E27" w:rsidRPr="008F7C03">
      <w:pPr>
        <w:jc w:val="both"/>
      </w:pPr>
      <w:r w:rsidRPr="008F7C03">
        <w:t xml:space="preserve">Protiv ovog rješenja nezadovoljna stranka može uložiti žalbu Visokom trgovačkom sudu Republike Hrvatske u roku od 8 dana po </w:t>
      </w:r>
      <w:r w:rsidR="00A93DAE">
        <w:t>dostavi</w:t>
      </w:r>
      <w:r w:rsidRPr="008F7C03">
        <w:t xml:space="preserve"> rješenja, a ulaže se putem ovog suda u 2 primjerka za sud i po 1 za svaku protivnu stranku.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>DN-a:</w:t>
      </w:r>
    </w:p>
    <w:p w:rsidRDefault="00451E27" w:rsidP="00451E27" w:rsidR="00451E27" w:rsidRPr="008F7C03">
      <w:pPr>
        <w:jc w:val="both"/>
      </w:pPr>
      <w:r w:rsidRPr="008F7C03">
        <w:t>-</w:t>
      </w:r>
      <w:r w:rsidRPr="008F7C03">
        <w:tab/>
        <w:t xml:space="preserve">e-oglasna ploča suda, oglas </w:t>
      </w:r>
    </w:p>
    <w:p w:rsidRDefault="005C74D3" w:rsidP="004375FB" w:rsidR="005C74D3" w:rsidRPr="008F7C03">
      <w:pPr>
        <w:jc w:val="both"/>
      </w:pPr>
    </w:p>
    <w:p w:rsidRDefault="00F9404F" w:rsidP="000437A1" w:rsidR="00F9404F" w:rsidRPr="008F7C03">
      <w:pPr>
        <w:ind w:left="720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E437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72718">
      <w:rPr>
        <w:rFonts w:hAnsi="Book Antiqua" w:ascii="Book Antiqua"/>
        <w:b/>
        <w:sz w:val="20"/>
        <w:szCs w:val="20"/>
      </w:rPr>
      <w:t>491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6C9E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7F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6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C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C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C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C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6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C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C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C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C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St-491/2015-25</izvorni_sadrzaj>
    <derivirana_varijabla naziv="DomainObject.Oznaka_1">St-491/2015-25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PULSAR d.o.o. za turizam, trgovinu i usluge, putnička agencija</izvorni_sadrzaj>
    <derivirana_varijabla naziv="DomainObject.Predmet.ProtustrankaFormated_1">  PULSAR d.o.o. za turizam, trgovinu i usluge, putnička agencija</derivirana_varijabla>
  </DomainObject.Predmet.ProtustrankaFormated>
  <DomainObject.Predmet.ProtustrankaFormatedOIB>
    <izvorni_sadrzaj>  PULSAR d.o.o. za turizam, trgovinu i usluge, putnička agencija, OIB 55338469899</izvorni_sadrzaj>
    <derivirana_varijabla naziv="DomainObject.Predmet.ProtustrankaFormatedOIB_1">  PULSAR d.o.o. za turizam, trgovinu i usluge, putnička agencija, OIB 55338469899</derivirana_varijabla>
  </DomainObject.Predmet.ProtustrankaFormatedOIB>
  <DomainObject.Predmet.ProtustrankaFormatedWithAdress>
    <izvorni_sadrzaj> PULSAR d.o.o. za turizam, trgovinu i usluge, putnička agencija, Obodska 5, 20000 Dubrovnik</izvorni_sadrzaj>
    <derivirana_varijabla naziv="DomainObject.Predmet.ProtustrankaFormatedWithAdress_1"> PULSAR d.o.o. za turizam, trgovinu i usluge, putnička agencija, Obodska 5, 20000 Dubrovnik</derivirana_varijabla>
  </DomainObject.Predmet.ProtustrankaFormatedWithAdress>
  <DomainObject.Predmet.ProtustrankaFormatedWithAdressOIB>
    <izvorni_sadrzaj> PULSAR d.o.o. za turizam, trgovinu i usluge, putnička agencija, OIB 55338469899, Obodska 5, 20000 Dubrovnik</izvorni_sadrzaj>
    <derivirana_varijabla naziv="DomainObject.Predmet.ProtustrankaFormatedWithAdressOIB_1"> PULSAR d.o.o. za turizam, trgovinu i usluge, putnička agencija, OIB 55338469899, Obodska 5, 20000 Dubrovnik</derivirana_varijabla>
  </DomainObject.Predmet.ProtustrankaFormatedWithAdressOIB>
  <DomainObject.Predmet.ProtustrankaWithAdress>
    <izvorni_sadrzaj>PULSAR d.o.o. za turizam, trgovinu i usluge, putnička agencija Obodska 5, 20000 Dubrovnik</izvorni_sadrzaj>
    <derivirana_varijabla naziv="DomainObject.Predmet.ProtustrankaWithAdress_1">PULSAR d.o.o. za turizam, trgovinu i usluge, putnička agencija Obodska 5, 20000 Dubrovnik</derivirana_varijabla>
  </DomainObject.Predmet.ProtustrankaWithAdress>
  <DomainObject.Predmet.ProtustrankaWithAdressOIB>
    <izvorni_sadrzaj>PULSAR d.o.o. za turizam, trgovinu i usluge, putnička agencija, OIB 55338469899, Obodska 5, 20000 Dubrovnik</izvorni_sadrzaj>
    <derivirana_varijabla naziv="DomainObject.Predmet.ProtustrankaWithAdressOIB_1">PULSAR d.o.o. za turizam, trgovinu i usluge, putnička agencija, OIB 55338469899, Obodska 5, 20000 Dubrovnik</derivirana_varijabla>
  </DomainObject.Predmet.ProtustrankaWithAdressOIB>
  <DomainObject.Predmet.ProtustrankaNazivFormated>
    <izvorni_sadrzaj>PULSAR d.o.o. za turizam, trgovinu i usluge, putnička agencija</izvorni_sadrzaj>
    <derivirana_varijabla naziv="DomainObject.Predmet.ProtustrankaNazivFormated_1">PULSAR d.o.o. za turizam, trgovinu i usluge, putnička agencija</derivirana_varijabla>
  </DomainObject.Predmet.ProtustrankaNazivFormated>
  <DomainObject.Predmet.ProtustrankaNazivFormatedOIB>
    <izvorni_sadrzaj>PULSAR d.o.o. za turizam, trgovinu i usluge, putnička agencija, OIB 55338469899</izvorni_sadrzaj>
    <derivirana_varijabla naziv="DomainObject.Predmet.ProtustrankaNazivFormatedOIB_1">PULSAR d.o.o. za turizam, trgovinu i usluge, putnička agencija, OIB 55338469899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PULSAR d.o.o. za turizam, trgovinu i usluge, putnička agencija</item>
    </izvorni_sadrzaj>
    <derivirana_varijabla naziv="DomainObject.Predmet.ProtuStrankaListFormated_1">
      <item>PULSAR d.o.o. za turizam, trgovinu i usluge, putnička agencija</item>
    </derivirana_varijabla>
  </DomainObject.Predmet.ProtuStrankaListFormated>
  <DomainObject.Predmet.ProtuStrankaListFormatedOIB>
    <izvorni_sadrzaj>
      <item>PULSAR d.o.o. za turizam, trgovinu i usluge, putnička agencija, OIB 55338469899</item>
    </izvorni_sadrzaj>
    <derivirana_varijabla naziv="DomainObject.Predmet.ProtuStrankaListFormatedOIB_1">
      <item>PULSAR d.o.o. za turizam, trgovinu i usluge, putnička agencija, OIB 55338469899</item>
    </derivirana_varijabla>
  </DomainObject.Predmet.ProtuStrankaListFormatedOIB>
  <DomainObject.Predmet.ProtuStrankaListFormatedWithAdress>
    <izvorni_sadrzaj>
      <item>PULSAR d.o.o. za turizam, trgovinu i usluge, putnička agencija, Obodska 5, 20000 Dubrovnik</item>
    </izvorni_sadrzaj>
    <derivirana_varijabla naziv="DomainObject.Predmet.ProtuStrankaListFormatedWithAdress_1">
      <item>PULSAR d.o.o. za turizam, trgovinu i usluge, putnička agencija, Obodska 5, 20000 Dubrovnik</item>
    </derivirana_varijabla>
  </DomainObject.Predmet.ProtuStrankaListFormatedWithAdress>
  <DomainObject.Predmet.ProtuStrankaListFormatedWithAdressOIB>
    <izvorni_sadrzaj>
      <item>PULSAR d.o.o. za turizam, trgovinu i usluge, putnička agencija, OIB 55338469899, Obodska 5, 20000 Dubrovnik</item>
    </izvorni_sadrzaj>
    <derivirana_varijabla naziv="DomainObject.Predmet.ProtuStrankaListFormatedWithAdressOIB_1">
      <item>PULSAR d.o.o. za turizam, trgovinu i usluge, putnička agencija, OIB 55338469899, Obodska 5, 20000 Dubrovnik</item>
    </derivirana_varijabla>
  </DomainObject.Predmet.ProtuStrankaListFormatedWithAdressOIB>
  <DomainObject.Predmet.ProtuStrankaListNazivFormated>
    <izvorni_sadrzaj>
      <item>PULSAR d.o.o. za turizam, trgovinu i usluge, putnička agencija</item>
    </izvorni_sadrzaj>
    <derivirana_varijabla naziv="DomainObject.Predmet.ProtuStrankaListNazivFormated_1">
      <item>PULSAR d.o.o. za turizam, trgovinu i usluge, putnička agencija</item>
    </derivirana_varijabla>
  </DomainObject.Predmet.ProtuStrankaListNazivFormated>
  <DomainObject.Predmet.ProtuStrankaListNazivFormatedOIB>
    <izvorni_sadrzaj>
      <item>PULSAR d.o.o. za turizam, trgovinu i usluge, putnička agencija, OIB 55338469899</item>
    </izvorni_sadrzaj>
    <derivirana_varijabla naziv="DomainObject.Predmet.ProtuStrankaListNazivFormatedOIB_1">
      <item>PULSAR d.o.o. za turizam, trgovinu i usluge, putnička agencija, OIB 55338469899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St-491/2015-25</izvorni_sadrzaj>
    <derivirana_varijabla naziv="DomainObject.PoslovniBrojDokumenta_1">St-491/2015-25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PULSAR d.o.o. za turizam, trgovinu i usluge, putnička agencija</izvorni_sadrzaj>
    <derivirana_varijabla naziv="DomainObject.Predmet.ProtustrankaIDrugi_1">PULSAR d.o.o. za turizam, trgovinu i usluge, putnička agencija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PULSAR d.o.o. za turizam, trgovinu i usluge, putnička agencija, OIB 55338469899, Obodska 5, 20000 Dubrovnik</izvorni_sadrzaj>
    <derivirana_varijabla naziv="DomainObject.Predmet.ProtustrankaIDrugiAdressOIB_1">PULSAR d.o.o. za turizam, trgovinu i usluge, putnička agencija, OIB 55338469899, Obodska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PULSAR d.o.o. za turizam, trgovinu i usluge, putnička agencija</item>
      <item>FINA Split</item>
    </izvorni_sadrzaj>
    <derivirana_varijabla naziv="DomainObject.Predmet.SudioniciListNaziv_1">
      <item>PULSAR d.o.o. za turizam, trgovinu i usluge, putnička agencija</item>
      <item>FINA Split</item>
    </derivirana_varijabla>
  </DomainObject.Predmet.SudioniciListNaziv>
  <DomainObject.Predmet.SudioniciListAdressOIB>
    <izvorni_sadrzaj>
      <item>PULSAR d.o.o. za turizam, trgovinu i usluge, putnička agencija, OIB 55338469899, Obodska 5,20000 Dubrovnik</item>
      <item>FINA Split, OIB 85821130368, Mažuranićevo šetalište 24b,21000 Split</item>
    </izvorni_sadrzaj>
    <derivirana_varijabla naziv="DomainObject.Predmet.SudioniciListAdressOIB_1">
      <item>PULSAR d.o.o. za turizam, trgovinu i usluge, putnička agencija, OIB 55338469899, Obodska 5,20000 Dubrovnik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55338469899</item>
      <item>, OIB 85821130368</item>
    </izvorni_sadrzaj>
    <derivirana_varijabla naziv="DomainObject.Predmet.SudioniciListNazivOIB_1">
      <item>, OIB 55338469899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4859</properties:Characters>
  <properties:Lines>126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2016-02-22T14:20:00Z</dcterms:created>
  <dc:creator>Katarina Franković</dc:creator>
  <cp:lastModifiedBy>Katarina Franković</cp:lastModifiedBy>
  <cp:lastPrinted>2016-02-22T14:22:00Z</cp:lastPrinted>
  <dcterms:modified xmlns:xsi="http://www.w3.org/2001/XMLSchema-instance" xsi:type="dcterms:W3CDTF">2016-02-22T14:22:00Z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St-491/2015-25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