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ac28" w14:paraId="29fac28" w:rsidRDefault="00B46CF5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  <w:r w:rsidR="00C94EFF">
        <w:rPr>
          <w:rFonts w:hAnsi="Times New Roman" w:ascii="Times New Roman"/>
        </w:rPr>
        <w:tab/>
      </w:r>
      <w:r w:rsidR="00C94EFF">
        <w:rPr>
          <w:rFonts w:hAnsi="Times New Roman" w:ascii="Times New Roman"/>
        </w:rPr>
        <w:tab/>
      </w:r>
      <w:r w:rsidR="00C94EFF">
        <w:rPr>
          <w:rFonts w:hAnsi="Times New Roman" w:ascii="Times New Roman"/>
        </w:rPr>
        <w:tab/>
      </w:r>
      <w:r w:rsidR="00C94EFF">
        <w:rPr>
          <w:rFonts w:hAnsi="Times New Roman" w:ascii="Times New Roman"/>
        </w:rPr>
        <w:tab/>
      </w:r>
      <w:r w:rsidR="00C94EFF">
        <w:rPr>
          <w:rFonts w:hAnsi="Times New Roman" w:ascii="Times New Roman"/>
        </w:rPr>
        <w:tab/>
      </w:r>
      <w:r w:rsidR="00C94EFF">
        <w:rPr>
          <w:rFonts w:hAnsi="Times New Roman" w:ascii="Times New Roman"/>
        </w:rPr>
        <w:tab/>
        <w:t xml:space="preserve">      </w:t>
      </w:r>
      <w:r w:rsidR="005A46F4">
        <w:rPr>
          <w:rFonts w:hAnsi="Times New Roman" w:ascii="Times New Roman"/>
        </w:rPr>
        <w:t xml:space="preserve">     </w:t>
      </w:r>
      <w:r w:rsidR="00C94EFF">
        <w:rPr>
          <w:rFonts w:hAnsi="Times New Roman" w:ascii="Times New Roman"/>
        </w:rPr>
        <w:t>3 St-2990/2018-11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6A72EE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6A72EE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B46CF5" w:rsidP="001C1019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Z A K L J U Č A K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C94EFF" w:rsidP="009C3CE1" w:rsidR="00F776E4" w:rsidRPr="001C1019">
      <w:pPr>
        <w:ind w:firstLine="708"/>
        <w:jc w:val="both"/>
        <w:rPr>
          <w:rFonts w:hAnsi="Times New Roman" w:ascii="Times New Roman"/>
        </w:rPr>
      </w:pPr>
      <w:r w:rsidRPr="00C94EFF">
        <w:rPr>
          <w:rFonts w:hAnsi="Times New Roman" w:ascii="Times New Roman"/>
        </w:rPr>
        <w:t xml:space="preserve">Trgovački sud u Zagrebu, Stalna služba u Karlovcu, po stečajnom sucu Vesni </w:t>
      </w:r>
      <w:proofErr w:type="spellStart"/>
      <w:r w:rsidRPr="00C94EFF">
        <w:rPr>
          <w:rFonts w:hAnsi="Times New Roman" w:ascii="Times New Roman"/>
        </w:rPr>
        <w:t>Fundurulić</w:t>
      </w:r>
      <w:proofErr w:type="spellEnd"/>
      <w:r w:rsidRPr="00C94EFF">
        <w:rPr>
          <w:rFonts w:hAnsi="Times New Roman" w:ascii="Times New Roman"/>
        </w:rPr>
        <w:t xml:space="preserve"> Perišin, postupajući po prijedlogu Financijske agencije, u stečajnom postupku nad dužnikom A.T.BAU j.d.o.o. , Karlovac, Antuna Gustava Matoša 40, OIB: 98606437912</w:t>
      </w:r>
      <w:r w:rsidR="00E3325B" w:rsidRPr="00E3325B">
        <w:rPr>
          <w:rFonts w:hAnsi="Times New Roman" w:ascii="Times New Roman"/>
        </w:rPr>
        <w:t xml:space="preserve">, </w:t>
      </w:r>
      <w:r w:rsidR="004D268A">
        <w:rPr>
          <w:rFonts w:hAnsi="Times New Roman" w:ascii="Times New Roman"/>
        </w:rPr>
        <w:t>8. ožujka 2019</w:t>
      </w:r>
      <w:r w:rsidR="00E3325B" w:rsidRPr="00E3325B">
        <w:rPr>
          <w:rFonts w:hAnsi="Times New Roman" w:ascii="Times New Roman"/>
        </w:rPr>
        <w:t>.,</w:t>
      </w:r>
    </w:p>
    <w:p w:rsidRDefault="005151B2" w:rsidP="00B6796F" w:rsidR="005151B2" w:rsidRPr="001C1019">
      <w:pPr>
        <w:ind w:firstLine="708"/>
        <w:jc w:val="both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z a k l j u č i o    </w:t>
      </w:r>
      <w:r w:rsidR="00B46CF5" w:rsidRPr="001C1019">
        <w:rPr>
          <w:rFonts w:hAnsi="Times New Roman" w:ascii="Times New Roman"/>
        </w:rPr>
        <w:t>j e</w:t>
      </w:r>
    </w:p>
    <w:p w:rsidRDefault="002F760C" w:rsidP="002F760C" w:rsidR="002F760C" w:rsidRPr="002F760C">
      <w:pPr>
        <w:jc w:val="both"/>
        <w:rPr>
          <w:rFonts w:hAnsi="Times New Roman" w:ascii="Times New Roman"/>
        </w:rPr>
      </w:pPr>
    </w:p>
    <w:p w:rsidRDefault="005A46F4" w:rsidP="00C94EFF" w:rsidR="00C94EFF" w:rsidRPr="00C94EF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5A46F4">
        <w:rPr>
          <w:rFonts w:hAnsi="Times New Roman" w:ascii="Times New Roman"/>
        </w:rPr>
        <w:t xml:space="preserve">. </w:t>
      </w:r>
      <w:r w:rsidR="00C94EFF" w:rsidRPr="00C94EFF">
        <w:rPr>
          <w:rFonts w:hAnsi="Times New Roman" w:ascii="Times New Roman"/>
        </w:rPr>
        <w:t xml:space="preserve">Zakazuje se ročište radi očitovanja o prijedlogu za otvaranje stečajnog postupka  za dan  </w:t>
      </w:r>
      <w:r w:rsidR="00C94EFF" w:rsidRPr="00C94EFF">
        <w:rPr>
          <w:rFonts w:hAnsi="Times New Roman" w:ascii="Times New Roman"/>
          <w:b/>
        </w:rPr>
        <w:t>16. travnja 2019. u 10,00 sati</w:t>
      </w:r>
      <w:r w:rsidR="00C94EFF" w:rsidRPr="00C94EFF">
        <w:rPr>
          <w:rFonts w:hAnsi="Times New Roman" w:ascii="Times New Roman"/>
        </w:rPr>
        <w:t xml:space="preserve"> u Trgovačkom sudu u Zagrebu, Stalna služba u Karlovcu, Karlovac, Trg hrvatskih branitelja 1/II, soba broj 205, na koje ročište se dostavom ovog zaključka pozivaju:</w:t>
      </w:r>
    </w:p>
    <w:p w:rsidRDefault="00C94EFF" w:rsidP="00C94EFF" w:rsidR="00C94EFF" w:rsidRPr="00C94EFF">
      <w:pPr>
        <w:ind w:firstLine="708"/>
        <w:jc w:val="both"/>
        <w:rPr>
          <w:rFonts w:hAnsi="Times New Roman" w:ascii="Times New Roman"/>
        </w:rPr>
      </w:pPr>
      <w:r w:rsidRPr="00C94EFF">
        <w:rPr>
          <w:rFonts w:hAnsi="Times New Roman" w:ascii="Times New Roman"/>
        </w:rPr>
        <w:t>-Financijska agencija</w:t>
      </w:r>
    </w:p>
    <w:p w:rsidRDefault="00C94EFF" w:rsidP="00C94EFF" w:rsidR="00C94EFF" w:rsidRPr="00C94EFF">
      <w:pPr>
        <w:ind w:firstLine="708"/>
        <w:jc w:val="both"/>
        <w:rPr>
          <w:rFonts w:hAnsi="Times New Roman" w:ascii="Times New Roman"/>
        </w:rPr>
      </w:pPr>
      <w:r w:rsidRPr="00C94EFF">
        <w:rPr>
          <w:rFonts w:hAnsi="Times New Roman" w:ascii="Times New Roman"/>
        </w:rPr>
        <w:t xml:space="preserve">-dužnik </w:t>
      </w:r>
    </w:p>
    <w:p w:rsidRDefault="00C94EFF" w:rsidP="00C94EFF" w:rsidR="00C94EFF" w:rsidRPr="00C94EFF">
      <w:pPr>
        <w:ind w:firstLine="708"/>
        <w:jc w:val="both"/>
        <w:rPr>
          <w:rFonts w:hAnsi="Times New Roman" w:ascii="Times New Roman"/>
        </w:rPr>
      </w:pPr>
      <w:r w:rsidRPr="00C94EFF">
        <w:rPr>
          <w:rFonts w:hAnsi="Times New Roman" w:ascii="Times New Roman"/>
        </w:rPr>
        <w:t xml:space="preserve">-ovlaštena osoba dužnika </w:t>
      </w:r>
    </w:p>
    <w:p w:rsidRDefault="00C94EFF" w:rsidP="00C94EFF" w:rsidR="00C94EFF" w:rsidRPr="00C94EFF">
      <w:pPr>
        <w:ind w:firstLine="708"/>
        <w:jc w:val="both"/>
        <w:rPr>
          <w:rFonts w:hAnsi="Times New Roman" w:ascii="Times New Roman"/>
        </w:rPr>
      </w:pPr>
      <w:r w:rsidRPr="00C94EFF">
        <w:rPr>
          <w:rFonts w:hAnsi="Times New Roman" w:ascii="Times New Roman"/>
        </w:rPr>
        <w:t>-Privredna banka Zagreb d.d.</w:t>
      </w:r>
    </w:p>
    <w:p w:rsidRDefault="00C94EFF" w:rsidP="00C94EFF" w:rsidR="00C94EFF" w:rsidRPr="00C94EFF">
      <w:pPr>
        <w:ind w:firstLine="708"/>
        <w:jc w:val="both"/>
        <w:rPr>
          <w:rFonts w:hAnsi="Times New Roman" w:ascii="Times New Roman"/>
        </w:rPr>
      </w:pPr>
    </w:p>
    <w:p w:rsidRDefault="00C94EFF" w:rsidP="00C94EFF" w:rsidR="005A46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C94EFF">
        <w:rPr>
          <w:rFonts w:hAnsi="Times New Roman" w:ascii="Times New Roman"/>
        </w:rPr>
        <w:t>I. Pozvane osobe mogu se o prijedlogu i  pisano očitovati.</w:t>
      </w:r>
    </w:p>
    <w:p w:rsidRDefault="00C94EFF" w:rsidP="00C94EFF" w:rsidR="00C94EFF" w:rsidRPr="001C1019">
      <w:pPr>
        <w:ind w:firstLine="708"/>
        <w:jc w:val="both"/>
        <w:rPr>
          <w:rFonts w:hAnsi="Times New Roman" w:ascii="Times New Roman"/>
        </w:rPr>
      </w:pPr>
    </w:p>
    <w:p w:rsidRDefault="00B46CF5" w:rsidP="00CA4F2A" w:rsidR="005D70AD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4D268A">
        <w:rPr>
          <w:rFonts w:hAnsi="Times New Roman" w:ascii="Times New Roman"/>
        </w:rPr>
        <w:t>8. ožujka 2019.</w:t>
      </w: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Vesna </w:t>
      </w:r>
      <w:proofErr w:type="spellStart"/>
      <w:r w:rsidRPr="001C1019">
        <w:rPr>
          <w:rFonts w:hAnsi="Times New Roman" w:ascii="Times New Roman"/>
        </w:rPr>
        <w:t>Fundurulić</w:t>
      </w:r>
      <w:proofErr w:type="spellEnd"/>
      <w:r w:rsidRPr="001C1019">
        <w:rPr>
          <w:rFonts w:hAnsi="Times New Roman" w:ascii="Times New Roman"/>
        </w:rPr>
        <w:t xml:space="preserve"> Perišin</w:t>
      </w:r>
      <w:r w:rsidR="003A6F71">
        <w:rPr>
          <w:rFonts w:hAnsi="Times New Roman" w:ascii="Times New Roman"/>
        </w:rPr>
        <w:t>, v.r.</w:t>
      </w:r>
    </w:p>
    <w:p w:rsidRDefault="003A6F71" w:rsidP="000F3CF9" w:rsidR="003A6F71">
      <w:pPr>
        <w:jc w:val="right"/>
        <w:rPr>
          <w:rFonts w:hAnsi="Times New Roman" w:ascii="Times New Roman"/>
        </w:rPr>
      </w:pPr>
    </w:p>
    <w:p w:rsidRDefault="003A6F71" w:rsidP="00C339BE" w:rsidR="003A6F7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3A6F71" w:rsidP="000F3CF9" w:rsidR="003A6F71" w:rsidRPr="001C101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Uputa o pravnom lijeku: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Protiv ovog zaklj</w:t>
      </w:r>
      <w:r w:rsidR="004D268A">
        <w:rPr>
          <w:rFonts w:hAnsi="Times New Roman" w:ascii="Times New Roman"/>
        </w:rPr>
        <w:t xml:space="preserve">učka nije dopuštena žalba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sectPr w:rsidSect="000F3CF9" w:rsidR="00B46CF5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C8" w:rsidP="00A83AC6" w:rsidR="005904C8">
      <w:r>
        <w:separator/>
      </w:r>
    </w:p>
  </w:endnote>
  <w:endnote w:id="0" w:type="continuationSeparator">
    <w:p w:rsidRDefault="005904C8" w:rsidP="00A83AC6" w:rsidR="0059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C8" w:rsidP="00A83AC6" w:rsidR="005904C8">
      <w:r>
        <w:separator/>
      </w:r>
    </w:p>
  </w:footnote>
  <w:footnote w:id="0" w:type="continuationSeparator">
    <w:p w:rsidRDefault="005904C8" w:rsidP="00A83AC6" w:rsidR="00590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68A">
          <w:rPr>
            <w:noProof/>
          </w:rPr>
          <w:t>2</w:t>
        </w:r>
        <w:r>
          <w:fldChar w:fldCharType="end"/>
        </w:r>
      </w:p>
    </w:sdtContent>
  </w:sdt>
  <w:p w:rsidRDefault="00AD245A" w:rsidP="00AD245A" w:rsidR="00A83AC6" w:rsidRPr="00A83AC6">
    <w:pPr>
      <w:pStyle w:val="Zaglavlje"/>
      <w:jc w:val="right"/>
      <w:rPr>
        <w:rFonts w:hAnsi="Times New Roman" w:ascii="Times New Roman"/>
      </w:rPr>
    </w:pPr>
    <w:r w:rsidRPr="00AD245A">
      <w:rPr>
        <w:rFonts w:hAnsi="Times New Roman" w:ascii="Times New Roman"/>
      </w:rPr>
      <w:t>3 St-2</w:t>
    </w:r>
    <w:r w:rsidR="009C3CE1">
      <w:rPr>
        <w:rFonts w:hAnsi="Times New Roman" w:ascii="Times New Roman"/>
      </w:rPr>
      <w:t>952</w:t>
    </w:r>
    <w:r w:rsidRPr="00AD245A">
      <w:rPr>
        <w:rFonts w:hAnsi="Times New Roman" w:ascii="Times New Roman"/>
      </w:rP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52425"/>
    <w:multiLevelType w:val="hybridMultilevel"/>
    <w:tmpl w:val="3378DB4A"/>
    <w:lvl w:tplc="A59E4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71672"/>
    <w:multiLevelType w:val="hybridMultilevel"/>
    <w:tmpl w:val="1D6039D0"/>
    <w:lvl w:tplc="8E26E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AB41438"/>
    <w:multiLevelType w:val="hybridMultilevel"/>
    <w:tmpl w:val="6262BE78"/>
    <w:lvl w:tplc="2690AC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110F"/>
    <w:rsid w:val="00011AE0"/>
    <w:rsid w:val="0003746B"/>
    <w:rsid w:val="00051817"/>
    <w:rsid w:val="00072597"/>
    <w:rsid w:val="00073C58"/>
    <w:rsid w:val="00074028"/>
    <w:rsid w:val="0008056D"/>
    <w:rsid w:val="000826DC"/>
    <w:rsid w:val="00092AB7"/>
    <w:rsid w:val="000A7AAA"/>
    <w:rsid w:val="000C7A75"/>
    <w:rsid w:val="000C7D58"/>
    <w:rsid w:val="000D1D73"/>
    <w:rsid w:val="000F3CF9"/>
    <w:rsid w:val="0011581A"/>
    <w:rsid w:val="00115E47"/>
    <w:rsid w:val="00116A1D"/>
    <w:rsid w:val="0011762B"/>
    <w:rsid w:val="00157A50"/>
    <w:rsid w:val="00157A78"/>
    <w:rsid w:val="001B42FD"/>
    <w:rsid w:val="001C1019"/>
    <w:rsid w:val="001D67C7"/>
    <w:rsid w:val="001F371D"/>
    <w:rsid w:val="00213338"/>
    <w:rsid w:val="00215208"/>
    <w:rsid w:val="002176FA"/>
    <w:rsid w:val="00235E4F"/>
    <w:rsid w:val="002539F0"/>
    <w:rsid w:val="00257384"/>
    <w:rsid w:val="00280B48"/>
    <w:rsid w:val="002834BA"/>
    <w:rsid w:val="0029034E"/>
    <w:rsid w:val="002B5EA9"/>
    <w:rsid w:val="002C352F"/>
    <w:rsid w:val="002E0BD2"/>
    <w:rsid w:val="002E329C"/>
    <w:rsid w:val="002F760C"/>
    <w:rsid w:val="00332033"/>
    <w:rsid w:val="00351945"/>
    <w:rsid w:val="00354C62"/>
    <w:rsid w:val="00361084"/>
    <w:rsid w:val="003A6F71"/>
    <w:rsid w:val="003B13D7"/>
    <w:rsid w:val="003B534B"/>
    <w:rsid w:val="003C58D3"/>
    <w:rsid w:val="003D3F77"/>
    <w:rsid w:val="003E4B9A"/>
    <w:rsid w:val="003F0F64"/>
    <w:rsid w:val="003F3B5D"/>
    <w:rsid w:val="004021CC"/>
    <w:rsid w:val="00446A94"/>
    <w:rsid w:val="004475AF"/>
    <w:rsid w:val="00455FF6"/>
    <w:rsid w:val="00462914"/>
    <w:rsid w:val="00496B21"/>
    <w:rsid w:val="004A2C1D"/>
    <w:rsid w:val="004B617A"/>
    <w:rsid w:val="004B7743"/>
    <w:rsid w:val="004D1BAA"/>
    <w:rsid w:val="004D268A"/>
    <w:rsid w:val="004D5D59"/>
    <w:rsid w:val="005151B2"/>
    <w:rsid w:val="0051626C"/>
    <w:rsid w:val="005246A4"/>
    <w:rsid w:val="00526988"/>
    <w:rsid w:val="00541C55"/>
    <w:rsid w:val="00550735"/>
    <w:rsid w:val="00550D70"/>
    <w:rsid w:val="005551D0"/>
    <w:rsid w:val="0055573F"/>
    <w:rsid w:val="00584B9C"/>
    <w:rsid w:val="00585EC0"/>
    <w:rsid w:val="00587C4B"/>
    <w:rsid w:val="005904C8"/>
    <w:rsid w:val="005A46F4"/>
    <w:rsid w:val="005A54D2"/>
    <w:rsid w:val="005B0991"/>
    <w:rsid w:val="005B6231"/>
    <w:rsid w:val="005C11DA"/>
    <w:rsid w:val="005C45F3"/>
    <w:rsid w:val="005D70AD"/>
    <w:rsid w:val="00624A9F"/>
    <w:rsid w:val="006414C0"/>
    <w:rsid w:val="00652F42"/>
    <w:rsid w:val="00665D5F"/>
    <w:rsid w:val="00673EC5"/>
    <w:rsid w:val="00674E31"/>
    <w:rsid w:val="006902B0"/>
    <w:rsid w:val="006A72EE"/>
    <w:rsid w:val="006E6D2B"/>
    <w:rsid w:val="006F2EF0"/>
    <w:rsid w:val="007136E1"/>
    <w:rsid w:val="007325B9"/>
    <w:rsid w:val="00743E42"/>
    <w:rsid w:val="00756DC1"/>
    <w:rsid w:val="00794BE1"/>
    <w:rsid w:val="007B6894"/>
    <w:rsid w:val="007F346C"/>
    <w:rsid w:val="008103CB"/>
    <w:rsid w:val="0082550B"/>
    <w:rsid w:val="0083476B"/>
    <w:rsid w:val="00834CF8"/>
    <w:rsid w:val="0083751A"/>
    <w:rsid w:val="008A4376"/>
    <w:rsid w:val="008B3C08"/>
    <w:rsid w:val="008C0FD2"/>
    <w:rsid w:val="008D18B2"/>
    <w:rsid w:val="008F3A72"/>
    <w:rsid w:val="00905E07"/>
    <w:rsid w:val="00935D15"/>
    <w:rsid w:val="00943B15"/>
    <w:rsid w:val="00980729"/>
    <w:rsid w:val="00987D3A"/>
    <w:rsid w:val="009A10CB"/>
    <w:rsid w:val="009A3118"/>
    <w:rsid w:val="009B033D"/>
    <w:rsid w:val="009B58C3"/>
    <w:rsid w:val="009B7407"/>
    <w:rsid w:val="009C3172"/>
    <w:rsid w:val="009C3CE1"/>
    <w:rsid w:val="009D7739"/>
    <w:rsid w:val="009E2A4D"/>
    <w:rsid w:val="00A01E55"/>
    <w:rsid w:val="00A2587E"/>
    <w:rsid w:val="00A269DD"/>
    <w:rsid w:val="00A303F7"/>
    <w:rsid w:val="00A479AE"/>
    <w:rsid w:val="00A76179"/>
    <w:rsid w:val="00A81532"/>
    <w:rsid w:val="00A83AC6"/>
    <w:rsid w:val="00A8714D"/>
    <w:rsid w:val="00A9219B"/>
    <w:rsid w:val="00AA6B57"/>
    <w:rsid w:val="00AB11C7"/>
    <w:rsid w:val="00AD183D"/>
    <w:rsid w:val="00AD245A"/>
    <w:rsid w:val="00B0422D"/>
    <w:rsid w:val="00B111FB"/>
    <w:rsid w:val="00B17D44"/>
    <w:rsid w:val="00B25C91"/>
    <w:rsid w:val="00B27FDA"/>
    <w:rsid w:val="00B365F8"/>
    <w:rsid w:val="00B40A46"/>
    <w:rsid w:val="00B46CF5"/>
    <w:rsid w:val="00B53655"/>
    <w:rsid w:val="00B6796F"/>
    <w:rsid w:val="00B97842"/>
    <w:rsid w:val="00BC41A7"/>
    <w:rsid w:val="00BC580B"/>
    <w:rsid w:val="00BC7105"/>
    <w:rsid w:val="00BD6393"/>
    <w:rsid w:val="00BE2C1F"/>
    <w:rsid w:val="00BF6FEF"/>
    <w:rsid w:val="00C16C2A"/>
    <w:rsid w:val="00C231D9"/>
    <w:rsid w:val="00C3228F"/>
    <w:rsid w:val="00C3624C"/>
    <w:rsid w:val="00C52A39"/>
    <w:rsid w:val="00C6761A"/>
    <w:rsid w:val="00C77C71"/>
    <w:rsid w:val="00C94EFF"/>
    <w:rsid w:val="00CA4F2A"/>
    <w:rsid w:val="00CF2A39"/>
    <w:rsid w:val="00D46BFE"/>
    <w:rsid w:val="00D53EB3"/>
    <w:rsid w:val="00D877D1"/>
    <w:rsid w:val="00D90CE5"/>
    <w:rsid w:val="00D9555C"/>
    <w:rsid w:val="00DE3DC9"/>
    <w:rsid w:val="00DE5A25"/>
    <w:rsid w:val="00DF78F0"/>
    <w:rsid w:val="00E00E55"/>
    <w:rsid w:val="00E3325B"/>
    <w:rsid w:val="00E374B1"/>
    <w:rsid w:val="00E37F24"/>
    <w:rsid w:val="00E67943"/>
    <w:rsid w:val="00E717C8"/>
    <w:rsid w:val="00E7539D"/>
    <w:rsid w:val="00EC04A4"/>
    <w:rsid w:val="00EC7641"/>
    <w:rsid w:val="00EE2227"/>
    <w:rsid w:val="00EF055A"/>
    <w:rsid w:val="00F22A72"/>
    <w:rsid w:val="00F33709"/>
    <w:rsid w:val="00F33BAE"/>
    <w:rsid w:val="00F33BE0"/>
    <w:rsid w:val="00F4039D"/>
    <w:rsid w:val="00F55B8C"/>
    <w:rsid w:val="00F744B4"/>
    <w:rsid w:val="00F776E4"/>
    <w:rsid w:val="00F81C44"/>
    <w:rsid w:val="00FA5330"/>
    <w:rsid w:val="00FA6596"/>
    <w:rsid w:val="00FB554E"/>
    <w:rsid w:val="00FB6CCE"/>
    <w:rsid w:val="00FD7B3C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F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F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F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F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F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F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F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F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2990</izvorni_sadrzaj>
    <derivirana_varijabla naziv="DomainObject.Predmet.Broj_1">2990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St-2990/2018</izvorni_sadrzaj>
    <derivirana_varijabla naziv="DomainObject.Predmet.OznakaBroj_1">St-2990/2018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A.T.BAU j.d.o.o. zastupanog po punomoćniku Alen Turkalj</izvorni_sadrzaj>
    <derivirana_varijabla naziv="DomainObject.Predmet.ProtustrankaFormated_1">  A.T.BAU j.d.o.o. zastupanog po punomoćniku Alen Turkalj</derivirana_varijabla>
  </DomainObject.Predmet.ProtustrankaFormated>
  <DomainObject.Predmet.ProtustrankaFormatedOIB>
    <izvorni_sadrzaj>  A.T.BAU j.d.o.o., OIB 98606437912 zastupanog po punomoćniku Alen Turkalj</izvorni_sadrzaj>
    <derivirana_varijabla naziv="DomainObject.Predmet.ProtustrankaFormatedOIB_1">  A.T.BAU j.d.o.o., OIB 98606437912 zastupanog po punomoćniku Alen Turkalj</derivirana_varijabla>
  </DomainObject.Predmet.ProtustrankaFormatedOIB>
  <DomainObject.Predmet.ProtustrankaFormatedWithAdress>
    <izvorni_sadrzaj> A.T.BAU j.d.o.o., Antuna Gustava Matoša 40, 47000 Karlovac zastupanog po punomoćniku Alen Turkalj</izvorni_sadrzaj>
    <derivirana_varijabla naziv="DomainObject.Predmet.ProtustrankaFormatedWithAdress_1"> A.T.BAU j.d.o.o., Antuna Gustava Matoša 40, 47000 Karlovac zastupanog po punomoćniku Alen Turkalj</derivirana_varijabla>
  </DomainObject.Predmet.ProtustrankaFormatedWithAdress>
  <DomainObject.Predmet.ProtustrankaFormatedWithAdressOIB>
    <izvorni_sadrzaj> A.T.BAU j.d.o.o., OIB 98606437912, Antuna Gustava Matoša 40, 47000 Karlovac zastupanog po punomoćniku Alen Turkalj</izvorni_sadrzaj>
    <derivirana_varijabla naziv="DomainObject.Predmet.ProtustrankaFormatedWithAdressOIB_1"> A.T.BAU j.d.o.o., OIB 98606437912, Antuna Gustava Matoša 40, 47000 Karlovac zastupanog po punomoćniku Alen Turkalj</derivirana_varijabla>
  </DomainObject.Predmet.ProtustrankaFormatedWithAdressOIB>
  <DomainObject.Predmet.ProtustrankaWithAdress>
    <izvorni_sadrzaj>A.T.BAU j.d.o.o. Antuna Gustava Matoša 40, 47000 Karlovac</izvorni_sadrzaj>
    <derivirana_varijabla naziv="DomainObject.Predmet.ProtustrankaWithAdress_1">A.T.BAU j.d.o.o. Antuna Gustava Matoša 40, 47000 Karlovac</derivirana_varijabla>
  </DomainObject.Predmet.ProtustrankaWithAdress>
  <DomainObject.Predmet.ProtustrankaWithAdressOIB>
    <izvorni_sadrzaj>A.T.BAU j.d.o.o., OIB 98606437912, Antuna Gustava Matoša 40, 47000 Karlovac</izvorni_sadrzaj>
    <derivirana_varijabla naziv="DomainObject.Predmet.ProtustrankaWithAdressOIB_1">A.T.BAU j.d.o.o., OIB 98606437912, Antuna Gustava Matoša 40, 47000 Karlovac</derivirana_varijabla>
  </DomainObject.Predmet.ProtustrankaWithAdressOIB>
  <DomainObject.Predmet.ProtustrankaNazivFormated>
    <izvorni_sadrzaj>A.T.BAU j.d.o.o.</izvorni_sadrzaj>
    <derivirana_varijabla naziv="DomainObject.Predmet.ProtustrankaNazivFormated_1">A.T.BAU j.d.o.o.</derivirana_varijabla>
  </DomainObject.Predmet.ProtustrankaNazivFormated>
  <DomainObject.Predmet.ProtustrankaNazivFormatedOIB>
    <izvorni_sadrzaj>A.T.BAU j.d.o.o., OIB 98606437912</izvorni_sadrzaj>
    <derivirana_varijabla naziv="DomainObject.Predmet.ProtustrankaNazivFormatedOIB_1">A.T.BAU j.d.o.o., OIB 98606437912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A.T.BAU j.d.o.o. zastupanog po punomoćniku Alen Turkalj</item>
    </izvorni_sadrzaj>
    <derivirana_varijabla naziv="DomainObject.Predmet.ProtuStrankaListFormated_1">
      <item>A.T.BAU j.d.o.o. zastupanog po punomoćniku Alen Turkalj</item>
    </derivirana_varijabla>
  </DomainObject.Predmet.ProtuStrankaListFormated>
  <DomainObject.Predmet.ProtuStrankaListFormatedOIB>
    <izvorni_sadrzaj>
      <item>A.T.BAU j.d.o.o., OIB 98606437912 zastupanog po punomoćniku Alen Turkalj</item>
    </izvorni_sadrzaj>
    <derivirana_varijabla naziv="DomainObject.Predmet.ProtuStrankaListFormatedOIB_1">
      <item>A.T.BAU j.d.o.o., OIB 98606437912 zastupanog po punomoćniku Alen Turkalj</item>
    </derivirana_varijabla>
  </DomainObject.Predmet.ProtuStrankaListFormatedOIB>
  <DomainObject.Predmet.ProtuStrankaListFormatedWithAdress>
    <izvorni_sadrzaj>
      <item>A.T.BAU j.d.o.o., Antuna Gustava Matoša 40, 47000 Karlovac zastupanog po punomoćniku Alen Turkalj</item>
    </izvorni_sadrzaj>
    <derivirana_varijabla naziv="DomainObject.Predmet.ProtuStrankaListFormatedWithAdress_1">
      <item>A.T.BAU j.d.o.o., Antuna Gustava Matoša 40, 47000 Karlovac zastupanog po punomoćniku Alen Turkalj</item>
    </derivirana_varijabla>
  </DomainObject.Predmet.ProtuStrankaListFormatedWithAdress>
  <DomainObject.Predmet.ProtuStrankaListFormatedWithAdressOIB>
    <izvorni_sadrzaj>
      <item>A.T.BAU j.d.o.o., OIB 98606437912, Antuna Gustava Matoša 40, 47000 Karlovac zastupanog po punomoćniku Alen Turkalj</item>
    </izvorni_sadrzaj>
    <derivirana_varijabla naziv="DomainObject.Predmet.ProtuStrankaListFormatedWithAdressOIB_1">
      <item>A.T.BAU j.d.o.o., OIB 98606437912, Antuna Gustava Matoša 40, 47000 Karlovac zastupanog po punomoćniku Alen Turkalj</item>
    </derivirana_varijabla>
  </DomainObject.Predmet.ProtuStrankaListFormatedWithAdressOIB>
  <DomainObject.Predmet.ProtuStrankaListNazivFormated>
    <izvorni_sadrzaj>
      <item>A.T.BAU j.d.o.o.</item>
    </izvorni_sadrzaj>
    <derivirana_varijabla naziv="DomainObject.Predmet.ProtuStrankaListNazivFormated_1">
      <item>A.T.BAU j.d.o.o.</item>
    </derivirana_varijabla>
  </DomainObject.Predmet.ProtuStrankaListNazivFormated>
  <DomainObject.Predmet.ProtuStrankaListNazivFormatedOIB>
    <izvorni_sadrzaj>
      <item>A.T.BAU j.d.o.o., OIB 98606437912</item>
    </izvorni_sadrzaj>
    <derivirana_varijabla naziv="DomainObject.Predmet.ProtuStrankaListNazivFormatedOIB_1">
      <item>A.T.BAU j.d.o.o., OIB 98606437912</item>
    </derivirana_varijabla>
  </DomainObject.Predmet.ProtuStrankaListNazivFormatedOIB>
  <DomainObject.Predmet.OstaliListFormated>
    <izvorni_sadrzaj>
      <item>Alen Turkalj punomoćnik sudionika u postupku A.T.BAU j.d.o.o.</item>
    </izvorni_sadrzaj>
    <derivirana_varijabla naziv="DomainObject.Predmet.OstaliListFormated_1">
      <item>Alen Turkalj punomoćnik sudionika u postupku A.T.BAU j.d.o.o.</item>
    </derivirana_varijabla>
  </DomainObject.Predmet.OstaliListFormated>
  <DomainObject.Predmet.OstaliListFormatedOIB>
    <izvorni_sadrzaj>
      <item>Alen Turkalj, OIB 80523305333 punomoćnik sudionika u postupku A.T.BAU j.d.o.o.</item>
    </izvorni_sadrzaj>
    <derivirana_varijabla naziv="DomainObject.Predmet.OstaliListFormatedOIB_1">
      <item>Alen Turkalj, OIB 80523305333 punomoćnik sudionika u postupku A.T.BAU j.d.o.o.</item>
    </derivirana_varijabla>
  </DomainObject.Predmet.OstaliListFormatedOIB>
  <DomainObject.Predmet.OstaliListFormatedWithAdress>
    <izvorni_sadrzaj>
      <item>Alen Turkalj, Antuna Gustava Matoša 40, 47000 Karlovac punomoćnik sudionika u postupku A.T.BAU j.d.o.o.</item>
    </izvorni_sadrzaj>
    <derivirana_varijabla naziv="DomainObject.Predmet.OstaliListFormatedWithAdress_1">
      <item>Alen Turkalj, Antuna Gustava Matoša 40, 47000 Karlovac punomoćnik sudionika u postupku A.T.BAU j.d.o.o.</item>
    </derivirana_varijabla>
  </DomainObject.Predmet.OstaliListFormatedWithAdress>
  <DomainObject.Predmet.OstaliListFormatedWithAdressOIB>
    <izvorni_sadrzaj>
      <item>Alen Turkalj, OIB 80523305333, Antuna Gustava Matoša 40, 47000 Karlovac punomoćnik sudionika u postupku A.T.BAU j.d.o.o.</item>
    </izvorni_sadrzaj>
    <derivirana_varijabla naziv="DomainObject.Predmet.OstaliListFormatedWithAdressOIB_1">
      <item>Alen Turkalj, OIB 80523305333, Antuna Gustava Matoša 40, 47000 Karlovac punomoćnik sudionika u postupku A.T.BAU j.d.o.o.</item>
    </derivirana_varijabla>
  </DomainObject.Predmet.OstaliListFormatedWithAdressOIB>
  <DomainObject.Predmet.OstaliListNazivFormated>
    <izvorni_sadrzaj>
      <item>Alen Turkalj</item>
    </izvorni_sadrzaj>
    <derivirana_varijabla naziv="DomainObject.Predmet.OstaliListNazivFormated_1">
      <item>Alen Turkalj</item>
    </derivirana_varijabla>
  </DomainObject.Predmet.OstaliListNazivFormated>
  <DomainObject.Predmet.OstaliListNazivFormatedOIB>
    <izvorni_sadrzaj>
      <item>Alen Turkalj, OIB 80523305333</item>
    </izvorni_sadrzaj>
    <derivirana_varijabla naziv="DomainObject.Predmet.OstaliListNazivFormatedOIB_1">
      <item>Alen Turkalj, OIB 80523305333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A.T.BAU j.d.o.o.</izvorni_sadrzaj>
    <derivirana_varijabla naziv="DomainObject.Predmet.ProtustrankaIDrugi_1">A.T.BAU j.d.o.o.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A.T.BAU j.d.o.o., OIB 98606437912, Antuna Gustava Matoša 40, 47000 Karlovac</izvorni_sadrzaj>
    <derivirana_varijabla naziv="DomainObject.Predmet.ProtustrankaIDrugiAdressOIB_1">A.T.BAU j.d.o.o., OIB 98606437912, Antuna Gustava Matoša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A.T.BAU j.d.o.o.</item>
      <item>Alen Turkalj</item>
    </izvorni_sadrzaj>
    <derivirana_varijabla naziv="DomainObject.Predmet.SudioniciListNaziv_1">
      <item>FINA Regionalni centar Zagreb, Podružnica Karlovac</item>
      <item>A.T.BAU j.d.o.o.</item>
      <item>Alen Turkalj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A.T.BAU j.d.o.o., OIB 98606437912, Antuna Gustava Matoša 40,47000 Karlovac</item>
      <item>Alen Turkalj, OIB 80523305333, Antuna Gustava Matoša 40,47000 Karlovac</item>
    </izvorni_sadrzaj>
    <derivirana_varijabla naziv="DomainObject.Predmet.SudioniciListAdressOIB_1">
      <item>FINA Regionalni centar Zagreb, Podružnica Karlovac, OIB 85821130368, Ul. Pavla Vitezovića 1,47000 Karlovac</item>
      <item>A.T.BAU j.d.o.o., OIB 98606437912, Antuna Gustava Matoša 40,47000 Karlovac</item>
      <item>Alen Turkalj, OIB 80523305333, Antuna Gustava Matoša 40,47000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98606437912</item>
      <item>, OIB 80523305333</item>
    </izvorni_sadrzaj>
    <derivirana_varijabla naziv="DomainObject.Predmet.SudioniciListNazivOIB_1">
      <item>, OIB 85821130368</item>
      <item>, OIB 98606437912</item>
      <item>, OIB 80523305333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St-2990/2018-4</izvorni_sadrzaj>
    <derivirana_varijabla naziv="DomainObject.PredzadnjaOdlukaIzPredmeta.Oznaka_1">St-2990/2018-4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CB606-FF11-49CF-A570-69F672B26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905</properties:Characters>
  <properties:Lines>41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2019-03-08T08:49:00Z</dcterms:created>
  <dc:creator>Vesna Fundurulić Perišin</dc:creator>
  <cp:lastModifiedBy>Gordana Cvitković</cp:lastModifiedBy>
  <cp:lastPrinted>2019-03-08T08:53:00Z</cp:lastPrinted>
  <dcterms:modified xmlns:xsi="http://www.w3.org/2001/XMLSchema-instance" xsi:type="dcterms:W3CDTF">2019-03-08T08:53:00Z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(St-2990-18-1.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