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634e5" w14:paraId="13634e5" w:rsidRDefault="00997BA9" w:rsidP="00997BA9" w:rsidR="00997BA9" w:rsidRPr="002521D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DF6AEF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BC247B">
        <w:rPr>
          <w:rFonts w:hAnsi="Times New Roman" w:ascii="Times New Roman"/>
          <w:szCs w:val="24"/>
          <w:lang w:val="hr-HR"/>
        </w:rPr>
        <w:t xml:space="preserve">ud u Zagrebu po sudskom savjetniku Bojanu Petrašu,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>skraćenom stečajnom postupku pokrenutim nad</w:t>
      </w:r>
      <w:r w:rsidR="007F47ED">
        <w:rPr>
          <w:rFonts w:hAnsi="Times New Roman" w:ascii="Times New Roman"/>
          <w:szCs w:val="24"/>
          <w:lang w:val="hr-HR"/>
        </w:rPr>
        <w:t xml:space="preserve"> </w:t>
      </w:r>
      <w:r w:rsidR="001412C2">
        <w:rPr>
          <w:rFonts w:hAnsi="Times New Roman" w:ascii="Times New Roman"/>
          <w:szCs w:val="24"/>
          <w:lang w:val="hr-HR"/>
        </w:rPr>
        <w:t xml:space="preserve"> </w:t>
      </w:r>
      <w:r w:rsidR="001412C2" w:rsidRPr="00F42061">
        <w:rPr>
          <w:rFonts w:hAnsi="Times New Roman" w:ascii="Times New Roman"/>
        </w:rPr>
        <w:t>KOLORI MP, d.o.o., Zagreb, Samoborska cesta 127, OIB: 98226856763,</w:t>
      </w:r>
      <w:r w:rsidR="001412C2" w:rsidRPr="002C41A3">
        <w:rPr>
          <w:rFonts w:hAnsi="Times New Roman" w:ascii="Times New Roman"/>
        </w:rPr>
        <w:t xml:space="preserve"> </w:t>
      </w:r>
      <w:r w:rsidR="00575664">
        <w:rPr>
          <w:rFonts w:hAnsi="Times New Roman" w:ascii="Times New Roman"/>
          <w:szCs w:val="24"/>
          <w:lang w:val="hr-HR"/>
        </w:rPr>
        <w:t xml:space="preserve">dana </w:t>
      </w:r>
      <w:r w:rsidR="007F47ED">
        <w:rPr>
          <w:rFonts w:hAnsi="Times New Roman" w:ascii="Times New Roman"/>
          <w:szCs w:val="24"/>
          <w:lang w:val="hr-HR"/>
        </w:rPr>
        <w:t>31</w:t>
      </w:r>
      <w:r w:rsidR="00ED26A5">
        <w:rPr>
          <w:rFonts w:hAnsi="Times New Roman" w:ascii="Times New Roman"/>
          <w:szCs w:val="24"/>
          <w:lang w:val="hr-HR"/>
        </w:rPr>
        <w:t>. ožujka 2016. godine</w:t>
      </w:r>
    </w:p>
    <w:p w:rsidRDefault="00ED26A5" w:rsidP="00997BA9" w:rsidR="00ED26A5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</w:t>
      </w:r>
      <w:r w:rsidR="00BC247B">
        <w:rPr>
          <w:rFonts w:hAnsi="Times New Roman" w:ascii="Times New Roman"/>
          <w:szCs w:val="24"/>
          <w:lang w:val="hr-HR"/>
        </w:rPr>
        <w:t xml:space="preserve"> </w:t>
      </w:r>
      <w:r w:rsidR="00997BA9" w:rsidRPr="002521D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ED26A5">
        <w:rPr>
          <w:rFonts w:hAnsi="Times New Roman" w:ascii="Times New Roman"/>
          <w:szCs w:val="24"/>
          <w:lang w:val="hr-HR"/>
        </w:rPr>
        <w:t xml:space="preserve"> Financijske agencije, Regionalni centar Zagreb, Trg svibanjskih žrtava 1995. 1, Zagreb, </w:t>
      </w:r>
      <w:r w:rsidRPr="003B3312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3B3312">
        <w:rPr>
          <w:rFonts w:hAnsi="Times New Roman" w:ascii="Times New Roman"/>
          <w:szCs w:val="24"/>
          <w:lang w:val="hr-HR"/>
        </w:rPr>
        <w:t>ovog suda</w:t>
      </w:r>
      <w:r w:rsidR="00604095" w:rsidRPr="003B3312">
        <w:rPr>
          <w:rFonts w:hAnsi="Times New Roman" w:ascii="Times New Roman"/>
          <w:szCs w:val="24"/>
          <w:lang w:val="hr-HR"/>
        </w:rPr>
        <w:t xml:space="preserve">, </w:t>
      </w:r>
      <w:r w:rsidRPr="003B3312">
        <w:rPr>
          <w:rFonts w:hAnsi="Times New Roman" w:ascii="Times New Roman"/>
          <w:szCs w:val="24"/>
          <w:lang w:val="hr-HR"/>
        </w:rPr>
        <w:t>predlož</w:t>
      </w:r>
      <w:r w:rsidR="00604095" w:rsidRPr="003B3312">
        <w:rPr>
          <w:rFonts w:hAnsi="Times New Roman" w:ascii="Times New Roman"/>
          <w:szCs w:val="24"/>
          <w:lang w:val="hr-HR"/>
        </w:rPr>
        <w:t xml:space="preserve">iti </w:t>
      </w:r>
      <w:r w:rsidRPr="003B3312">
        <w:rPr>
          <w:rFonts w:hAnsi="Times New Roman" w:ascii="Times New Roman"/>
          <w:szCs w:val="24"/>
          <w:lang w:val="hr-HR"/>
        </w:rPr>
        <w:t>otvaranje s</w:t>
      </w:r>
      <w:r w:rsidR="00E77A00">
        <w:rPr>
          <w:rFonts w:hAnsi="Times New Roman" w:ascii="Times New Roman"/>
          <w:szCs w:val="24"/>
          <w:lang w:val="hr-HR"/>
        </w:rPr>
        <w:t>tečajnog postupka nad dužnikom</w:t>
      </w:r>
      <w:r w:rsidR="001412C2">
        <w:rPr>
          <w:rFonts w:hAnsi="Times New Roman" w:ascii="Times New Roman"/>
          <w:szCs w:val="24"/>
          <w:lang w:val="hr-HR"/>
        </w:rPr>
        <w:t xml:space="preserve"> </w:t>
      </w:r>
      <w:r w:rsidR="001412C2" w:rsidRPr="00F42061">
        <w:rPr>
          <w:rFonts w:hAnsi="Times New Roman" w:ascii="Times New Roman"/>
        </w:rPr>
        <w:t>KOLORI MP, d.o.o., Zagreb, Samoborska cesta 127, OIB: 98226856763</w:t>
      </w:r>
      <w:r w:rsidR="007F47ED">
        <w:rPr>
          <w:rFonts w:hAnsi="Times New Roman" w:ascii="Times New Roman"/>
        </w:rPr>
        <w:t>.</w:t>
      </w:r>
    </w:p>
    <w:p w:rsidRDefault="003B3312" w:rsidP="003B3312" w:rsidR="003B3312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B331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Pravna osoba pod točkom I.</w:t>
      </w:r>
      <w:r w:rsidR="002521D2" w:rsidRPr="003B3312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ED26A5">
        <w:rPr>
          <w:rFonts w:hAnsi="Times New Roman" w:ascii="Times New Roman"/>
          <w:szCs w:val="24"/>
          <w:lang w:val="hr-HR"/>
        </w:rPr>
        <w:t xml:space="preserve"> </w:t>
      </w:r>
      <w:r w:rsidR="001412C2">
        <w:rPr>
          <w:rFonts w:hAnsi="Times New Roman" w:ascii="Times New Roman"/>
          <w:szCs w:val="24"/>
          <w:lang w:val="hr-HR"/>
        </w:rPr>
        <w:t>5.075.639,60</w:t>
      </w:r>
      <w:r w:rsidR="00895D36">
        <w:rPr>
          <w:rFonts w:hAnsi="Times New Roman" w:ascii="Times New Roman"/>
          <w:szCs w:val="24"/>
          <w:lang w:val="hr-HR"/>
        </w:rPr>
        <w:t xml:space="preserve"> </w:t>
      </w:r>
      <w:r w:rsidRPr="003B331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Pr="003B331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Ako ni</w:t>
      </w:r>
      <w:r w:rsidR="002521D2" w:rsidRPr="003B331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B331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B331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B33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B331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B331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B3312">
        <w:rPr>
          <w:rFonts w:hAnsi="Times New Roman" w:ascii="Times New Roman"/>
          <w:szCs w:val="24"/>
          <w:lang w:val="hr-HR"/>
        </w:rPr>
        <w:t>smatrat će se da j</w:t>
      </w:r>
      <w:r w:rsidRPr="003B331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B331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B33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B331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B33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B43C9F" w:rsidP="00B43C9F" w:rsidR="002521D2">
      <w:pPr>
        <w:tabs>
          <w:tab w:pos="7935" w:val="left"/>
        </w:tabs>
        <w:ind w:left="3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AB7883" w:rsidP="00BC247B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247B" w:rsidRPr="00BC247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ED26A5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1, Zagreb, </w:t>
      </w:r>
      <w:r w:rsidR="00BC247B" w:rsidRPr="00BC247B">
        <w:rPr>
          <w:rFonts w:hAnsi="Times New Roman" w:ascii="Times New Roman"/>
          <w:szCs w:val="24"/>
          <w:lang w:val="hr-HR"/>
        </w:rPr>
        <w:t>na temelju odredbe čl. 429. Stečajnog zakona (»Narodne novine« bro</w:t>
      </w:r>
      <w:r w:rsidR="00BC247B">
        <w:rPr>
          <w:rFonts w:hAnsi="Times New Roman" w:ascii="Times New Roman"/>
          <w:szCs w:val="24"/>
          <w:lang w:val="hr-HR"/>
        </w:rPr>
        <w:t>j 71/15; u daljnjem tekstu: SZ).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/>
        <w:jc w:val="both"/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Nakon što je udovoljeno uvjetima iz odredbe čl. 428. i 429. SZ-a, ov</w:t>
      </w:r>
      <w:r w:rsidR="00ED26A5">
        <w:rPr>
          <w:rFonts w:hAnsi="Times New Roman" w:ascii="Times New Roman"/>
          <w:lang w:val="hr-HR"/>
        </w:rPr>
        <w:t>aj je sud  rješenjem, broj: St-</w:t>
      </w:r>
      <w:r w:rsidR="001412C2">
        <w:rPr>
          <w:rFonts w:hAnsi="Times New Roman" w:ascii="Times New Roman"/>
          <w:lang w:val="hr-HR"/>
        </w:rPr>
        <w:t>4029</w:t>
      </w:r>
      <w:r w:rsidR="00ED26A5">
        <w:rPr>
          <w:rFonts w:hAnsi="Times New Roman" w:ascii="Times New Roman"/>
          <w:lang w:val="hr-HR"/>
        </w:rPr>
        <w:t xml:space="preserve">/2015. </w:t>
      </w:r>
      <w:r w:rsidRPr="00C435DD">
        <w:rPr>
          <w:rFonts w:hAnsi="Times New Roman" w:ascii="Times New Roman"/>
          <w:lang w:val="hr-HR"/>
        </w:rPr>
        <w:t>od</w:t>
      </w:r>
      <w:r w:rsidR="00575664">
        <w:rPr>
          <w:rFonts w:hAnsi="Times New Roman" w:ascii="Times New Roman"/>
          <w:lang w:val="hr-HR"/>
        </w:rPr>
        <w:t xml:space="preserve"> </w:t>
      </w:r>
      <w:r w:rsidR="007F47ED">
        <w:rPr>
          <w:rFonts w:hAnsi="Times New Roman" w:ascii="Times New Roman"/>
          <w:lang w:val="hr-HR"/>
        </w:rPr>
        <w:t>31</w:t>
      </w:r>
      <w:r w:rsidR="00ED26A5">
        <w:rPr>
          <w:rFonts w:hAnsi="Times New Roman" w:ascii="Times New Roman"/>
          <w:lang w:val="hr-HR"/>
        </w:rPr>
        <w:t>. ožujka 2016. godine</w:t>
      </w:r>
      <w:r w:rsidRPr="00C435DD">
        <w:rPr>
          <w:rFonts w:hAnsi="Times New Roman" w:ascii="Times New Roman"/>
          <w:lang w:val="hr-HR"/>
        </w:rPr>
        <w:t>, pokrenuo skraćeni stečajni postupak nad gore nav</w:t>
      </w:r>
      <w:r>
        <w:rPr>
          <w:rFonts w:hAnsi="Times New Roman" w:ascii="Times New Roman"/>
          <w:lang w:val="hr-HR"/>
        </w:rPr>
        <w:t>edenim dužnikom, pravnom osobom.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>
        <w:rPr>
          <w:rFonts w:hAnsi="Times New Roman" w:ascii="Times New Roman"/>
          <w:szCs w:val="24"/>
          <w:lang w:val="hr-HR"/>
        </w:rPr>
        <w:t>u skladu s odredbom</w:t>
      </w:r>
      <w:r>
        <w:rPr>
          <w:rFonts w:hAnsi="Times New Roman" w:ascii="Times New Roman"/>
          <w:szCs w:val="24"/>
          <w:lang w:val="hr-HR"/>
        </w:rPr>
        <w:t xml:space="preserve"> čl.</w:t>
      </w:r>
      <w:r w:rsidR="00C435D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C435DD">
        <w:rPr>
          <w:rFonts w:hAnsi="Times New Roman" w:ascii="Times New Roman"/>
          <w:szCs w:val="24"/>
          <w:lang w:val="hr-HR"/>
        </w:rPr>
        <w:t>-a,</w:t>
      </w:r>
      <w:r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>
        <w:rPr>
          <w:rFonts w:hAnsi="Times New Roman" w:ascii="Times New Roman"/>
          <w:szCs w:val="24"/>
          <w:lang w:val="hr-HR"/>
        </w:rPr>
        <w:t xml:space="preserve">odredbe </w:t>
      </w:r>
      <w:r>
        <w:rPr>
          <w:rFonts w:hAnsi="Times New Roman" w:ascii="Times New Roman"/>
          <w:szCs w:val="24"/>
          <w:lang w:val="hr-HR"/>
        </w:rPr>
        <w:t>čl</w:t>
      </w:r>
      <w:r w:rsidR="00C435D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C435DD">
        <w:rPr>
          <w:rFonts w:hAnsi="Times New Roman" w:ascii="Times New Roman"/>
          <w:szCs w:val="24"/>
          <w:lang w:val="hr-HR"/>
        </w:rPr>
        <w:t>-a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575664">
        <w:rPr>
          <w:rFonts w:hAnsi="Times New Roman" w:ascii="Times New Roman"/>
          <w:lang w:val="hr-HR"/>
        </w:rPr>
        <w:t xml:space="preserve">, </w:t>
      </w:r>
      <w:r w:rsidR="007F47ED">
        <w:rPr>
          <w:rFonts w:hAnsi="Times New Roman" w:ascii="Times New Roman"/>
          <w:lang w:val="hr-HR"/>
        </w:rPr>
        <w:t>31</w:t>
      </w:r>
      <w:r w:rsidR="00575664">
        <w:rPr>
          <w:rFonts w:hAnsi="Times New Roman" w:ascii="Times New Roman"/>
          <w:lang w:val="hr-HR"/>
        </w:rPr>
        <w:t>. ožujka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2521D2">
      <w:pPr>
        <w:jc w:val="center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Sudski savjetnik:</w:t>
      </w:r>
    </w:p>
    <w:p w:rsidRDefault="00575664" w:rsidR="00284EC5">
      <w:pPr>
        <w:jc w:val="right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lang w:val="hr-HR"/>
        </w:rPr>
        <w:t xml:space="preserve">BOJAN </w:t>
      </w:r>
      <w:r w:rsidRPr="00284EC5">
        <w:rPr>
          <w:rFonts w:hAnsi="Times New Roman" w:ascii="Times New Roman"/>
          <w:lang w:val="hr-HR"/>
        </w:rPr>
        <w:t>PETRAŠ</w:t>
      </w:r>
      <w:r w:rsidR="00284EC5" w:rsidRPr="00284EC5">
        <w:rPr>
          <w:rFonts w:hAnsi="Times New Roman" w:ascii="Times New Roman"/>
          <w:lang w:val="hr-HR"/>
        </w:rPr>
        <w:t>,</w:t>
      </w:r>
      <w:r w:rsidR="00284EC5" w:rsidRPr="00284EC5">
        <w:rPr>
          <w:rFonts w:hAnsi="Times New Roman" w:ascii="Times New Roman"/>
          <w:sz w:val="22"/>
          <w:szCs w:val="22"/>
        </w:rPr>
        <w:t>v.r.</w:t>
      </w:r>
    </w:p>
    <w:p w:rsidRDefault="00284EC5" w:rsidR="00284EC5" w:rsidRPr="00284EC5">
      <w:pPr>
        <w:jc w:val="right"/>
        <w:rPr>
          <w:rFonts w:hAnsi="Times New Roman" w:ascii="Times New Roman"/>
          <w:sz w:val="22"/>
          <w:szCs w:val="22"/>
        </w:rPr>
      </w:pPr>
    </w:p>
    <w:p w:rsidRDefault="00284EC5" w:rsidR="00284EC5" w:rsidRPr="00284EC5">
      <w:pPr>
        <w:jc w:val="right"/>
        <w:rPr>
          <w:rFonts w:hAnsi="Times New Roman" w:ascii="Times New Roman"/>
          <w:color w:val="000000"/>
        </w:rPr>
      </w:pPr>
      <w:r w:rsidRPr="00284EC5">
        <w:rPr>
          <w:rFonts w:hAnsi="Times New Roman" w:ascii="Times New Roman"/>
          <w:color w:val="000000"/>
        </w:rPr>
        <w:t>Za točnost otpravka</w:t>
      </w:r>
    </w:p>
    <w:p w:rsidRDefault="00284EC5" w:rsidR="00284EC5" w:rsidRPr="00284EC5">
      <w:pPr>
        <w:jc w:val="right"/>
        <w:rPr>
          <w:rFonts w:hAnsi="Times New Roman" w:ascii="Times New Roman"/>
          <w:color w:val="000000"/>
        </w:rPr>
      </w:pPr>
      <w:r w:rsidRPr="00284EC5">
        <w:rPr>
          <w:rFonts w:hAnsi="Times New Roman" w:ascii="Times New Roman"/>
          <w:color w:val="000000"/>
        </w:rPr>
        <w:t>Ovlašteni službenik</w:t>
      </w:r>
    </w:p>
    <w:p w:rsidRDefault="00284EC5" w:rsidR="00284EC5" w:rsidRPr="00284EC5">
      <w:pPr>
        <w:jc w:val="right"/>
        <w:rPr>
          <w:rFonts w:hAnsi="Times New Roman" w:ascii="Times New Roman"/>
          <w:color w:val="000000"/>
        </w:rPr>
      </w:pPr>
      <w:r w:rsidRPr="00284EC5">
        <w:rPr>
          <w:rFonts w:hAnsi="Times New Roman" w:ascii="Times New Roman"/>
          <w:color w:val="000000"/>
        </w:rPr>
        <w:t>Višnja Svečak</w:t>
      </w:r>
    </w:p>
    <w:p w:rsidRDefault="00D44D4F" w:rsidP="00C435DD" w:rsidR="00D44D4F" w:rsidRPr="002521D2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84EC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1412C2">
      <w:rPr>
        <w:rFonts w:hAnsi="Times New Roman" w:ascii="Times New Roman"/>
        <w:lang w:val="hr-HR"/>
      </w:rPr>
      <w:t>4029</w:t>
    </w:r>
    <w:r w:rsidR="00ED26A5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ED26A5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1412C2">
      <w:rPr>
        <w:rFonts w:hAnsi="Times New Roman" w:ascii="Times New Roman"/>
        <w:lang w:val="hr-HR"/>
      </w:rPr>
      <w:t>4029</w:t>
    </w:r>
    <w:r w:rsidR="00ED26A5" w:rsidRPr="00ED26A5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C0C8C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412C2"/>
    <w:rsid w:val="00182088"/>
    <w:rsid w:val="00192984"/>
    <w:rsid w:val="001A2D53"/>
    <w:rsid w:val="001D54B6"/>
    <w:rsid w:val="002521D2"/>
    <w:rsid w:val="00284EC5"/>
    <w:rsid w:val="002A4425"/>
    <w:rsid w:val="00395188"/>
    <w:rsid w:val="003B3312"/>
    <w:rsid w:val="0042162E"/>
    <w:rsid w:val="004E5A23"/>
    <w:rsid w:val="00513795"/>
    <w:rsid w:val="00532B71"/>
    <w:rsid w:val="00575664"/>
    <w:rsid w:val="00586826"/>
    <w:rsid w:val="005940E9"/>
    <w:rsid w:val="005A36A3"/>
    <w:rsid w:val="00604095"/>
    <w:rsid w:val="006356C5"/>
    <w:rsid w:val="006C0C8C"/>
    <w:rsid w:val="007A29F9"/>
    <w:rsid w:val="007F47ED"/>
    <w:rsid w:val="00801E91"/>
    <w:rsid w:val="00810871"/>
    <w:rsid w:val="008301F7"/>
    <w:rsid w:val="00840E3D"/>
    <w:rsid w:val="00873230"/>
    <w:rsid w:val="00882DCF"/>
    <w:rsid w:val="00895D36"/>
    <w:rsid w:val="00932D82"/>
    <w:rsid w:val="0096711C"/>
    <w:rsid w:val="00996626"/>
    <w:rsid w:val="00997BA9"/>
    <w:rsid w:val="00A56D3C"/>
    <w:rsid w:val="00A95334"/>
    <w:rsid w:val="00AB7883"/>
    <w:rsid w:val="00AF40B4"/>
    <w:rsid w:val="00B03169"/>
    <w:rsid w:val="00B43C9F"/>
    <w:rsid w:val="00B50CF6"/>
    <w:rsid w:val="00BC247B"/>
    <w:rsid w:val="00C435DD"/>
    <w:rsid w:val="00CF2939"/>
    <w:rsid w:val="00D44D4F"/>
    <w:rsid w:val="00D77C43"/>
    <w:rsid w:val="00D955F3"/>
    <w:rsid w:val="00DB29D2"/>
    <w:rsid w:val="00DB4528"/>
    <w:rsid w:val="00DF6AEF"/>
    <w:rsid w:val="00E667D1"/>
    <w:rsid w:val="00E75E62"/>
    <w:rsid w:val="00E77A00"/>
    <w:rsid w:val="00EC322B"/>
    <w:rsid w:val="00ED26A5"/>
    <w:rsid w:val="00EE5750"/>
    <w:rsid w:val="00EE7598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4E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4EC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4EC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4EC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4EC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4E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4EC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4EC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4EC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4EC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4029</izvorni_sadrzaj>
    <derivirana_varijabla naziv="DomainObject.Predmet.Broj_1">4029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St-4029/2015</izvorni_sadrzaj>
    <derivirana_varijabla naziv="DomainObject.Predmet.OznakaBroj_1">St-4029/2015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KOLORI MP, d.o.o. zastupanog po punomoćniku JOSIP MIHIĆ; PETAR JENGIĆ; BRANKA JENGIĆ</izvorni_sadrzaj>
    <derivirana_varijabla naziv="DomainObject.Predmet.ProtustrankaFormated_1">  KOLORI MP, d.o.o. zastupanog po punomoćniku JOSIP MIHIĆ; PETAR JENGIĆ; BRANKA JENGIĆ</derivirana_varijabla>
  </DomainObject.Predmet.ProtustrankaFormated>
  <DomainObject.Predmet.ProtustrankaFormatedOIB>
    <izvorni_sadrzaj>  KOLORI MP, d.o.o., OIB 98226856763 zastupanog po punomoćniku JOSIP MIHIĆ; PETAR JENGIĆ; BRANKA JENGIĆ</izvorni_sadrzaj>
    <derivirana_varijabla naziv="DomainObject.Predmet.ProtustrankaFormatedOIB_1">  KOLORI MP, d.o.o., OIB 98226856763 zastupanog po punomoćniku JOSIP MIHIĆ; PETAR JENGIĆ; BRANKA JENGIĆ</derivirana_varijabla>
  </DomainObject.Predmet.ProtustrankaFormatedOIB>
  <DomainObject.Predmet.ProtustrankaFormatedWithAdress>
    <izvorni_sadrzaj> KOLORI MP, d.o.o., Samoborska cesta 127, 10000 Zagreb zastupanog po punomoćniku JOSIP MIHIĆ; PETAR JENGIĆ; BRANKA JENGIĆ</izvorni_sadrzaj>
    <derivirana_varijabla naziv="DomainObject.Predmet.ProtustrankaFormatedWithAdress_1"> KOLORI MP, d.o.o., Samoborska cesta 127, 10000 Zagreb zastupanog po punomoćniku JOSIP MIHIĆ; PETAR JENGIĆ; BRANKA JENGIĆ</derivirana_varijabla>
  </DomainObject.Predmet.ProtustrankaFormatedWithAdress>
  <DomainObject.Predmet.ProtustrankaFormatedWithAdressOIB>
    <izvorni_sadrzaj> KOLORI MP, d.o.o., OIB 98226856763, Samoborska cesta 127, 10000 Zagreb zastupanog po punomoćniku JOSIP MIHIĆ; PETAR JENGIĆ; BRANKA JENGIĆ</izvorni_sadrzaj>
    <derivirana_varijabla naziv="DomainObject.Predmet.ProtustrankaFormatedWithAdressOIB_1"> KOLORI MP, d.o.o., OIB 98226856763, Samoborska cesta 127, 10000 Zagreb zastupanog po punomoćniku JOSIP MIHIĆ; PETAR JENGIĆ; BRANKA JENGIĆ</derivirana_varijabla>
  </DomainObject.Predmet.ProtustrankaFormatedWithAdressOIB>
  <DomainObject.Predmet.ProtustrankaWithAdress>
    <izvorni_sadrzaj>KOLORI MP, d.o.o. Samoborska cesta 127, 10000 Zagreb</izvorni_sadrzaj>
    <derivirana_varijabla naziv="DomainObject.Predmet.ProtustrankaWithAdress_1">KOLORI MP, d.o.o. Samoborska cesta 127, 10000 Zagreb</derivirana_varijabla>
  </DomainObject.Predmet.ProtustrankaWithAdress>
  <DomainObject.Predmet.ProtustrankaWithAdressOIB>
    <izvorni_sadrzaj>KOLORI MP, d.o.o., OIB 98226856763, Samoborska cesta 127, 10000 Zagreb</izvorni_sadrzaj>
    <derivirana_varijabla naziv="DomainObject.Predmet.ProtustrankaWithAdressOIB_1">KOLORI MP, d.o.o., OIB 98226856763, Samoborska cesta 127, 10000 Zagreb</derivirana_varijabla>
  </DomainObject.Predmet.ProtustrankaWithAdressOIB>
  <DomainObject.Predmet.ProtustrankaNazivFormated>
    <izvorni_sadrzaj>KOLORI MP, d.o.o.</izvorni_sadrzaj>
    <derivirana_varijabla naziv="DomainObject.Predmet.ProtustrankaNazivFormated_1">KOLORI MP, d.o.o.</derivirana_varijabla>
  </DomainObject.Predmet.ProtustrankaNazivFormated>
  <DomainObject.Predmet.ProtustrankaNazivFormatedOIB>
    <izvorni_sadrzaj>KOLORI MP, d.o.o., OIB 98226856763</izvorni_sadrzaj>
    <derivirana_varijabla naziv="DomainObject.Predmet.ProtustrankaNazivFormatedOIB_1">KOLORI MP, d.o.o., OIB 98226856763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KOLORI MP, d.o.o. zastupanog po punomoćniku JOSIP MIHIĆ; PETAR JENGIĆ; BRANKA JENGIĆ</item>
    </izvorni_sadrzaj>
    <derivirana_varijabla naziv="DomainObject.Predmet.ProtuStrankaListFormated_1">
      <item>KOLORI MP, d.o.o. zastupanog po punomoćniku JOSIP MIHIĆ; PETAR JENGIĆ; BRANKA JENGIĆ</item>
    </derivirana_varijabla>
  </DomainObject.Predmet.ProtuStrankaListFormated>
  <DomainObject.Predmet.ProtuStrankaListFormatedOIB>
    <izvorni_sadrzaj>
      <item>KOLORI MP, d.o.o., OIB 98226856763 zastupanog po punomoćniku JOSIP MIHIĆ; PETAR JENGIĆ; BRANKA JENGIĆ</item>
    </izvorni_sadrzaj>
    <derivirana_varijabla naziv="DomainObject.Predmet.ProtuStrankaListFormatedOIB_1">
      <item>KOLORI MP, d.o.o., OIB 98226856763 zastupanog po punomoćniku JOSIP MIHIĆ; PETAR JENGIĆ; BRANKA JENGIĆ</item>
    </derivirana_varijabla>
  </DomainObject.Predmet.ProtuStrankaListFormatedOIB>
  <DomainObject.Predmet.ProtuStrankaListFormatedWithAdress>
    <izvorni_sadrzaj>
      <item>KOLORI MP, d.o.o., Samoborska cesta 127, 10000 Zagreb zastupanog po punomoćniku JOSIP MIHIĆ; PETAR JENGIĆ; BRANKA JENGIĆ</item>
    </izvorni_sadrzaj>
    <derivirana_varijabla naziv="DomainObject.Predmet.ProtuStrankaListFormatedWithAdress_1">
      <item>KOLORI MP, d.o.o., Samoborska cesta 127, 10000 Zagreb zastupanog po punomoćniku JOSIP MIHIĆ; PETAR JENGIĆ; BRANKA JENGIĆ</item>
    </derivirana_varijabla>
  </DomainObject.Predmet.ProtuStrankaListFormatedWithAdress>
  <DomainObject.Predmet.ProtuStrankaListFormatedWithAdressOIB>
    <izvorni_sadrzaj>
      <item>KOLORI MP, d.o.o., OIB 98226856763, Samoborska cesta 127, 10000 Zagreb zastupanog po punomoćniku JOSIP MIHIĆ; PETAR JENGIĆ; BRANKA JENGIĆ</item>
    </izvorni_sadrzaj>
    <derivirana_varijabla naziv="DomainObject.Predmet.ProtuStrankaListFormatedWithAdressOIB_1">
      <item>KOLORI MP, d.o.o., OIB 98226856763, Samoborska cesta 127, 10000 Zagreb zastupanog po punomoćniku JOSIP MIHIĆ; PETAR JENGIĆ; BRANKA JENGIĆ</item>
    </derivirana_varijabla>
  </DomainObject.Predmet.ProtuStrankaListFormatedWithAdressOIB>
  <DomainObject.Predmet.ProtuStrankaListNazivFormated>
    <izvorni_sadrzaj>
      <item>KOLORI MP, d.o.o.</item>
    </izvorni_sadrzaj>
    <derivirana_varijabla naziv="DomainObject.Predmet.ProtuStrankaListNazivFormated_1">
      <item>KOLORI MP, d.o.o.</item>
    </derivirana_varijabla>
  </DomainObject.Predmet.ProtuStrankaListNazivFormated>
  <DomainObject.Predmet.ProtuStrankaListNazivFormatedOIB>
    <izvorni_sadrzaj>
      <item>KOLORI MP, d.o.o., OIB 98226856763</item>
    </izvorni_sadrzaj>
    <derivirana_varijabla naziv="DomainObject.Predmet.ProtuStrankaListNazivFormatedOIB_1">
      <item>KOLORI MP, d.o.o., OIB 98226856763</item>
    </derivirana_varijabla>
  </DomainObject.Predmet.ProtuStrankaListNazivFormatedOIB>
  <DomainObject.Predmet.OstaliListFormated>
    <izvorni_sadrzaj>
      <item>HRVATSKI ZAVOD ZA MIROVINSKO OSIGURANJE</item>
      <item>JOSIP MIHIĆ punomoćnik sudionika u postupku KOLORI MP, d.o.o.</item>
      <item>PETAR JENGIĆ punomoćnik sudionika u postupku KOLORI MP, d.o.o.</item>
      <item>BRANKA JENGIĆ punomoćnik sudionika u postupku KOLORI MP, d.o.o.</item>
    </izvorni_sadrzaj>
    <derivirana_varijabla naziv="DomainObject.Predmet.OstaliListFormated_1">
      <item>HRVATSKI ZAVOD ZA MIROVINSKO OSIGURANJE</item>
      <item>JOSIP MIHIĆ punomoćnik sudionika u postupku KOLORI MP, d.o.o.</item>
      <item>PETAR JENGIĆ punomoćnik sudionika u postupku KOLORI MP, d.o.o.</item>
      <item>BRANKA JENGIĆ punomoćnik sudionika u postupku KOLORI MP, d.o.o.</item>
    </derivirana_varijabla>
  </DomainObject.Predmet.OstaliListFormated>
  <DomainObject.Predmet.OstaliListFormatedOIB>
    <izvorni_sadrzaj>
      <item>HRVATSKI ZAVOD ZA MIROVINSKO OSIGURANJE, OIB 84397956623</item>
      <item>JOSIP MIHIĆ, OIB 28573174522 punomoćnik sudionika u postupku KOLORI MP, d.o.o.</item>
      <item>PETAR JENGIĆ, OIB 83003426827 punomoćnik sudionika u postupku KOLORI MP, d.o.o.</item>
      <item>BRANKA JENGIĆ, OIB 56673040518 punomoćnik sudionika u postupku KOLORI MP, d.o.o.</item>
    </izvorni_sadrzaj>
    <derivirana_varijabla naziv="DomainObject.Predmet.OstaliListFormatedOIB_1">
      <item>HRVATSKI ZAVOD ZA MIROVINSKO OSIGURANJE, OIB 84397956623</item>
      <item>JOSIP MIHIĆ, OIB 28573174522 punomoćnik sudionika u postupku KOLORI MP, d.o.o.</item>
      <item>PETAR JENGIĆ, OIB 83003426827 punomoćnik sudionika u postupku KOLORI MP, d.o.o.</item>
      <item>BRANKA JENGIĆ, OIB 56673040518 punomoćnik sudionika u postupku KOLORI MP, d.o.o.</item>
    </derivirana_varijabla>
  </DomainObject.Predmet.OstaliListFormatedOIB>
  <DomainObject.Predmet.OstaliListFormatedWithAdress>
    <izvorni_sadrzaj>
      <item>HRVATSKI ZAVOD ZA MIROVINSKO OSIGURANJE, Trpimirova 4, 10000 Zagreb</item>
      <item>JOSIP MIHIĆ, REMETINEČKI GAJ 19/A, 10000 Zagreb punomoćnik sudionika u postupku KOLORI MP, d.o.o.</item>
      <item>PETAR JENGIĆ, PRILAZ GJURE DEŽELIĆA 62, 10000 Zagreb punomoćnik sudionika u postupku KOLORI MP, d.o.o.</item>
      <item>BRANKA JENGIĆ, PRILAZ  GJURE DEŽELIĆA 62, 10000 Zagreb punomoćnik sudionika u postupku KOLORI MP, d.o.o.</item>
    </izvorni_sadrzaj>
    <derivirana_varijabla naziv="DomainObject.Predmet.OstaliListFormatedWithAdress_1">
      <item>HRVATSKI ZAVOD ZA MIROVINSKO OSIGURANJE, Trpimirova 4, 10000 Zagreb</item>
      <item>JOSIP MIHIĆ, REMETINEČKI GAJ 19/A, 10000 Zagreb punomoćnik sudionika u postupku KOLORI MP, d.o.o.</item>
      <item>PETAR JENGIĆ, PRILAZ GJURE DEŽELIĆA 62, 10000 Zagreb punomoćnik sudionika u postupku KOLORI MP, d.o.o.</item>
      <item>BRANKA JENGIĆ, PRILAZ  GJURE DEŽELIĆA 62, 10000 Zagreb punomoćnik sudionika u postupku KOLORI MP, d.o.o.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JOSIP MIHIĆ, OIB 28573174522, REMETINEČKI GAJ 19/A, 10000 Zagreb punomoćnik sudionika u postupku KOLORI MP, d.o.o.</item>
      <item>PETAR JENGIĆ, OIB 83003426827, PRILAZ GJURE DEŽELIĆA 62, 10000 Zagreb punomoćnik sudionika u postupku KOLORI MP, d.o.o.</item>
      <item>BRANKA JENGIĆ, OIB 56673040518, PRILAZ  GJURE DEŽELIĆA 62, 10000 Zagreb punomoćnik sudionika u postupku KOLORI MP, d.o.o.</item>
    </izvorni_sadrzaj>
    <derivirana_varijabla naziv="DomainObject.Predmet.OstaliListFormatedWithAdressOIB_1">
      <item>HRVATSKI ZAVOD ZA MIROVINSKO OSIGURANJE, OIB 84397956623, Trpimirova 4, 10000 Zagreb</item>
      <item>JOSIP MIHIĆ, OIB 28573174522, REMETINEČKI GAJ 19/A, 10000 Zagreb punomoćnik sudionika u postupku KOLORI MP, d.o.o.</item>
      <item>PETAR JENGIĆ, OIB 83003426827, PRILAZ GJURE DEŽELIĆA 62, 10000 Zagreb punomoćnik sudionika u postupku KOLORI MP, d.o.o.</item>
      <item>BRANKA JENGIĆ, OIB 56673040518, PRILAZ  GJURE DEŽELIĆA 62, 10000 Zagreb punomoćnik sudionika u postupku KOLORI MP, d.o.o.</item>
    </derivirana_varijabla>
  </DomainObject.Predmet.OstaliListFormatedWithAdressOIB>
  <DomainObject.Predmet.OstaliListNazivFormated>
    <izvorni_sadrzaj>
      <item>HRVATSKI ZAVOD ZA MIROVINSKO OSIGURANJE</item>
      <item>JOSIP MIHIĆ</item>
      <item>PETAR JENGIĆ</item>
      <item>BRANKA JENGIĆ</item>
    </izvorni_sadrzaj>
    <derivirana_varijabla naziv="DomainObject.Predmet.OstaliListNazivFormated_1">
      <item>HRVATSKI ZAVOD ZA MIROVINSKO OSIGURANJE</item>
      <item>JOSIP MIHIĆ</item>
      <item>PETAR JENGIĆ</item>
      <item>BRANKA JENGIĆ</item>
    </derivirana_varijabla>
  </DomainObject.Predmet.OstaliListNazivFormated>
  <DomainObject.Predmet.OstaliListNazivFormatedOIB>
    <izvorni_sadrzaj>
      <item>HRVATSKI ZAVOD ZA MIROVINSKO OSIGURANJE, OIB 84397956623</item>
      <item>JOSIP MIHIĆ, OIB 28573174522</item>
      <item>PETAR JENGIĆ, OIB 83003426827</item>
      <item>BRANKA JENGIĆ, OIB 56673040518</item>
    </izvorni_sadrzaj>
    <derivirana_varijabla naziv="DomainObject.Predmet.OstaliListNazivFormatedOIB_1">
      <item>HRVATSKI ZAVOD ZA MIROVINSKO OSIGURANJE, OIB 84397956623</item>
      <item>JOSIP MIHIĆ, OIB 28573174522</item>
      <item>PETAR JENGIĆ, OIB 83003426827</item>
      <item>BRANKA JENGIĆ, OIB 56673040518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KOLORI MP, d.o.o.</izvorni_sadrzaj>
    <derivirana_varijabla naziv="DomainObject.Predmet.ProtustrankaIDrugi_1">KOLORI MP,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KOLORI MP, d.o.o., OIB 98226856763, Samoborska cesta 127, 10000 Zagreb</izvorni_sadrzaj>
    <derivirana_varijabla naziv="DomainObject.Predmet.ProtustrankaIDrugiAdressOIB_1">KOLORI MP, d.o.o., OIB 98226856763, Samoborska cesta 127,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KOLORI MP, d.o.o.</item>
      <item>HRVATSKI ZAVOD ZA MIROVINSKO OSIGURANJE</item>
      <item>JOSIP MIHIĆ</item>
      <item>PETAR JENGIĆ</item>
      <item>BRANKA JENGIĆ</item>
    </izvorni_sadrzaj>
    <derivirana_varijabla naziv="DomainObject.Predmet.SudioniciListNaziv_1">
      <item>FINA Regionalni centar Zagreb</item>
      <item>KOLORI MP, d.o.o.</item>
      <item>HRVATSKI ZAVOD ZA MIROVINSKO OSIGURANJE</item>
      <item>JOSIP MIHIĆ</item>
      <item>PETAR JENGIĆ</item>
      <item>BRANKA JENGIĆ</item>
    </derivirana_varijabla>
  </DomainObject.Predmet.SudioniciListNaziv>
  <DomainObject.Predmet.SudioniciListAdressOIB>
    <izvorni_sadrzaj>
      <item>FINA Regionalni centar Zagreb, OIB 85821130368, Trg svibanjskih žrtava 1995. 1,10000 Zagreb</item>
      <item>KOLORI MP, d.o.o., OIB 98226856763, Samoborska cesta 127,10000 Zagreb</item>
      <item>HRVATSKI ZAVOD ZA MIROVINSKO OSIGURANJE, OIB 84397956623, Trpimirova 4,10000 Zagreb</item>
      <item>JOSIP MIHIĆ, OIB 28573174522, REMETINEČKI GAJ 19/A,10000 Zagreb</item>
      <item>PETAR JENGIĆ, OIB 83003426827, PRILAZ GJURE DEŽELIĆA 62,10000 Zagreb</item>
      <item>BRANKA JENGIĆ, OIB 56673040518, PRILAZ  GJURE DEŽELIĆA 62,10000 Zagreb</item>
    </izvorni_sadrzaj>
    <derivirana_varijabla naziv="DomainObject.Predmet.SudioniciListAdressOIB_1">
      <item>FINA Regionalni centar Zagreb, OIB 85821130368, Trg svibanjskih žrtava 1995. 1,10000 Zagreb</item>
      <item>KOLORI MP, d.o.o., OIB 98226856763, Samoborska cesta 127,10000 Zagreb</item>
      <item>HRVATSKI ZAVOD ZA MIROVINSKO OSIGURANJE, OIB 84397956623, Trpimirova 4,10000 Zagreb</item>
      <item>JOSIP MIHIĆ, OIB 28573174522, REMETINEČKI GAJ 19/A,10000 Zagreb</item>
      <item>PETAR JENGIĆ, OIB 83003426827, PRILAZ GJURE DEŽELIĆA 62,10000 Zagreb</item>
      <item>BRANKA JENGIĆ, OIB 56673040518, PRILAZ  GJURE DEŽELIĆA 62,10000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98226856763</item>
      <item>, OIB 84397956623</item>
      <item>, OIB 28573174522</item>
      <item>, OIB 83003426827</item>
      <item>, OIB 56673040518</item>
    </izvorni_sadrzaj>
    <derivirana_varijabla naziv="DomainObject.Predmet.SudioniciListNazivOIB_1">
      <item>, OIB 85821130368</item>
      <item>, OIB 98226856763</item>
      <item>, OIB 84397956623</item>
      <item>, OIB 28573174522</item>
      <item>, OIB 83003426827</item>
      <item>, OIB 56673040518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419</properties:Words>
  <properties:Characters>2383</properties:Characters>
  <properties:Lines>86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2016-03-31T08:03:00Z</dcterms:created>
  <dc:creator>Sudsko vijeæe</dc:creator>
  <cp:lastModifiedBy>Višnja Svečak</cp:lastModifiedBy>
  <cp:lastPrinted>2016-03-31T08:09:00Z</cp:lastPrinted>
  <dcterms:modified xmlns:xsi="http://www.w3.org/2001/XMLSchema-instance" xsi:type="dcterms:W3CDTF">2016-03-31T08:09:00Z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