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ef8a" w14:paraId="42def8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627A7">
        <w:t>2</w:t>
      </w:r>
      <w:r w:rsidR="00A75710">
        <w:t>1</w:t>
      </w:r>
      <w:r w:rsidR="008D3EAF">
        <w:t>5</w:t>
      </w:r>
      <w:r>
        <w:t>/</w:t>
      </w:r>
      <w:r w:rsidR="00E8650F">
        <w:t>1</w:t>
      </w:r>
      <w:r w:rsidR="009D3A05">
        <w:t>8</w:t>
      </w:r>
      <w:r>
        <w:t>-</w:t>
      </w:r>
      <w:r w:rsidR="00142CC0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1D68B1">
        <w:t>predlagatelja Tomislav Korman, Osijek, Biđska 20, OIB 64302522506 i Josip Korman, Bapska, Augusta Šenoe 6, OIB 74444561496</w:t>
      </w:r>
      <w:r w:rsidR="008D3EAF" w:rsidRPr="00895554">
        <w:t xml:space="preserve"> </w:t>
      </w:r>
      <w:r w:rsidR="008D3EAF">
        <w:t xml:space="preserve">za </w:t>
      </w:r>
      <w:r w:rsidR="008D3EAF" w:rsidRPr="0041082E">
        <w:t xml:space="preserve">otvaranje </w:t>
      </w:r>
      <w:r w:rsidR="00BF3690">
        <w:t>pred</w:t>
      </w:r>
      <w:r w:rsidR="008D3EAF" w:rsidRPr="0041082E">
        <w:t xml:space="preserve">stečajnog postupka nad dužnikom </w:t>
      </w:r>
      <w:r w:rsidR="00BF3690">
        <w:t>MENS-KORMAN GRUPA d.o.o. za trgovinu i usluge, Bapska, A. Šenoe 6</w:t>
      </w:r>
      <w:r w:rsidR="008D3EAF" w:rsidRPr="007A72DD">
        <w:t>, MBS 0</w:t>
      </w:r>
      <w:r w:rsidR="008D3EAF">
        <w:t>301</w:t>
      </w:r>
      <w:r w:rsidR="00BF3690">
        <w:t>11226</w:t>
      </w:r>
      <w:r w:rsidR="008D3EAF" w:rsidRPr="007A72DD">
        <w:t xml:space="preserve">, OIB </w:t>
      </w:r>
      <w:r w:rsidR="008D3EAF">
        <w:t>0</w:t>
      </w:r>
      <w:r w:rsidR="00BF3690">
        <w:t>4436522142</w:t>
      </w:r>
      <w:r w:rsidR="008D3EAF" w:rsidRPr="0041082E">
        <w:t xml:space="preserve">, dana </w:t>
      </w:r>
      <w:r w:rsidR="00E86DDD">
        <w:t>9</w:t>
      </w:r>
      <w:r w:rsidR="008D3EAF" w:rsidRPr="0041082E">
        <w:t xml:space="preserve">. </w:t>
      </w:r>
      <w:r w:rsidR="00142CC0">
        <w:t>travnj</w:t>
      </w:r>
      <w:r w:rsidR="00E92419">
        <w:t>a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142CC0" w:rsidP="00142CC0" w:rsidR="00142CC0" w:rsidRPr="002E5938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 xml:space="preserve">Otvara se </w:t>
      </w:r>
      <w:r>
        <w:rPr>
          <w:rFonts w:cs="Times New Roman" w:hAnsi="Times New Roman" w:ascii="Times New Roman"/>
          <w:sz w:val="24"/>
          <w:szCs w:val="24"/>
        </w:rPr>
        <w:t>pred</w:t>
      </w:r>
      <w:r w:rsidRPr="002E5938">
        <w:rPr>
          <w:rFonts w:cs="Times New Roman" w:hAnsi="Times New Roman" w:ascii="Times New Roman"/>
          <w:sz w:val="24"/>
          <w:szCs w:val="24"/>
        </w:rPr>
        <w:t xml:space="preserve">stečajni postupak nad dužnikom </w:t>
      </w:r>
      <w:r w:rsidRPr="00142CC0">
        <w:rPr>
          <w:rFonts w:cs="Times New Roman" w:hAnsi="Times New Roman" w:ascii="Times New Roman"/>
          <w:sz w:val="24"/>
          <w:szCs w:val="24"/>
        </w:rPr>
        <w:t>MENS-KORMAN GRUPA d.o.o. za trgovinu i usluge, Bapska, A. Šenoe 6, MBS 030111226, OIB 04436522142</w:t>
      </w:r>
      <w:r w:rsidRPr="002E5938">
        <w:rPr>
          <w:rFonts w:cs="Times New Roman" w:hAnsi="Times New Roman" w:ascii="Times New Roman"/>
          <w:sz w:val="24"/>
          <w:szCs w:val="24"/>
        </w:rPr>
        <w:t>.</w:t>
      </w:r>
    </w:p>
    <w:p w:rsidRDefault="00142CC0" w:rsidP="00142CC0" w:rsidR="00142CC0" w:rsidRPr="002E59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6230" w:rsidP="00142CC0" w:rsidR="00142CC0" w:rsidRPr="00106C33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</w:t>
      </w:r>
      <w:r w:rsidR="00142CC0" w:rsidRPr="002E5938">
        <w:rPr>
          <w:rFonts w:cs="Times New Roman" w:hAnsi="Times New Roman" w:ascii="Times New Roman"/>
          <w:sz w:val="24"/>
          <w:szCs w:val="24"/>
        </w:rPr>
        <w:t>ovjereni</w:t>
      </w:r>
      <w:r>
        <w:rPr>
          <w:rFonts w:cs="Times New Roman" w:hAnsi="Times New Roman" w:ascii="Times New Roman"/>
          <w:sz w:val="24"/>
          <w:szCs w:val="24"/>
        </w:rPr>
        <w:t>ka</w:t>
      </w:r>
      <w:r w:rsidR="00142CC0" w:rsidRPr="002E5938">
        <w:rPr>
          <w:rFonts w:cs="Times New Roman" w:hAnsi="Times New Roman" w:ascii="Times New Roman"/>
          <w:sz w:val="24"/>
          <w:szCs w:val="24"/>
        </w:rPr>
        <w:t xml:space="preserve"> se imenuje </w:t>
      </w:r>
      <w:r w:rsidR="00057CA0">
        <w:rPr>
          <w:rFonts w:cs="Times New Roman" w:hAnsi="Times New Roman" w:ascii="Times New Roman"/>
          <w:sz w:val="24"/>
          <w:szCs w:val="24"/>
        </w:rPr>
        <w:t>Živka Posavac, Čepin, Risnjačka 10</w:t>
      </w:r>
      <w:r w:rsidR="00142CC0" w:rsidRPr="00142CC0">
        <w:rPr>
          <w:rFonts w:cs="Times New Roman" w:hAnsi="Times New Roman" w:ascii="Times New Roman"/>
          <w:sz w:val="24"/>
          <w:szCs w:val="24"/>
        </w:rPr>
        <w:t xml:space="preserve">, OIB: </w:t>
      </w:r>
      <w:r w:rsidR="00057CA0">
        <w:rPr>
          <w:rFonts w:cs="Times New Roman" w:hAnsi="Times New Roman" w:ascii="Times New Roman"/>
          <w:sz w:val="24"/>
          <w:szCs w:val="24"/>
        </w:rPr>
        <w:t xml:space="preserve">99335812289 </w:t>
      </w:r>
      <w:r w:rsidR="00057CA0" w:rsidRPr="00106C33">
        <w:rPr>
          <w:rFonts w:cs="Times New Roman" w:hAnsi="Times New Roman" w:ascii="Times New Roman"/>
          <w:sz w:val="24"/>
          <w:szCs w:val="24"/>
        </w:rPr>
        <w:t>izabrana metodom slučajnog odabira - automatskom dodjelom s iznimkom</w:t>
      </w:r>
      <w:r w:rsidR="007E4A3F" w:rsidRPr="00106C33">
        <w:rPr>
          <w:rFonts w:cs="Times New Roman" w:hAnsi="Times New Roman" w:ascii="Times New Roman"/>
          <w:sz w:val="24"/>
          <w:szCs w:val="24"/>
        </w:rPr>
        <w:t>.</w:t>
      </w:r>
    </w:p>
    <w:p w:rsidRDefault="00142CC0" w:rsidP="00FD6230" w:rsidR="00142CC0" w:rsidRPr="002E593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2E5938">
        <w:rPr>
          <w:rFonts w:cs="Times New Roman" w:hAnsi="Times New Roman" w:ascii="Times New Roman"/>
          <w:sz w:val="24"/>
          <w:szCs w:val="24"/>
        </w:rPr>
        <w:t>Imenovani povjerenik dužan je postupiti sukladno čl. 24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2E5938">
        <w:rPr>
          <w:rFonts w:cs="Times New Roman" w:hAnsi="Times New Roman" w:ascii="Times New Roman"/>
          <w:sz w:val="24"/>
          <w:szCs w:val="24"/>
        </w:rPr>
        <w:t xml:space="preserve"> </w:t>
      </w:r>
      <w:r w:rsidR="002F00FC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Pr="002E5938">
        <w:rPr>
          <w:rFonts w:cs="Times New Roman" w:hAnsi="Times New Roman" w:ascii="Times New Roman"/>
          <w:sz w:val="24"/>
          <w:szCs w:val="24"/>
        </w:rPr>
        <w:t>(NN 71/15</w:t>
      </w:r>
      <w:r w:rsidR="0055421D">
        <w:rPr>
          <w:rFonts w:cs="Times New Roman" w:hAnsi="Times New Roman" w:ascii="Times New Roman"/>
          <w:sz w:val="24"/>
          <w:szCs w:val="24"/>
        </w:rPr>
        <w:t xml:space="preserve"> i 104/17</w:t>
      </w:r>
      <w:r w:rsidR="002F00FC">
        <w:rPr>
          <w:rFonts w:cs="Times New Roman" w:hAnsi="Times New Roman" w:ascii="Times New Roman"/>
          <w:sz w:val="24"/>
          <w:szCs w:val="24"/>
        </w:rPr>
        <w:t>, dalje: SZ</w:t>
      </w:r>
      <w:r w:rsidRPr="002E5938">
        <w:rPr>
          <w:rFonts w:cs="Times New Roman" w:hAnsi="Times New Roman" w:ascii="Times New Roman"/>
          <w:sz w:val="24"/>
          <w:szCs w:val="24"/>
        </w:rPr>
        <w:t>).</w:t>
      </w:r>
    </w:p>
    <w:p w:rsidRDefault="00142CC0" w:rsidP="00142CC0" w:rsidR="00142CC0" w:rsidRPr="002E59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 w:rsidRPr="002E5938">
        <w:t>Pozivaju se vjerovnici da</w:t>
      </w:r>
      <w:r>
        <w:t xml:space="preserve"> nadležnoj jedinici Financijske agencije, </w:t>
      </w:r>
      <w:r w:rsidRPr="002E5938">
        <w:t xml:space="preserve"> u roku od </w:t>
      </w:r>
      <w:r>
        <w:t>21</w:t>
      </w:r>
      <w:r w:rsidRPr="002E5938">
        <w:t xml:space="preserve"> dan od dana </w:t>
      </w:r>
      <w:r>
        <w:t xml:space="preserve">dostave ovoga </w:t>
      </w:r>
      <w:r w:rsidR="002F00FC">
        <w:t>r</w:t>
      </w:r>
      <w:r>
        <w:t>ješenja, prijave svoje tražbine i da u roku od 15 dana od dana dostave očitovanja o prijavljenim tražbinama dužnika i povjerenika, ospore prijavljene tražbine koje smatraju nepostojećim, uz obveznu naznaku iznosa za koji se tražbina osporava i razlog osporavanja (čl. 34</w:t>
      </w:r>
      <w:r w:rsidR="00FD6230">
        <w:t>.</w:t>
      </w:r>
      <w:r>
        <w:t xml:space="preserve"> st. 1</w:t>
      </w:r>
      <w:r w:rsidR="00FD6230">
        <w:t>.</w:t>
      </w:r>
      <w:r>
        <w:t xml:space="preserve"> SZ).</w:t>
      </w:r>
    </w:p>
    <w:p w:rsidRDefault="00142CC0" w:rsidP="00142CC0" w:rsidR="00142CC0">
      <w:pPr>
        <w:ind w:firstLine="708"/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>Poziva se dužnik i povjerenik da nadležnoj jedinici Financijske agencije, u roku od 30 dana od dana od dostave tablice prijavljenih tražbina, dostavi pisano očitovanje o svakoj prijavljenoj tražbini priznaje li je ili osporava, uz obveznu naznaku iznosa za koji se tražbina osporava i razlog osporavanja.</w:t>
      </w:r>
    </w:p>
    <w:p w:rsidRDefault="00142CC0" w:rsidP="00142CC0" w:rsidR="00142CC0">
      <w:pPr>
        <w:ind w:firstLine="708"/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>Poziva se dužnik da vjerovnicima i povjereniku omogući uvid u isprave iz kojih proizlaze tražbine navedene u popisu imovine i obveza.</w:t>
      </w:r>
    </w:p>
    <w:p w:rsidRDefault="00142CC0" w:rsidP="00142CC0" w:rsidR="00142CC0">
      <w:pPr>
        <w:ind w:firstLine="708"/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>Pozivaju se dužnikovi dužnici da svoje dospjele obveze bez odgode ispunjavaju dužniku.</w:t>
      </w:r>
    </w:p>
    <w:p w:rsidRDefault="00142CC0" w:rsidP="00142CC0" w:rsidR="00142CC0">
      <w:pPr>
        <w:ind w:firstLine="708"/>
        <w:jc w:val="both"/>
      </w:pPr>
    </w:p>
    <w:p w:rsidRDefault="00142CC0" w:rsidP="00142CC0" w:rsidR="002F00FC">
      <w:pPr>
        <w:pStyle w:val="Odlomakpopisa"/>
        <w:numPr>
          <w:ilvl w:val="0"/>
          <w:numId w:val="13"/>
        </w:numPr>
        <w:jc w:val="both"/>
      </w:pPr>
      <w:r w:rsidRPr="0055421D">
        <w:t xml:space="preserve">Ročište radi ispitivanja tražbina određuje se </w:t>
      </w:r>
      <w:r w:rsidR="00C71DC2">
        <w:t>za dan</w:t>
      </w:r>
    </w:p>
    <w:p w:rsidRDefault="002F00FC" w:rsidP="002F00FC" w:rsidR="002F00FC">
      <w:pPr>
        <w:pStyle w:val="Odlomakpopisa"/>
      </w:pPr>
    </w:p>
    <w:p w:rsidRDefault="008C5E1D" w:rsidP="000B4547" w:rsidR="000B4547">
      <w:pPr>
        <w:ind w:firstLine="720" w:left="2160"/>
      </w:pPr>
      <w:r>
        <w:t>3</w:t>
      </w:r>
      <w:r w:rsidR="000B4547">
        <w:t xml:space="preserve">0. </w:t>
      </w:r>
      <w:r>
        <w:t>svib</w:t>
      </w:r>
      <w:r w:rsidR="000B4547">
        <w:t>nja 2018. u 9,</w:t>
      </w:r>
      <w:r>
        <w:t>0</w:t>
      </w:r>
      <w:r w:rsidR="000B4547">
        <w:t>0 sati</w:t>
      </w:r>
    </w:p>
    <w:p w:rsidRDefault="000B4547" w:rsidP="000B4547" w:rsidR="000B4547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0B4547" w:rsidP="000B4547" w:rsidR="000B4547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/I</w:t>
      </w:r>
      <w:r>
        <w:rPr>
          <w:bCs/>
        </w:rPr>
        <w:t>I</w:t>
      </w:r>
    </w:p>
    <w:p w:rsidRDefault="000B4547" w:rsidP="002F00FC" w:rsidR="000B4547">
      <w:pPr>
        <w:pStyle w:val="Odlomakpopisa"/>
        <w:ind w:left="720"/>
        <w:jc w:val="both"/>
      </w:pPr>
    </w:p>
    <w:p w:rsidRDefault="00142CC0" w:rsidP="002F00FC" w:rsidR="00142CC0">
      <w:pPr>
        <w:pStyle w:val="Odlomakpopisa"/>
        <w:ind w:left="720"/>
        <w:jc w:val="both"/>
      </w:pPr>
      <w:r>
        <w:t>na koje se pozivaju povjerenik, dužnik i vjerovnici koji su prijavili tražbine</w:t>
      </w:r>
      <w:r w:rsidRPr="00B80907">
        <w:t>.</w:t>
      </w:r>
      <w:r>
        <w:t xml:space="preserve"> Ročište radi ispitivanja tražbine održat će se i ako nisu nazočni vjerovnici koji su prijavili tražbine (čl. 46. st. 2. i 3. SZ).</w:t>
      </w:r>
    </w:p>
    <w:p w:rsidRDefault="00142CC0" w:rsidP="00142CC0" w:rsidR="00142CC0">
      <w:pPr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>Prijavu tražbine podnesenu nakon isteka roka za prijavljivanje sud će odbaciti rješenjem (čl. 36. st. 6. SZ).</w:t>
      </w:r>
    </w:p>
    <w:p w:rsidRDefault="00142CC0" w:rsidP="00142CC0" w:rsidR="00142CC0">
      <w:pPr>
        <w:ind w:firstLine="708"/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>Ako vjerovnik nije podnio prijavu tražbine, a tražbina je navedena u prijedlogu za otvaranje predstečajnoga postupka, tražbina navedena u prijedlogu za otvaranje predstečajnoga postupka smatra se prijavljenom tražbinom.</w:t>
      </w:r>
    </w:p>
    <w:p w:rsidRDefault="00142CC0" w:rsidP="00142CC0" w:rsidR="00142CC0">
      <w:pPr>
        <w:ind w:firstLine="708"/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 xml:space="preserve">Dužnik i povjerenik dužni su očitovati se o prijavljenim tražbinama vjerovnika te očitovanje o prijavljenim tražbinama podnijeti nadležnoj Financijskoj agenciji na propisanom obrascu a nakon isteka roka za očitovanjem o prijavljenim tražbinama dužnik i povjerenik ne mogu više osporavati tražbine koje su priznali (čl. 41. SZ). </w:t>
      </w:r>
    </w:p>
    <w:p w:rsidRDefault="00142CC0" w:rsidP="00142CC0" w:rsidR="00142CC0">
      <w:pPr>
        <w:ind w:firstLine="708"/>
        <w:jc w:val="both"/>
      </w:pPr>
    </w:p>
    <w:p w:rsidRDefault="00142CC0" w:rsidP="0055421D" w:rsidR="0055421D">
      <w:pPr>
        <w:pStyle w:val="Odlomakpopisa"/>
        <w:numPr>
          <w:ilvl w:val="0"/>
          <w:numId w:val="13"/>
        </w:numPr>
        <w:jc w:val="both"/>
      </w:pPr>
      <w:r>
        <w:t>Radnici i prijašnji dužnikovi radnici u predstečajnom postupku, te Ministarstvo financija – Porezna uprava ne podnose prijavu tražbine iz radnog odnosa, otpremnine do iznosa propisanog zakonom, odnosno kolektivnim ugovorom i tražbine po osnovi naknade štete pretrpljene zbog ozlijede na radu i profesionalne bolesti.</w:t>
      </w:r>
    </w:p>
    <w:p w:rsidRDefault="00142CC0" w:rsidP="00232128" w:rsidR="00142CC0">
      <w:pPr>
        <w:pStyle w:val="Odlomakpopisa"/>
        <w:ind w:left="720"/>
        <w:jc w:val="both"/>
      </w:pPr>
      <w:r>
        <w:t>Ako takve tražbine podnositelj prijedloga nije naveo u prijedlogu za otvaranje predstečajnog postupka ili ih je pogrešno naveo, radnici i prijašnji dužnikovi radnici i Ministarstvo financija – Porezna uprava imaju pravo sudu podnijeti prigovor u kojem će odrediti u kojem dijelu se pobija prijedlog za otvaranje predstečajnog postupka te uz prigovor priložiti isprave kojima dokazuje postojanje svoga prava.</w:t>
      </w:r>
    </w:p>
    <w:p w:rsidRDefault="00142CC0" w:rsidP="00232128" w:rsidR="00142CC0">
      <w:pPr>
        <w:pStyle w:val="Odlomakpopisa"/>
        <w:ind w:left="720"/>
        <w:jc w:val="both"/>
      </w:pPr>
      <w:r>
        <w:t>Prigovor se može podnijeti do završetka rasprave na ročištu za glasovanje o planu restrukturiranja, te ako osnovanost prigovora dokazuje javnom ili javnom ovjerovljenom ispravom, sud će prigovor utvrditi osnovanim. Protiv rješenja kojim je sud utvrdio prigovor osnovanim posebna žalba nije dopuštena, a rješenje se može pobijati samo u žalbi protiv rješenja o obustavi postupka.</w:t>
      </w:r>
    </w:p>
    <w:p w:rsidRDefault="0055421D" w:rsidP="0055421D" w:rsidR="0055421D">
      <w:pPr>
        <w:pStyle w:val="Odlomakpopisa"/>
        <w:ind w:left="720"/>
        <w:jc w:val="both"/>
      </w:pPr>
    </w:p>
    <w:p w:rsidRDefault="00142CC0" w:rsidP="00232128" w:rsidR="00142CC0">
      <w:pPr>
        <w:pStyle w:val="Odlomakpopisa"/>
        <w:ind w:left="720"/>
        <w:jc w:val="both"/>
      </w:pPr>
      <w:r>
        <w:t xml:space="preserve">Ako nisu ispunjene pretpostavke da prigovor utvrdi osnovanim, sud će zaključkom uputiti podnositelja prigovora da svoju tražbinu može ostvarivati bez </w:t>
      </w:r>
      <w:r>
        <w:lastRenderedPageBreak/>
        <w:t>obzira na vođenje predstečajnoga postupka, takve tražbine ne mogu biti predmet predstečajnoga sporazuma (čl. 37. SZ).</w:t>
      </w:r>
    </w:p>
    <w:p w:rsidRDefault="00142CC0" w:rsidP="00142CC0" w:rsidR="00142CC0">
      <w:pPr>
        <w:ind w:firstLine="708"/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>Razlučni vjerovnici dužni su nadležnu jedinicu Financijske agencije u roku za prijavu tražbine obavijestiti o svojim pravima, pravnoj osnovi razlučnog prava i dijelu imovine dužnika na koji se odnosi njihovo razlučno pravo te dati izjavu odriču li se ili ne odriču prava na odvojeno namirenje na propisanom obrascu za prijavu tražbine vjerovnika u predstečajnom postupku (čl. 38</w:t>
      </w:r>
      <w:r w:rsidR="00C71DC2">
        <w:t>.</w:t>
      </w:r>
      <w:r>
        <w:t xml:space="preserve"> SZ).</w:t>
      </w:r>
    </w:p>
    <w:p w:rsidRDefault="00142CC0" w:rsidP="00142CC0" w:rsidR="00142CC0">
      <w:pPr>
        <w:ind w:firstLine="708"/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>Izlučni vjerovnici dužni su nadležnu jedinicu Financijske agencije u roku za prijavu tražbine obavijestiti o svojim pravima, pravnoj osnovi izlučnog prava i dijelu imovine dužnika na koji se odnosi njihovo izlučno pravo na propisanom obrascu za prijavu tražbine vjerovnika u predstečajnom postupku (čl. 38</w:t>
      </w:r>
      <w:r w:rsidR="00C71DC2">
        <w:t>.</w:t>
      </w:r>
      <w:r>
        <w:t xml:space="preserve"> SZ).</w:t>
      </w:r>
    </w:p>
    <w:p w:rsidRDefault="00142CC0" w:rsidP="00142CC0" w:rsidR="00142CC0">
      <w:pPr>
        <w:ind w:firstLine="708"/>
        <w:jc w:val="both"/>
      </w:pPr>
    </w:p>
    <w:p w:rsidRDefault="00142CC0" w:rsidP="00142CC0" w:rsidR="00142CC0">
      <w:pPr>
        <w:pStyle w:val="Odlomakpopisa"/>
        <w:numPr>
          <w:ilvl w:val="0"/>
          <w:numId w:val="13"/>
        </w:numPr>
        <w:jc w:val="both"/>
      </w:pPr>
      <w:r>
        <w:t xml:space="preserve">Određuje se da se </w:t>
      </w:r>
      <w:r w:rsidRPr="0055421D">
        <w:t>rješenje o otvaranju predstečajnog postupka upiše u registar</w:t>
      </w:r>
      <w:r>
        <w:t xml:space="preserve"> u kojem je dužnik upisan (čl. 34</w:t>
      </w:r>
      <w:r w:rsidR="00F12804">
        <w:t>.</w:t>
      </w:r>
      <w:r>
        <w:t xml:space="preserve"> st. 3</w:t>
      </w:r>
      <w:r w:rsidR="00F12804">
        <w:t>.</w:t>
      </w:r>
      <w:r>
        <w:t xml:space="preserve"> SZ).</w:t>
      </w:r>
    </w:p>
    <w:p w:rsidRDefault="00142CC0" w:rsidP="00142CC0" w:rsidR="00142CC0" w:rsidRPr="00646F00">
      <w:pPr>
        <w:pStyle w:val="Odlomakpopisa"/>
        <w:ind w:left="720"/>
        <w:jc w:val="both"/>
      </w:pPr>
    </w:p>
    <w:p w:rsidRDefault="00142CC0" w:rsidP="00142CC0" w:rsidR="00142CC0" w:rsidRPr="00094968">
      <w:pPr>
        <w:ind w:firstLine="708"/>
        <w:jc w:val="both"/>
      </w:pPr>
    </w:p>
    <w:p w:rsidRDefault="00142CC0" w:rsidP="00142CC0" w:rsidR="00142CC0" w:rsidRPr="000949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4968">
        <w:rPr>
          <w:rFonts w:cs="Times New Roman" w:hAnsi="Times New Roman" w:ascii="Times New Roman"/>
          <w:sz w:val="24"/>
          <w:szCs w:val="24"/>
        </w:rPr>
        <w:t>Obrazloženje</w:t>
      </w:r>
    </w:p>
    <w:p w:rsidRDefault="00142CC0" w:rsidP="00142CC0" w:rsidR="00142C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CC0" w:rsidP="00142CC0" w:rsidR="00142CC0" w:rsidRPr="000949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CC0" w:rsidP="00142CC0" w:rsidR="00720D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4968">
        <w:rPr>
          <w:rFonts w:cs="Times New Roman" w:hAnsi="Times New Roman" w:ascii="Times New Roman"/>
          <w:sz w:val="24"/>
          <w:szCs w:val="24"/>
        </w:rPr>
        <w:t xml:space="preserve">Dužnik </w:t>
      </w:r>
      <w:r w:rsidR="0055421D" w:rsidRPr="0055421D">
        <w:rPr>
          <w:rFonts w:cs="Times New Roman" w:hAnsi="Times New Roman" w:ascii="Times New Roman"/>
          <w:sz w:val="24"/>
          <w:szCs w:val="24"/>
        </w:rPr>
        <w:t>MENS-KORMAN GRUPA d.o.o. za trgovinu i usluge, Bapska, A. Šenoe 6, MBS 030111226, OIB 04436522142</w:t>
      </w:r>
      <w:r w:rsidR="0055421D">
        <w:rPr>
          <w:rFonts w:cs="Times New Roman" w:hAnsi="Times New Roman" w:ascii="Times New Roman"/>
          <w:sz w:val="24"/>
          <w:szCs w:val="24"/>
        </w:rPr>
        <w:t xml:space="preserve"> </w:t>
      </w:r>
      <w:r w:rsidRPr="00094968">
        <w:rPr>
          <w:rFonts w:cs="Times New Roman" w:hAnsi="Times New Roman" w:ascii="Times New Roman"/>
          <w:sz w:val="24"/>
          <w:szCs w:val="24"/>
        </w:rPr>
        <w:t xml:space="preserve">podnio je dana </w:t>
      </w:r>
      <w:r w:rsidR="0055421D">
        <w:rPr>
          <w:rFonts w:cs="Times New Roman" w:hAnsi="Times New Roman" w:ascii="Times New Roman"/>
          <w:sz w:val="24"/>
          <w:szCs w:val="24"/>
        </w:rPr>
        <w:t>5.</w:t>
      </w:r>
      <w:r w:rsidR="00765C7C">
        <w:rPr>
          <w:rFonts w:cs="Times New Roman" w:hAnsi="Times New Roman" w:ascii="Times New Roman"/>
          <w:sz w:val="24"/>
          <w:szCs w:val="24"/>
        </w:rPr>
        <w:t xml:space="preserve"> i 19.</w:t>
      </w:r>
      <w:r w:rsidR="0055421D">
        <w:rPr>
          <w:rFonts w:cs="Times New Roman" w:hAnsi="Times New Roman" w:ascii="Times New Roman"/>
          <w:sz w:val="24"/>
          <w:szCs w:val="24"/>
        </w:rPr>
        <w:t>03.</w:t>
      </w:r>
      <w:r w:rsidR="00765C7C">
        <w:rPr>
          <w:rFonts w:cs="Times New Roman" w:hAnsi="Times New Roman" w:ascii="Times New Roman"/>
          <w:sz w:val="24"/>
          <w:szCs w:val="24"/>
        </w:rPr>
        <w:t xml:space="preserve"> te</w:t>
      </w:r>
      <w:r w:rsidR="00A0502F">
        <w:rPr>
          <w:rFonts w:cs="Times New Roman" w:hAnsi="Times New Roman" w:ascii="Times New Roman"/>
          <w:sz w:val="24"/>
          <w:szCs w:val="24"/>
        </w:rPr>
        <w:t xml:space="preserve"> 5.04.2018.</w:t>
      </w:r>
      <w:r w:rsidRPr="00094968">
        <w:rPr>
          <w:rFonts w:cs="Times New Roman" w:hAnsi="Times New Roman" w:ascii="Times New Roman"/>
          <w:sz w:val="24"/>
          <w:szCs w:val="24"/>
        </w:rPr>
        <w:t xml:space="preserve"> na propisanom obrascu prijedlog za otvaranje predstečajnog</w:t>
      </w:r>
      <w:r>
        <w:rPr>
          <w:rFonts w:cs="Times New Roman" w:hAnsi="Times New Roman" w:ascii="Times New Roman"/>
          <w:sz w:val="24"/>
          <w:szCs w:val="24"/>
        </w:rPr>
        <w:t xml:space="preserve"> postupka navodeći da kod dužnika postoji predstečajni razlog prijeteće nesposobnosti za plaćanje budući dužnik u Očevidniku </w:t>
      </w:r>
      <w:r w:rsidR="00720D8B">
        <w:rPr>
          <w:rFonts w:cs="Times New Roman" w:hAnsi="Times New Roman" w:ascii="Times New Roman"/>
          <w:sz w:val="24"/>
          <w:szCs w:val="24"/>
        </w:rPr>
        <w:t xml:space="preserve">redoslijeda </w:t>
      </w:r>
      <w:r>
        <w:rPr>
          <w:rFonts w:cs="Times New Roman" w:hAnsi="Times New Roman" w:ascii="Times New Roman"/>
          <w:sz w:val="24"/>
          <w:szCs w:val="24"/>
        </w:rPr>
        <w:t>osnova za plaćanje koj</w:t>
      </w:r>
      <w:r w:rsidR="00720D8B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vodi Financijska agencija ima jednu ili više evidentiranih neizvršenih osnova za plaćanje</w:t>
      </w:r>
      <w:r w:rsidR="00720D8B">
        <w:rPr>
          <w:rFonts w:cs="Times New Roman" w:hAnsi="Times New Roman" w:ascii="Times New Roman"/>
          <w:sz w:val="24"/>
          <w:szCs w:val="24"/>
        </w:rPr>
        <w:t xml:space="preserve"> koje je trebalo na temelju valjanih osnova za plaćanje, bez daljnjeg pristanka dužnika naplatiti s bilo kojeg od njegovih računa</w:t>
      </w:r>
      <w:r w:rsidR="00294EED">
        <w:rPr>
          <w:rFonts w:cs="Times New Roman" w:hAnsi="Times New Roman" w:ascii="Times New Roman"/>
          <w:sz w:val="24"/>
          <w:szCs w:val="24"/>
        </w:rPr>
        <w:t>, da dužnik duže od 30 dana kasni sa isplatom plaća koja radniku pripada prema ugovoru o radu, pravilniku o radu, kolektivnom ugovoru ili posebnom propisu, odnosno prema drugom aktu kojim se uređuju obaveze poslodavca prema radniku i da dužnik u roku od 30 dana nije uplatio doprinose i poreze prema plaći računajući od dana kada je ra</w:t>
      </w:r>
      <w:r w:rsidR="007F0DC4">
        <w:rPr>
          <w:rFonts w:cs="Times New Roman" w:hAnsi="Times New Roman" w:ascii="Times New Roman"/>
          <w:sz w:val="24"/>
          <w:szCs w:val="24"/>
        </w:rPr>
        <w:t>dniku bio dužan isplatiti plaću, a žiro-račun dužnika je blokiran od 4.01.2018.</w:t>
      </w:r>
    </w:p>
    <w:p w:rsidRDefault="00142CC0" w:rsidP="00142CC0" w:rsidR="00142C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2CC0" w:rsidP="00642430" w:rsidR="00C313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Uz prijedlog </w:t>
      </w:r>
      <w:r w:rsidR="009F7738">
        <w:rPr>
          <w:rFonts w:cs="Times New Roman" w:hAnsi="Times New Roman" w:ascii="Times New Roman"/>
          <w:sz w:val="24"/>
          <w:szCs w:val="24"/>
        </w:rPr>
        <w:t xml:space="preserve">i dopune istoga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7F0DC4">
        <w:rPr>
          <w:rFonts w:cs="Times New Roman" w:hAnsi="Times New Roman" w:ascii="Times New Roman"/>
          <w:sz w:val="24"/>
          <w:szCs w:val="24"/>
        </w:rPr>
        <w:t>5. i 19.03. te 5.04.2018</w:t>
      </w:r>
      <w:r>
        <w:rPr>
          <w:rFonts w:cs="Times New Roman" w:hAnsi="Times New Roman" w:ascii="Times New Roman"/>
          <w:sz w:val="24"/>
          <w:szCs w:val="24"/>
        </w:rPr>
        <w:t xml:space="preserve">. dostavio je </w:t>
      </w:r>
      <w:r w:rsidR="00742698">
        <w:rPr>
          <w:rFonts w:cs="Times New Roman" w:hAnsi="Times New Roman" w:ascii="Times New Roman"/>
          <w:sz w:val="24"/>
          <w:szCs w:val="24"/>
        </w:rPr>
        <w:t xml:space="preserve">Prijedlog plana financijskog restrukturiranja </w:t>
      </w:r>
      <w:r w:rsidR="00436E75">
        <w:rPr>
          <w:rFonts w:cs="Times New Roman" w:hAnsi="Times New Roman" w:ascii="Times New Roman"/>
          <w:sz w:val="24"/>
          <w:szCs w:val="24"/>
        </w:rPr>
        <w:t>(16 stranica), Račun dobiti i gubitka za razdoblje 1.01. do 31.12.2017. (2 stranice), Bilanca stanja na dan 31.12.2017. (3 stranice), Izjava o broju zaposlenih od 16.03.2018., Promet kupaca po kontima od 120 do 121 do 31.12.2017.</w:t>
      </w:r>
      <w:r w:rsidR="00B833ED">
        <w:rPr>
          <w:rFonts w:cs="Times New Roman" w:hAnsi="Times New Roman" w:ascii="Times New Roman"/>
          <w:sz w:val="24"/>
          <w:szCs w:val="24"/>
        </w:rPr>
        <w:t>, Potvrda FINE o blokadi računa i novčanih sredstava ovršenika od 5.04.2018.,</w:t>
      </w:r>
      <w:r w:rsidR="00276309">
        <w:rPr>
          <w:rFonts w:cs="Times New Roman" w:hAnsi="Times New Roman" w:ascii="Times New Roman"/>
          <w:sz w:val="24"/>
          <w:szCs w:val="24"/>
        </w:rPr>
        <w:t xml:space="preserve"> Izjava, Sporazum o reguliranju međusobnih obveza iz ugovora o ulaganju i suradnji od 21.01.2016.</w:t>
      </w:r>
      <w:r w:rsidR="001155DE">
        <w:rPr>
          <w:rFonts w:cs="Times New Roman" w:hAnsi="Times New Roman" w:ascii="Times New Roman"/>
          <w:sz w:val="24"/>
          <w:szCs w:val="24"/>
        </w:rPr>
        <w:t xml:space="preserve"> (</w:t>
      </w:r>
      <w:r w:rsidR="003D63C1">
        <w:rPr>
          <w:rFonts w:cs="Times New Roman" w:hAnsi="Times New Roman" w:ascii="Times New Roman"/>
          <w:sz w:val="24"/>
          <w:szCs w:val="24"/>
        </w:rPr>
        <w:t>6</w:t>
      </w:r>
      <w:r w:rsidR="001155DE">
        <w:rPr>
          <w:rFonts w:cs="Times New Roman" w:hAnsi="Times New Roman" w:ascii="Times New Roman"/>
          <w:sz w:val="24"/>
          <w:szCs w:val="24"/>
        </w:rPr>
        <w:t xml:space="preserve"> stranic</w:t>
      </w:r>
      <w:r w:rsidR="003D63C1">
        <w:rPr>
          <w:rFonts w:cs="Times New Roman" w:hAnsi="Times New Roman" w:ascii="Times New Roman"/>
          <w:sz w:val="24"/>
          <w:szCs w:val="24"/>
        </w:rPr>
        <w:t>a</w:t>
      </w:r>
      <w:r w:rsidR="001155DE">
        <w:rPr>
          <w:rFonts w:cs="Times New Roman" w:hAnsi="Times New Roman" w:ascii="Times New Roman"/>
          <w:sz w:val="24"/>
          <w:szCs w:val="24"/>
        </w:rPr>
        <w:t xml:space="preserve">), Ugovor o ulaganju i suradnji od 12.01.2014. </w:t>
      </w:r>
      <w:r w:rsidR="003D63C1">
        <w:rPr>
          <w:rFonts w:cs="Times New Roman" w:hAnsi="Times New Roman" w:ascii="Times New Roman"/>
          <w:sz w:val="24"/>
          <w:szCs w:val="24"/>
        </w:rPr>
        <w:t>(6 stranica), Račun-otpremnica 40-1/2015 od 2.02.2015.</w:t>
      </w:r>
      <w:r w:rsidR="001572AA">
        <w:rPr>
          <w:rFonts w:cs="Times New Roman" w:hAnsi="Times New Roman" w:ascii="Times New Roman"/>
          <w:sz w:val="24"/>
          <w:szCs w:val="24"/>
        </w:rPr>
        <w:t xml:space="preserve"> (2 stranice), Račun-otpremnica 30-1/2015 od 8.01.2015. (2 stranice), Račun-otpremnica 32-1/2015 od 12.01.2015. (2 stranice), Račun-otpremnica 36-1/2015 od </w:t>
      </w:r>
      <w:r w:rsidR="00CA42FA">
        <w:rPr>
          <w:rFonts w:cs="Times New Roman" w:hAnsi="Times New Roman" w:ascii="Times New Roman"/>
          <w:sz w:val="24"/>
          <w:szCs w:val="24"/>
        </w:rPr>
        <w:t>2</w:t>
      </w:r>
      <w:r w:rsidR="001572AA">
        <w:rPr>
          <w:rFonts w:cs="Times New Roman" w:hAnsi="Times New Roman" w:ascii="Times New Roman"/>
          <w:sz w:val="24"/>
          <w:szCs w:val="24"/>
        </w:rPr>
        <w:t>2.0</w:t>
      </w:r>
      <w:r w:rsidR="00CA42FA">
        <w:rPr>
          <w:rFonts w:cs="Times New Roman" w:hAnsi="Times New Roman" w:ascii="Times New Roman"/>
          <w:sz w:val="24"/>
          <w:szCs w:val="24"/>
        </w:rPr>
        <w:t>1</w:t>
      </w:r>
      <w:r w:rsidR="001572AA">
        <w:rPr>
          <w:rFonts w:cs="Times New Roman" w:hAnsi="Times New Roman" w:ascii="Times New Roman"/>
          <w:sz w:val="24"/>
          <w:szCs w:val="24"/>
        </w:rPr>
        <w:t>.2015. (</w:t>
      </w:r>
      <w:r w:rsidR="00CA42FA">
        <w:rPr>
          <w:rFonts w:cs="Times New Roman" w:hAnsi="Times New Roman" w:ascii="Times New Roman"/>
          <w:sz w:val="24"/>
          <w:szCs w:val="24"/>
        </w:rPr>
        <w:t>3</w:t>
      </w:r>
      <w:r w:rsidR="001572AA">
        <w:rPr>
          <w:rFonts w:cs="Times New Roman" w:hAnsi="Times New Roman" w:ascii="Times New Roman"/>
          <w:sz w:val="24"/>
          <w:szCs w:val="24"/>
        </w:rPr>
        <w:t xml:space="preserve"> stranice),</w:t>
      </w:r>
      <w:r w:rsidR="00CA42FA">
        <w:rPr>
          <w:rFonts w:cs="Times New Roman" w:hAnsi="Times New Roman" w:ascii="Times New Roman"/>
          <w:sz w:val="24"/>
          <w:szCs w:val="24"/>
        </w:rPr>
        <w:t xml:space="preserve"> Račun-otpremnica 4</w:t>
      </w:r>
      <w:r w:rsidR="002137FC">
        <w:rPr>
          <w:rFonts w:cs="Times New Roman" w:hAnsi="Times New Roman" w:ascii="Times New Roman"/>
          <w:sz w:val="24"/>
          <w:szCs w:val="24"/>
        </w:rPr>
        <w:t>4</w:t>
      </w:r>
      <w:r w:rsidR="00CA42FA">
        <w:rPr>
          <w:rFonts w:cs="Times New Roman" w:hAnsi="Times New Roman" w:ascii="Times New Roman"/>
          <w:sz w:val="24"/>
          <w:szCs w:val="24"/>
        </w:rPr>
        <w:t xml:space="preserve">-1/2015 od </w:t>
      </w:r>
      <w:r w:rsidR="002137FC">
        <w:rPr>
          <w:rFonts w:cs="Times New Roman" w:hAnsi="Times New Roman" w:ascii="Times New Roman"/>
          <w:sz w:val="24"/>
          <w:szCs w:val="24"/>
        </w:rPr>
        <w:t>9</w:t>
      </w:r>
      <w:r w:rsidR="00CA42FA">
        <w:rPr>
          <w:rFonts w:cs="Times New Roman" w:hAnsi="Times New Roman" w:ascii="Times New Roman"/>
          <w:sz w:val="24"/>
          <w:szCs w:val="24"/>
        </w:rPr>
        <w:t>.02.2015.</w:t>
      </w:r>
      <w:r w:rsidR="002137FC">
        <w:rPr>
          <w:rFonts w:cs="Times New Roman" w:hAnsi="Times New Roman" w:ascii="Times New Roman"/>
          <w:sz w:val="24"/>
          <w:szCs w:val="24"/>
        </w:rPr>
        <w:t>, Račun-otpremnica 28-1/2015 od 5.01.2015. (3 stranice), Temeljnica 22</w:t>
      </w:r>
      <w:r w:rsidR="00C3136D">
        <w:rPr>
          <w:rFonts w:cs="Times New Roman" w:hAnsi="Times New Roman" w:ascii="Times New Roman"/>
          <w:sz w:val="24"/>
          <w:szCs w:val="24"/>
        </w:rPr>
        <w:t xml:space="preserve"> od 31.12.2017.</w:t>
      </w:r>
      <w:r w:rsidR="002137FC">
        <w:rPr>
          <w:rFonts w:cs="Times New Roman" w:hAnsi="Times New Roman" w:ascii="Times New Roman"/>
          <w:sz w:val="24"/>
          <w:szCs w:val="24"/>
        </w:rPr>
        <w:t>, Prijedlog za ovrhu na temelju vjerodostojne isprave</w:t>
      </w:r>
      <w:r w:rsidR="00C3136D">
        <w:rPr>
          <w:rFonts w:cs="Times New Roman" w:hAnsi="Times New Roman" w:ascii="Times New Roman"/>
          <w:sz w:val="24"/>
          <w:szCs w:val="24"/>
        </w:rPr>
        <w:t xml:space="preserve"> i rješenje o ovrsi na </w:t>
      </w:r>
      <w:r w:rsidR="00C3136D">
        <w:rPr>
          <w:rFonts w:cs="Times New Roman" w:hAnsi="Times New Roman" w:ascii="Times New Roman"/>
          <w:sz w:val="24"/>
          <w:szCs w:val="24"/>
        </w:rPr>
        <w:lastRenderedPageBreak/>
        <w:t>temelju vjerodostojne isprave (3 stranice), Temeljnica 21 od 31.12.2017., Potvrda od 9.04.2015.</w:t>
      </w:r>
      <w:r w:rsidR="00523272">
        <w:rPr>
          <w:rFonts w:cs="Times New Roman" w:hAnsi="Times New Roman" w:ascii="Times New Roman"/>
          <w:sz w:val="24"/>
          <w:szCs w:val="24"/>
        </w:rPr>
        <w:t>, 11.04.2015., 13.04.2015., 15.04.2015., 18.04.2015., Temeljnica 17 od 31.12.2017., Potvrda od 13.04.2015. (2 stranice), Ugovor o najmu</w:t>
      </w:r>
      <w:r w:rsidR="00C74174">
        <w:rPr>
          <w:rFonts w:cs="Times New Roman" w:hAnsi="Times New Roman" w:ascii="Times New Roman"/>
          <w:sz w:val="24"/>
          <w:szCs w:val="24"/>
        </w:rPr>
        <w:t xml:space="preserve"> od 26.01.2014. (5 stranice), Dodatak broj 1 Ugovora o najmu, Kaznena prijava</w:t>
      </w:r>
      <w:r w:rsidR="00642430">
        <w:rPr>
          <w:rFonts w:cs="Times New Roman" w:hAnsi="Times New Roman" w:ascii="Times New Roman"/>
          <w:sz w:val="24"/>
          <w:szCs w:val="24"/>
        </w:rPr>
        <w:t xml:space="preserve"> od 28.03.2017. (16 stranica), Opomena prije podnošenja tužbe – kaznene prijave od 7.10.2016.,</w:t>
      </w:r>
      <w:r w:rsidR="00673206">
        <w:rPr>
          <w:rFonts w:cs="Times New Roman" w:hAnsi="Times New Roman" w:ascii="Times New Roman"/>
          <w:sz w:val="24"/>
          <w:szCs w:val="24"/>
        </w:rPr>
        <w:t xml:space="preserve"> Prijedlog za ovrhu na temelju vjerodostojne isprave općenito na imovini ovršenika i Rješenje o ovrsi na temelju vjerodostojne isprave (3 stranice), Dopuna izvješća od 21.03.2017. (2 stranice), Račun 16/POS/1 od 20.01.2015.</w:t>
      </w:r>
      <w:r w:rsidR="00280AC1">
        <w:rPr>
          <w:rFonts w:cs="Times New Roman" w:hAnsi="Times New Roman" w:ascii="Times New Roman"/>
          <w:sz w:val="24"/>
          <w:szCs w:val="24"/>
        </w:rPr>
        <w:t>, Informacije o poduzeću (</w:t>
      </w:r>
      <w:r w:rsidR="00880F02">
        <w:rPr>
          <w:rFonts w:cs="Times New Roman" w:hAnsi="Times New Roman" w:ascii="Times New Roman"/>
          <w:sz w:val="24"/>
          <w:szCs w:val="24"/>
        </w:rPr>
        <w:t>6</w:t>
      </w:r>
      <w:r w:rsidR="00280AC1">
        <w:rPr>
          <w:rFonts w:cs="Times New Roman" w:hAnsi="Times New Roman" w:ascii="Times New Roman"/>
          <w:sz w:val="24"/>
          <w:szCs w:val="24"/>
        </w:rPr>
        <w:t xml:space="preserve"> stranic</w:t>
      </w:r>
      <w:r w:rsidR="00880F02">
        <w:rPr>
          <w:rFonts w:cs="Times New Roman" w:hAnsi="Times New Roman" w:ascii="Times New Roman"/>
          <w:sz w:val="24"/>
          <w:szCs w:val="24"/>
        </w:rPr>
        <w:t xml:space="preserve">a), Ugovor o najmu (7 stranica) i </w:t>
      </w:r>
      <w:r w:rsidR="000224AD">
        <w:rPr>
          <w:rFonts w:cs="Times New Roman" w:hAnsi="Times New Roman" w:ascii="Times New Roman"/>
          <w:sz w:val="24"/>
          <w:szCs w:val="24"/>
        </w:rPr>
        <w:t>Dodatak ugovora od 26.01.2014., Temeljnica 23 od 31.12.2017. i e-mail poruka, Temeljnica 15 od 31.12.2017., Potvrda od 24.09.2015.,</w:t>
      </w:r>
      <w:r w:rsidR="006A77A6">
        <w:rPr>
          <w:rFonts w:cs="Times New Roman" w:hAnsi="Times New Roman" w:ascii="Times New Roman"/>
          <w:sz w:val="24"/>
          <w:szCs w:val="24"/>
        </w:rPr>
        <w:t xml:space="preserve"> Protutužba od 17.11.2017. (7 stranica), Porezno rješenje od 20.09.2017. (4 stranice), Temeljnica 24 od 31.12.2017., Promet kupaca po kontima – konto 120</w:t>
      </w:r>
      <w:r w:rsidR="00A551DC">
        <w:rPr>
          <w:rFonts w:cs="Times New Roman" w:hAnsi="Times New Roman" w:ascii="Times New Roman"/>
          <w:sz w:val="24"/>
          <w:szCs w:val="24"/>
        </w:rPr>
        <w:t xml:space="preserve"> (2 stranice), Temeljnica D1, Ugovor </w:t>
      </w:r>
      <w:r w:rsidR="00E03245">
        <w:rPr>
          <w:rFonts w:cs="Times New Roman" w:hAnsi="Times New Roman" w:ascii="Times New Roman"/>
          <w:sz w:val="24"/>
          <w:szCs w:val="24"/>
        </w:rPr>
        <w:t>sa Transcom Kft.Hungary, Promet kupaca, Univerzalni nalog za plaćanje, Maloprodajna ponuda br. MP00865, Interna prijenosnica br. 00351-OS – datum prijenosa 20.10.2017.</w:t>
      </w:r>
      <w:r w:rsidR="000D7B5C">
        <w:rPr>
          <w:rFonts w:cs="Times New Roman" w:hAnsi="Times New Roman" w:ascii="Times New Roman"/>
          <w:sz w:val="24"/>
          <w:szCs w:val="24"/>
        </w:rPr>
        <w:t>, Račun 03/POS/1 od 14.09.2017., Plan financijskog restrukturiranja od 5.02.2013. (7 stranica),</w:t>
      </w:r>
      <w:r w:rsidR="00AC32C3">
        <w:rPr>
          <w:rFonts w:cs="Times New Roman" w:hAnsi="Times New Roman" w:ascii="Times New Roman"/>
          <w:sz w:val="24"/>
          <w:szCs w:val="24"/>
        </w:rPr>
        <w:t xml:space="preserve"> Ponuda</w:t>
      </w:r>
      <w:r w:rsidR="000E36F2">
        <w:rPr>
          <w:rFonts w:cs="Times New Roman" w:hAnsi="Times New Roman" w:ascii="Times New Roman"/>
          <w:sz w:val="24"/>
          <w:szCs w:val="24"/>
        </w:rPr>
        <w:t xml:space="preserve"> vjerovnicima razvrstanim u skupine odgovarajućom primjenom pravila o razvrstavanju sudionika u stečajnom planu koja sadržava načine rokove i uvjete namirenja tražbina sukladno čl. 27. SZ,</w:t>
      </w:r>
      <w:r w:rsidR="001D3AB8">
        <w:rPr>
          <w:rFonts w:cs="Times New Roman" w:hAnsi="Times New Roman" w:ascii="Times New Roman"/>
          <w:sz w:val="24"/>
          <w:szCs w:val="24"/>
        </w:rPr>
        <w:t xml:space="preserve"> Račun 02/POS/1 od 21.08.2017.,</w:t>
      </w:r>
      <w:r w:rsidR="0077246A">
        <w:rPr>
          <w:rFonts w:cs="Times New Roman" w:hAnsi="Times New Roman" w:ascii="Times New Roman"/>
          <w:sz w:val="24"/>
          <w:szCs w:val="24"/>
        </w:rPr>
        <w:t xml:space="preserve"> Račun 03/POS/1 od 14.09.2017., Temeljnica 26 od 31.</w:t>
      </w:r>
      <w:r w:rsidR="00A93061">
        <w:rPr>
          <w:rFonts w:cs="Times New Roman" w:hAnsi="Times New Roman" w:ascii="Times New Roman"/>
          <w:sz w:val="24"/>
          <w:szCs w:val="24"/>
        </w:rPr>
        <w:t>12.2017., Prateći list za otpad (2 stranice), Račun 02/POS/1 od 21.08.2017., Račun 01/POS/1 od 6.03.2015., Kartice dugotrajne imovine – Inv. broj: 9,</w:t>
      </w:r>
      <w:r w:rsidR="00EF7639">
        <w:rPr>
          <w:rFonts w:cs="Times New Roman" w:hAnsi="Times New Roman" w:ascii="Times New Roman"/>
          <w:sz w:val="24"/>
          <w:szCs w:val="24"/>
        </w:rPr>
        <w:t xml:space="preserve"> Kartice dugotrajne imovine – Inv. broj: 1, Preslika prometne dozvole, Prateći list za otpad</w:t>
      </w:r>
      <w:r w:rsidR="0048786E">
        <w:rPr>
          <w:rFonts w:cs="Times New Roman" w:hAnsi="Times New Roman" w:ascii="Times New Roman"/>
          <w:sz w:val="24"/>
          <w:szCs w:val="24"/>
        </w:rPr>
        <w:t xml:space="preserve"> (3 stranice) i Deklaracija o fizikalnim i kemijskim svojstvima otpada.</w:t>
      </w:r>
    </w:p>
    <w:p w:rsidRDefault="00C3136D" w:rsidP="00142CC0" w:rsidR="00C313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F7738" w:rsidP="009F7738" w:rsidR="009F7738">
      <w:pPr>
        <w:jc w:val="both"/>
      </w:pPr>
      <w:r>
        <w:tab/>
      </w:r>
      <w:r w:rsidRPr="00A327D9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</w:t>
      </w:r>
      <w:r>
        <w:t>teljice, odnosno do 29.04.2018.</w:t>
      </w:r>
    </w:p>
    <w:p w:rsidRDefault="009F7738" w:rsidP="00142CC0" w:rsidR="009F773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2CC0" w:rsidP="00142CC0" w:rsidR="00142C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su ispunjene pretpostavke za otvaranje predstečajnog postupka propisane čl. 4</w:t>
      </w:r>
      <w:r w:rsidR="00EA2B3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</w:t>
      </w:r>
      <w:r w:rsidR="00EA2B38">
        <w:rPr>
          <w:rFonts w:cs="Times New Roman" w:hAnsi="Times New Roman" w:ascii="Times New Roman"/>
          <w:sz w:val="24"/>
          <w:szCs w:val="24"/>
        </w:rPr>
        <w:t>, sud je odlučio kao u izreci ovoga rješenja</w:t>
      </w:r>
      <w:r w:rsidR="00D93B75">
        <w:rPr>
          <w:rFonts w:cs="Times New Roman" w:hAnsi="Times New Roman" w:ascii="Times New Roman"/>
          <w:sz w:val="24"/>
          <w:szCs w:val="24"/>
        </w:rPr>
        <w:t xml:space="preserve"> temeljem odredbe čl. 33. i 34. SZ</w:t>
      </w:r>
      <w:r w:rsidR="00EA2B3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E86DDD">
        <w:t>9</w:t>
      </w:r>
      <w:r w:rsidR="000C5F9E" w:rsidRPr="000C5F9E">
        <w:t xml:space="preserve">. </w:t>
      </w:r>
      <w:r w:rsidR="00F663F5">
        <w:t>travnj</w:t>
      </w:r>
      <w:r w:rsidR="000C5F9E" w:rsidRPr="000C5F9E">
        <w:t xml:space="preserve">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106C33" w:rsidP="00106C33" w:rsidR="00106C33" w:rsidRPr="00650737">
      <w:pPr>
        <w:jc w:val="both"/>
      </w:pPr>
      <w:r w:rsidRPr="00650737">
        <w:t>POUKA O PRAVNOM LIJEKU:</w:t>
      </w:r>
    </w:p>
    <w:p w:rsidRDefault="00106C33" w:rsidP="00106C33" w:rsidR="00106C33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106C33" w:rsidP="00B246D8" w:rsidR="00106C33">
      <w:pPr>
        <w:jc w:val="both"/>
      </w:pPr>
    </w:p>
    <w:p w:rsidRDefault="00106C33" w:rsidP="00B246D8" w:rsidR="00106C33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7158FC" w:rsidP="000C5F9E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0C5F9E" w:rsidRPr="000C5F9E">
        <w:t>Tomislav Korman, Osijek, Biđska 20</w:t>
      </w:r>
    </w:p>
    <w:p w:rsidRDefault="000C5F9E" w:rsidP="007158FC" w:rsidR="007158FC">
      <w:pPr>
        <w:numPr>
          <w:ilvl w:val="0"/>
          <w:numId w:val="7"/>
        </w:numPr>
        <w:jc w:val="both"/>
      </w:pPr>
      <w:r>
        <w:t>Predlagatelju</w:t>
      </w:r>
      <w:r w:rsidR="007158FC">
        <w:t xml:space="preserve"> </w:t>
      </w:r>
      <w:r>
        <w:t>Josip Korman, Bapska, Augusta Šenoe 6</w:t>
      </w:r>
    </w:p>
    <w:p w:rsidRDefault="00D93B75" w:rsidP="007158FC" w:rsidR="00D93B75">
      <w:pPr>
        <w:numPr>
          <w:ilvl w:val="0"/>
          <w:numId w:val="7"/>
        </w:numPr>
        <w:jc w:val="both"/>
      </w:pPr>
      <w:r>
        <w:t>Povjerenik Živka Posavac, Čepin</w:t>
      </w:r>
    </w:p>
    <w:p w:rsidRDefault="00BE45B2" w:rsidP="007158FC" w:rsidR="00D93B75">
      <w:pPr>
        <w:numPr>
          <w:ilvl w:val="0"/>
          <w:numId w:val="7"/>
        </w:numPr>
        <w:jc w:val="both"/>
      </w:pPr>
      <w:r>
        <w:t>Dužnik</w:t>
      </w:r>
    </w:p>
    <w:p w:rsidRDefault="00BE45B2" w:rsidP="007158FC" w:rsidR="00BE45B2">
      <w:pPr>
        <w:numPr>
          <w:ilvl w:val="0"/>
          <w:numId w:val="7"/>
        </w:numPr>
        <w:jc w:val="both"/>
      </w:pPr>
      <w:r>
        <w:t>ŽDO GUO Vukovar</w:t>
      </w:r>
    </w:p>
    <w:p w:rsidRDefault="00BE45B2" w:rsidP="007158FC" w:rsidR="00BE45B2">
      <w:pPr>
        <w:numPr>
          <w:ilvl w:val="0"/>
          <w:numId w:val="7"/>
        </w:numPr>
        <w:jc w:val="both"/>
      </w:pPr>
      <w:r>
        <w:t>FINA Osijek</w:t>
      </w:r>
    </w:p>
    <w:p w:rsidRDefault="00BE45B2" w:rsidP="007158FC" w:rsidR="00BE45B2">
      <w:pPr>
        <w:numPr>
          <w:ilvl w:val="0"/>
          <w:numId w:val="7"/>
        </w:numPr>
        <w:jc w:val="both"/>
      </w:pPr>
      <w:r>
        <w:t>Sudski registar</w:t>
      </w:r>
    </w:p>
    <w:p w:rsidRDefault="00BE45B2" w:rsidP="00BE45B2" w:rsidR="00BE45B2" w:rsidRPr="00BE45B2">
      <w:pPr>
        <w:pStyle w:val="Odlomakpopisa"/>
        <w:numPr>
          <w:ilvl w:val="0"/>
          <w:numId w:val="7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</w:t>
      </w:r>
      <w:r w:rsidRPr="00BE45B2">
        <w:rPr>
          <w:rFonts w:cstheme="majorBidi" w:hAnsiTheme="majorBidi" w:asciiTheme="majorBidi"/>
        </w:rPr>
        <w:t xml:space="preserve">režna stranica e-Oglasna ploča sudova </w:t>
      </w:r>
    </w:p>
    <w:p w:rsidRDefault="00BE45B2" w:rsidP="00BE45B2" w:rsidR="00BE45B2">
      <w:pPr>
        <w:ind w:left="1080"/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6224">
      <w:rPr>
        <w:noProof/>
      </w:rPr>
      <w:t>5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627A7" w:rsidRPr="00B627A7">
      <w:t>215/18-5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6356CE"/>
    <w:multiLevelType w:val="hybridMultilevel"/>
    <w:tmpl w:val="E0640B3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0A666FD"/>
    <w:multiLevelType w:val="hybridMultilevel"/>
    <w:tmpl w:val="766A64A6"/>
    <w:lvl w:tplc="E3500B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994E97"/>
    <w:multiLevelType w:val="hybridMultilevel"/>
    <w:tmpl w:val="804A0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A406D7C"/>
    <w:multiLevelType w:val="hybridMultilevel"/>
    <w:tmpl w:val="278A393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4D44C29C" w:ilvl="1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224AD"/>
    <w:rsid w:val="0003421E"/>
    <w:rsid w:val="00044014"/>
    <w:rsid w:val="00057CA0"/>
    <w:rsid w:val="00061E21"/>
    <w:rsid w:val="000817DB"/>
    <w:rsid w:val="00084DCC"/>
    <w:rsid w:val="000A5797"/>
    <w:rsid w:val="000B1DB2"/>
    <w:rsid w:val="000B4547"/>
    <w:rsid w:val="000C1636"/>
    <w:rsid w:val="000C5F9E"/>
    <w:rsid w:val="000D7B5C"/>
    <w:rsid w:val="000E0280"/>
    <w:rsid w:val="000E0D09"/>
    <w:rsid w:val="000E36F2"/>
    <w:rsid w:val="000E599D"/>
    <w:rsid w:val="000F6394"/>
    <w:rsid w:val="00106C33"/>
    <w:rsid w:val="001127C1"/>
    <w:rsid w:val="001146C6"/>
    <w:rsid w:val="001155DE"/>
    <w:rsid w:val="00125D50"/>
    <w:rsid w:val="00127A7F"/>
    <w:rsid w:val="00142CC0"/>
    <w:rsid w:val="00143E24"/>
    <w:rsid w:val="00146C51"/>
    <w:rsid w:val="00152F86"/>
    <w:rsid w:val="001572AA"/>
    <w:rsid w:val="00172056"/>
    <w:rsid w:val="001757B4"/>
    <w:rsid w:val="00184063"/>
    <w:rsid w:val="00193952"/>
    <w:rsid w:val="001976B4"/>
    <w:rsid w:val="001A6B21"/>
    <w:rsid w:val="001D113B"/>
    <w:rsid w:val="001D3AB8"/>
    <w:rsid w:val="001D4964"/>
    <w:rsid w:val="001D61CD"/>
    <w:rsid w:val="001D68B1"/>
    <w:rsid w:val="001E5608"/>
    <w:rsid w:val="001F2CFB"/>
    <w:rsid w:val="001F3818"/>
    <w:rsid w:val="001F4E53"/>
    <w:rsid w:val="00204670"/>
    <w:rsid w:val="0020511E"/>
    <w:rsid w:val="00206760"/>
    <w:rsid w:val="002137FC"/>
    <w:rsid w:val="002257DF"/>
    <w:rsid w:val="00231F3C"/>
    <w:rsid w:val="00232128"/>
    <w:rsid w:val="0023483C"/>
    <w:rsid w:val="00234C2C"/>
    <w:rsid w:val="00237D77"/>
    <w:rsid w:val="00260090"/>
    <w:rsid w:val="00276309"/>
    <w:rsid w:val="00280AC1"/>
    <w:rsid w:val="00294EED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00FC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D63C1"/>
    <w:rsid w:val="003E3BDF"/>
    <w:rsid w:val="003F637C"/>
    <w:rsid w:val="00406F6D"/>
    <w:rsid w:val="0041002D"/>
    <w:rsid w:val="0043315F"/>
    <w:rsid w:val="00436E75"/>
    <w:rsid w:val="00437D82"/>
    <w:rsid w:val="00440509"/>
    <w:rsid w:val="00443D03"/>
    <w:rsid w:val="00450C50"/>
    <w:rsid w:val="00465059"/>
    <w:rsid w:val="0048786E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23272"/>
    <w:rsid w:val="0053135E"/>
    <w:rsid w:val="0053263A"/>
    <w:rsid w:val="005335A7"/>
    <w:rsid w:val="00534031"/>
    <w:rsid w:val="00537D2C"/>
    <w:rsid w:val="005428C9"/>
    <w:rsid w:val="0055421D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2430"/>
    <w:rsid w:val="006435F0"/>
    <w:rsid w:val="00650092"/>
    <w:rsid w:val="0065067F"/>
    <w:rsid w:val="00650D8D"/>
    <w:rsid w:val="00652FB8"/>
    <w:rsid w:val="00653EFD"/>
    <w:rsid w:val="00654848"/>
    <w:rsid w:val="00673206"/>
    <w:rsid w:val="0068076F"/>
    <w:rsid w:val="00682A95"/>
    <w:rsid w:val="00682E92"/>
    <w:rsid w:val="00683E8D"/>
    <w:rsid w:val="00686E8C"/>
    <w:rsid w:val="006A77A6"/>
    <w:rsid w:val="006B27C0"/>
    <w:rsid w:val="006B7688"/>
    <w:rsid w:val="006D7788"/>
    <w:rsid w:val="006E1762"/>
    <w:rsid w:val="006F7B5B"/>
    <w:rsid w:val="007158FC"/>
    <w:rsid w:val="00717FB3"/>
    <w:rsid w:val="00720D8B"/>
    <w:rsid w:val="00730914"/>
    <w:rsid w:val="007343EC"/>
    <w:rsid w:val="007412F6"/>
    <w:rsid w:val="00742698"/>
    <w:rsid w:val="00752DA3"/>
    <w:rsid w:val="00753FC1"/>
    <w:rsid w:val="00765C7C"/>
    <w:rsid w:val="007717F2"/>
    <w:rsid w:val="00772088"/>
    <w:rsid w:val="0077246A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4A3F"/>
    <w:rsid w:val="007E694F"/>
    <w:rsid w:val="007F0DC4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0F02"/>
    <w:rsid w:val="008847F8"/>
    <w:rsid w:val="00884C61"/>
    <w:rsid w:val="00886270"/>
    <w:rsid w:val="00891A16"/>
    <w:rsid w:val="008B7B03"/>
    <w:rsid w:val="008C4CE0"/>
    <w:rsid w:val="008C5E1D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372B4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9F7738"/>
    <w:rsid w:val="00A01640"/>
    <w:rsid w:val="00A02FF6"/>
    <w:rsid w:val="00A04544"/>
    <w:rsid w:val="00A0502F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51DC"/>
    <w:rsid w:val="00A65C1A"/>
    <w:rsid w:val="00A66EC9"/>
    <w:rsid w:val="00A74041"/>
    <w:rsid w:val="00A75710"/>
    <w:rsid w:val="00A87A94"/>
    <w:rsid w:val="00A92278"/>
    <w:rsid w:val="00A93061"/>
    <w:rsid w:val="00AA2AA8"/>
    <w:rsid w:val="00AA55D3"/>
    <w:rsid w:val="00AB1CBB"/>
    <w:rsid w:val="00AB6EA6"/>
    <w:rsid w:val="00AC32C3"/>
    <w:rsid w:val="00AC32FB"/>
    <w:rsid w:val="00AC621F"/>
    <w:rsid w:val="00AD0F3C"/>
    <w:rsid w:val="00AD694D"/>
    <w:rsid w:val="00AF21C3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27A7"/>
    <w:rsid w:val="00B66CFD"/>
    <w:rsid w:val="00B700D9"/>
    <w:rsid w:val="00B833ED"/>
    <w:rsid w:val="00B84963"/>
    <w:rsid w:val="00B95C5A"/>
    <w:rsid w:val="00BA13EB"/>
    <w:rsid w:val="00BA3984"/>
    <w:rsid w:val="00BB3E98"/>
    <w:rsid w:val="00BB3ED9"/>
    <w:rsid w:val="00BC04ED"/>
    <w:rsid w:val="00BC203B"/>
    <w:rsid w:val="00BE45B2"/>
    <w:rsid w:val="00BE473B"/>
    <w:rsid w:val="00BE5323"/>
    <w:rsid w:val="00BF0F14"/>
    <w:rsid w:val="00BF3690"/>
    <w:rsid w:val="00BF7875"/>
    <w:rsid w:val="00C03878"/>
    <w:rsid w:val="00C0764A"/>
    <w:rsid w:val="00C13524"/>
    <w:rsid w:val="00C30255"/>
    <w:rsid w:val="00C30DBA"/>
    <w:rsid w:val="00C3136D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71DC2"/>
    <w:rsid w:val="00C74174"/>
    <w:rsid w:val="00C912D7"/>
    <w:rsid w:val="00C96257"/>
    <w:rsid w:val="00CA05DB"/>
    <w:rsid w:val="00CA3AC2"/>
    <w:rsid w:val="00CA40D5"/>
    <w:rsid w:val="00CA42FA"/>
    <w:rsid w:val="00CB294A"/>
    <w:rsid w:val="00CD216C"/>
    <w:rsid w:val="00CD76BD"/>
    <w:rsid w:val="00CF4B2A"/>
    <w:rsid w:val="00D02115"/>
    <w:rsid w:val="00D06346"/>
    <w:rsid w:val="00D131ED"/>
    <w:rsid w:val="00D43995"/>
    <w:rsid w:val="00D45D6C"/>
    <w:rsid w:val="00D5401B"/>
    <w:rsid w:val="00D601D5"/>
    <w:rsid w:val="00D71D8F"/>
    <w:rsid w:val="00D76E41"/>
    <w:rsid w:val="00D85221"/>
    <w:rsid w:val="00D86224"/>
    <w:rsid w:val="00D919DB"/>
    <w:rsid w:val="00D924BB"/>
    <w:rsid w:val="00D939E7"/>
    <w:rsid w:val="00D93B75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3245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86DDD"/>
    <w:rsid w:val="00E905B8"/>
    <w:rsid w:val="00E920FD"/>
    <w:rsid w:val="00E92419"/>
    <w:rsid w:val="00EA2B38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EF7639"/>
    <w:rsid w:val="00F078AC"/>
    <w:rsid w:val="00F10B9E"/>
    <w:rsid w:val="00F12013"/>
    <w:rsid w:val="00F12804"/>
    <w:rsid w:val="00F30DA0"/>
    <w:rsid w:val="00F45589"/>
    <w:rsid w:val="00F630EC"/>
    <w:rsid w:val="00F64F48"/>
    <w:rsid w:val="00F663F5"/>
    <w:rsid w:val="00F71376"/>
    <w:rsid w:val="00F76085"/>
    <w:rsid w:val="00F82857"/>
    <w:rsid w:val="00F8730A"/>
    <w:rsid w:val="00F927F2"/>
    <w:rsid w:val="00FA4951"/>
    <w:rsid w:val="00FA55BC"/>
    <w:rsid w:val="00FA5DFF"/>
    <w:rsid w:val="00FC1274"/>
    <w:rsid w:val="00FC2755"/>
    <w:rsid w:val="00FD0F32"/>
    <w:rsid w:val="00FD6230"/>
    <w:rsid w:val="00FE53C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142CC0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142CC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St-215/2018-11</izvorni_sadrzaj>
    <derivirana_varijabla naziv="DomainObject.Oznaka_1">St-215/2018-11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Korman; Josip Korman</izvorni_sadrzaj>
    <derivirana_varijabla naziv="DomainObject.Predmet.StrankaFormated_1">  Tomislav Korman; Josip Korman</derivirana_varijabla>
  </DomainObject.Predmet.StrankaFormated>
  <DomainObject.Predmet.StrankaFormatedOIB>
    <izvorni_sadrzaj>  Tomislav Korman, OIB 64302522506; Josip Korman, OIB 74444561496</izvorni_sadrzaj>
    <derivirana_varijabla naziv="DomainObject.Predmet.StrankaFormatedOIB_1">  Tomislav Korman, OIB 64302522506; Josip Korman, OIB 74444561496</derivirana_varijabla>
  </DomainObject.Predmet.StrankaFormatedOIB>
  <DomainObject.Predmet.StrankaFormatedWithAdress>
    <izvorni_sadrzaj> Tomislav Korman, Biđska 20, 31000 Osijek; Josip Korman, Augusta Šenoe 6, 32235 Bapska</izvorni_sadrzaj>
    <derivirana_varijabla naziv="DomainObject.Predmet.StrankaFormatedWithAdress_1"> Tomislav Korman, Biđska 20, 31000 Osijek; Josip Korman, Augusta Šenoe 6, 32235 Bapska</derivirana_varijabla>
  </DomainObject.Predmet.StrankaFormatedWithAdress>
  <DomainObject.Predmet.StrankaFormatedWithAdressOIB>
    <izvorni_sadrzaj> Tomislav Korman, OIB 64302522506, Biđska 20, 31000 Osijek; Josip Korman, OIB 74444561496, Augusta Šenoe 6, 32235 Bapska</izvorni_sadrzaj>
    <derivirana_varijabla naziv="DomainObject.Predmet.StrankaFormatedWithAdressOIB_1"> Tomislav Korman, OIB 64302522506, Biđska 20, 31000 Osijek; Josip Korman, OIB 74444561496, Augusta Šenoe 6, 32235 Bapska</derivirana_varijabla>
  </DomainObject.Predmet.StrankaFormatedWithAdressOIB>
  <DomainObject.Predmet.StrankaWithAdress>
    <izvorni_sadrzaj>Tomislav Korman Biđska 20,31000 Osijek,Josip Korman Augusta Šenoe 6,32235 Bapska</izvorni_sadrzaj>
    <derivirana_varijabla naziv="DomainObject.Predmet.StrankaWithAdress_1">Tomislav Korman Biđska 20,31000 Osijek,Josip Korman Augusta Šenoe 6,32235 Bapska</derivirana_varijabla>
  </DomainObject.Predmet.StrankaWithAdress>
  <DomainObject.Predmet.StrankaWithAdressOIB>
    <izvorni_sadrzaj>Tomislav Korman, OIB 64302522506, Biđska 20,31000 Osijek,Josip Korman, OIB 74444561496, Augusta Šenoe 6,32235 Bapska</izvorni_sadrzaj>
    <derivirana_varijabla naziv="DomainObject.Predmet.StrankaWithAdressOIB_1">Tomislav Korman, OIB 64302522506, Biđska 20,31000 Osijek,Josip Korman, OIB 74444561496, Augusta Šenoe 6,32235 Bapska</derivirana_varijabla>
  </DomainObject.Predmet.StrankaWithAdressOIB>
  <DomainObject.Predmet.StrankaNazivFormated>
    <izvorni_sadrzaj>Tomislav Korman,Josip Korman</izvorni_sadrzaj>
    <derivirana_varijabla naziv="DomainObject.Predmet.StrankaNazivFormated_1">Tomislav Korman,Josip Korman</derivirana_varijabla>
  </DomainObject.Predmet.StrankaNazivFormated>
  <DomainObject.Predmet.StrankaNazivFormatedOIB>
    <izvorni_sadrzaj>Tomislav Korman, OIB 64302522506,Josip Korman, OIB 74444561496</izvorni_sadrzaj>
    <derivirana_varijabla naziv="DomainObject.Predmet.StrankaNazivFormatedOIB_1">Tomislav Korman, OIB 64302522506,Josip Korman, OIB 74444561496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Tomislav Korman</item>
      <item>Josip Korman</item>
    </izvorni_sadrzaj>
    <derivirana_varijabla naziv="DomainObject.Predmet.StrankaListFormated_1">
      <item>Tomislav Korman</item>
      <item>Josip Korman</item>
    </derivirana_varijabla>
  </DomainObject.Predmet.StrankaListFormated>
  <DomainObject.Predmet.StrankaListFormatedOIB>
    <izvorni_sadrzaj>
      <item>Tomislav Korman, OIB 64302522506</item>
      <item>Josip Korman, OIB 74444561496</item>
    </izvorni_sadrzaj>
    <derivirana_varijabla naziv="DomainObject.Predmet.StrankaListFormatedOIB_1">
      <item>Tomislav Korman, OIB 64302522506</item>
      <item>Josip Korman, OIB 74444561496</item>
    </derivirana_varijabla>
  </DomainObject.Predmet.StrankaListFormatedOIB>
  <DomainObject.Predmet.StrankaListFormatedWithAdress>
    <izvorni_sadrzaj>
      <item>Tomislav Korman, Biđska 20, 31000 Osijek</item>
      <item>Josip Korman, Augusta Šenoe 6, 32235 Bapska</item>
    </izvorni_sadrzaj>
    <derivirana_varijabla naziv="DomainObject.Predmet.StrankaListFormatedWithAdress_1">
      <item>Tomislav Korman, Biđska 20, 31000 Osijek</item>
      <item>Josip Korman, Augusta Šenoe 6, 32235 Bapska</item>
    </derivirana_varijabla>
  </DomainObject.Predmet.StrankaListFormatedWithAdress>
  <DomainObject.Predmet.StrankaListFormatedWithAdressOIB>
    <izvorni_sadrzaj>
      <item>Tomislav Korman, OIB 64302522506, Biđska 20, 31000 Osijek</item>
      <item>Josip Korman, OIB 74444561496, Augusta Šenoe 6, 32235 Bapska</item>
    </izvorni_sadrzaj>
    <derivirana_varijabla naziv="DomainObject.Predmet.StrankaListFormatedWithAdressOIB_1">
      <item>Tomislav Korman, OIB 64302522506, Biđska 20, 31000 Osijek</item>
      <item>Josip Korman, OIB 74444561496, Augusta Šenoe 6, 32235 Bapska</item>
    </derivirana_varijabla>
  </DomainObject.Predmet.StrankaListFormatedWithAdressOIB>
  <DomainObject.Predmet.StrankaListNazivFormated>
    <izvorni_sadrzaj>
      <item>Tomislav Korman</item>
      <item>Josip Korman</item>
    </izvorni_sadrzaj>
    <derivirana_varijabla naziv="DomainObject.Predmet.StrankaListNazivFormated_1">
      <item>Tomislav Korman</item>
      <item>Josip Korman</item>
    </derivirana_varijabla>
  </DomainObject.Predmet.StrankaListNazivFormated>
  <DomainObject.Predmet.StrankaListNazivFormatedOIB>
    <izvorni_sadrzaj>
      <item>Tomislav Korman, OIB 64302522506</item>
      <item>Josip Korman, OIB 74444561496</item>
    </izvorni_sadrzaj>
    <derivirana_varijabla naziv="DomainObject.Predmet.StrankaListNazivFormatedOIB_1">
      <item>Tomislav Korman, OIB 64302522506</item>
      <item>Josip Korman, OIB 74444561496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>
      <item>ŽDO GUO Vukovar</item>
    </izvorni_sadrzaj>
    <derivirana_varijabla naziv="DomainObject.Predmet.OstaliListFormated_1">
      <item>ŽDO GUO Vukovar</item>
    </derivirana_varijabla>
  </DomainObject.Predmet.OstaliListFormated>
  <DomainObject.Predmet.OstaliListFormatedOIB>
    <izvorni_sadrzaj>
      <item>ŽDO GUO Vukovar</item>
    </izvorni_sadrzaj>
    <derivirana_varijabla naziv="DomainObject.Predmet.OstaliListFormatedOIB_1">
      <item>ŽDO GUO Vukovar</item>
    </derivirana_varijabla>
  </DomainObject.Predmet.OstaliListFormatedOIB>
  <DomainObject.Predmet.OstaliListFormatedWithAdress>
    <izvorni_sadrzaj>
      <item>ŽDO GUO Vukovar</item>
    </izvorni_sadrzaj>
    <derivirana_varijabla naziv="DomainObject.Predmet.OstaliListFormatedWithAdress_1">
      <item>ŽDO GUO Vukovar</item>
    </derivirana_varijabla>
  </DomainObject.Predmet.OstaliListFormatedWithAdress>
  <DomainObject.Predmet.OstaliListFormatedWithAdressOIB>
    <izvorni_sadrzaj>
      <item>ŽDO GUO Vukovar</item>
    </izvorni_sadrzaj>
    <derivirana_varijabla naziv="DomainObject.Predmet.OstaliListFormatedWithAdressOIB_1">
      <item>ŽDO GUO Vukovar</item>
    </derivirana_varijabla>
  </DomainObject.Predmet.OstaliListFormatedWithAdressOIB>
  <DomainObject.Predmet.OstaliListNazivFormated>
    <izvorni_sadrzaj>
      <item>ŽDO GUO Vukovar</item>
    </izvorni_sadrzaj>
    <derivirana_varijabla naziv="DomainObject.Predmet.OstaliListNazivFormated_1">
      <item>ŽDO GUO Vukovar</item>
    </derivirana_varijabla>
  </DomainObject.Predmet.OstaliListNazivFormated>
  <DomainObject.Predmet.OstaliListNazivFormatedOIB>
    <izvorni_sadrzaj>
      <item>ŽDO GUO Vukovar</item>
    </izvorni_sadrzaj>
    <derivirana_varijabla naziv="DomainObject.Predmet.OstaliListNazivFormatedOIB_1"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St-215/2018-11</izvorni_sadrzaj>
    <derivirana_varijabla naziv="DomainObject.PoslovniBrojDokumenta_1">St-215/2018-11</derivirana_varijabla>
  </DomainObject.PoslovniBrojDokumenta>
  <DomainObject.Predmet.StrankaIDrugi>
    <izvorni_sadrzaj>Tomislav Korman i dr.</izvorni_sadrzaj>
    <derivirana_varijabla naziv="DomainObject.Predmet.StrankaIDrugi_1">Tomislav Korman i dr.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Tomislav Korman, OIB 64302522506, Biđska 20, 31000 Osijek i dr.</izvorni_sadrzaj>
    <derivirana_varijabla naziv="DomainObject.Predmet.StrankaIDrugiAdressOIB_1">Tomislav Korman, OIB 64302522506, Biđska 20, 31000 Osijek i dr.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Korman</item>
      <item>Josip Korman</item>
      <item>MENS-KORMAN GRUPA d.o.o. za trgovinu i usluge</item>
      <item>ŽDO GUO Vukovar</item>
    </izvorni_sadrzaj>
    <derivirana_varijabla naziv="DomainObject.Predmet.SudioniciListNaziv_1">
      <item>Tomislav Korman</item>
      <item>Josip Korman</item>
      <item>MENS-KORMAN GRUPA d.o.o. za trgovinu i usluge</item>
      <item>ŽDO GUO Vukovar</item>
    </derivirana_varijabla>
  </DomainObject.Predmet.SudioniciListNaziv>
  <DomainObject.Predmet.SudioniciListAdressOIB>
    <izvorni_sadrzaj>
      <item>Tomislav Korman, OIB 64302522506, Biđska 20,31000 Osijek</item>
      <item>Josip Korman, OIB 74444561496, Augusta Šenoe 6,32235 Bapska</item>
      <item>MENS-KORMAN GRUPA d.o.o. za trgovinu i usluge, OIB 04436522142, A. Šenoe 6,32235 Bapska</item>
      <item>ŽDO GUO Vukovar</item>
    </izvorni_sadrzaj>
    <derivirana_varijabla naziv="DomainObject.Predmet.SudioniciListAdressOIB_1">
      <item>Tomislav Korman, OIB 64302522506, Biđska 20,31000 Osijek</item>
      <item>Josip Korman, OIB 74444561496, Augusta Šenoe 6,32235 Bapska</item>
      <item>MENS-KORMAN GRUPA d.o.o. za trgovinu i usluge, OIB 04436522142, A. Šenoe 6,32235 Bapska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64302522506</item>
      <item>, OIB 74444561496</item>
      <item>, OIB 04436522142</item>
      <item>, OIB null</item>
    </izvorni_sadrzaj>
    <derivirana_varijabla naziv="DomainObject.Predmet.SudioniciListNazivOIB_1">
      <item>, OIB 64302522506</item>
      <item>, OIB 74444561496</item>
      <item>, OIB 04436522142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7831E-AE0B-4B69-8CEF-074DFAA6F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1499</properties:Words>
  <properties:Characters>8769</properties:Characters>
  <properties:Lines>190</properties:Lines>
  <properties:Paragraphs>48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10285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2018-04-06T11:26:00Z</dcterms:created>
  <dc:creator>tkovacevic</dc:creator>
  <cp:lastModifiedBy>Elizabeta Đeke</cp:lastModifiedBy>
  <cp:lastPrinted>2018-03-06T11:00:00Z</cp:lastPrinted>
  <dcterms:modified xmlns:xsi="http://www.w3.org/2001/XMLSchema-instance" xsi:type="dcterms:W3CDTF">2018-04-09T06:54:00Z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St-215/2018-11 / Odluka - Rješenje (Rješenje_6.4..docx)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