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3cc4" w14:paraId="ed33cc4" w:rsidRDefault="00B71C7F" w:rsidP="00FC7F84" w:rsidR="00B342A0" w:rsidRPr="00B06FE3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  <w:r>
        <w:rPr>
          <w:noProof/>
          <w:color w:val="0000FF"/>
          <w:szCs w:val="24"/>
        </w:rPr>
        <w:drawing>
          <wp:inline distR="0" distL="0" distB="0" distT="0">
            <wp:extent cy="733425" cx="551815"/>
            <wp:effectExtent b="9525" r="635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2A0" w:rsidP="00FC7F84" w:rsidR="00B342A0" w:rsidRPr="00B06FE3">
      <w:pPr>
        <w:rPr>
          <w:b/>
          <w:szCs w:val="24"/>
        </w:rPr>
      </w:pPr>
      <w:r w:rsidRPr="00B06FE3">
        <w:rPr>
          <w:color w:val="000000"/>
          <w:szCs w:val="24"/>
        </w:rPr>
        <w:t xml:space="preserve">       </w:t>
      </w:r>
      <w:r w:rsidR="008729A1">
        <w:rPr>
          <w:color w:val="000000"/>
          <w:szCs w:val="24"/>
        </w:rPr>
        <w:t xml:space="preserve"> </w:t>
      </w:r>
      <w:r w:rsidRPr="00B06FE3">
        <w:rPr>
          <w:color w:val="000000"/>
          <w:szCs w:val="24"/>
        </w:rPr>
        <w:t xml:space="preserve"> </w:t>
      </w:r>
      <w:r w:rsidRPr="00B06FE3">
        <w:rPr>
          <w:b/>
          <w:szCs w:val="24"/>
        </w:rPr>
        <w:t>REPUBLIKA HRVATSKA</w:t>
      </w:r>
    </w:p>
    <w:p w:rsidRDefault="00B342A0" w:rsidP="00FC7F84" w:rsidR="00B342A0" w:rsidRPr="00B06FE3">
      <w:pPr>
        <w:rPr>
          <w:b/>
          <w:szCs w:val="24"/>
        </w:rPr>
      </w:pPr>
      <w:r w:rsidRPr="00B06FE3">
        <w:rPr>
          <w:b/>
          <w:szCs w:val="24"/>
        </w:rPr>
        <w:t xml:space="preserve">     </w:t>
      </w:r>
      <w:r w:rsidR="008729A1">
        <w:rPr>
          <w:b/>
          <w:szCs w:val="24"/>
        </w:rPr>
        <w:t>TRGOVAČKI SUD U DUBROVNIKU</w:t>
      </w:r>
    </w:p>
    <w:p w:rsidRDefault="00B342A0" w:rsidP="00FC7F84" w:rsidR="00B342A0" w:rsidRPr="00B06FE3">
      <w:pPr>
        <w:rPr>
          <w:b/>
          <w:szCs w:val="24"/>
        </w:rPr>
      </w:pPr>
      <w:r w:rsidRPr="00B06FE3">
        <w:rPr>
          <w:b/>
          <w:szCs w:val="24"/>
        </w:rPr>
        <w:t xml:space="preserve">   </w:t>
      </w:r>
      <w:r w:rsidR="008729A1">
        <w:rPr>
          <w:b/>
          <w:szCs w:val="24"/>
        </w:rPr>
        <w:t xml:space="preserve">      </w:t>
      </w:r>
      <w:r w:rsidRPr="00B06FE3">
        <w:rPr>
          <w:b/>
          <w:szCs w:val="24"/>
        </w:rPr>
        <w:t>Dr. A. Starčevića 23, Dubrovnik</w:t>
      </w:r>
    </w:p>
    <w:p w:rsidRDefault="00B342A0" w:rsidP="00B342A0" w:rsidR="004717E3" w:rsidRPr="00B06FE3">
      <w:pPr>
        <w:ind w:firstLine="708" w:left="4956"/>
        <w:rPr>
          <w:szCs w:val="24"/>
        </w:rPr>
      </w:pPr>
      <w:r w:rsidRPr="00B06FE3">
        <w:rPr>
          <w:szCs w:val="24"/>
        </w:rPr>
        <w:t xml:space="preserve"> </w:t>
      </w:r>
      <w:r w:rsidR="00AA15B0" w:rsidRPr="00B06FE3">
        <w:rPr>
          <w:szCs w:val="24"/>
        </w:rPr>
        <w:tab/>
      </w:r>
      <w:r w:rsidR="004717E3" w:rsidRPr="00B06FE3">
        <w:rPr>
          <w:szCs w:val="24"/>
        </w:rPr>
        <w:t xml:space="preserve">        </w:t>
      </w:r>
      <w:r w:rsidR="004717E3" w:rsidRPr="00B06FE3">
        <w:rPr>
          <w:b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4717E3" w:rsidRPr="00B06FE3">
          <w:rPr>
            <w:b/>
            <w:szCs w:val="24"/>
          </w:rPr>
          <w:t>7 St</w:t>
        </w:r>
      </w:smartTag>
      <w:r w:rsidR="004717E3" w:rsidRPr="00B06FE3">
        <w:rPr>
          <w:b/>
          <w:szCs w:val="24"/>
        </w:rPr>
        <w:t xml:space="preserve">. </w:t>
      </w:r>
      <w:r w:rsidR="00E32A01">
        <w:rPr>
          <w:b/>
          <w:szCs w:val="24"/>
        </w:rPr>
        <w:t>2</w:t>
      </w:r>
      <w:r w:rsidR="00E74778">
        <w:rPr>
          <w:b/>
          <w:szCs w:val="24"/>
        </w:rPr>
        <w:t>7</w:t>
      </w:r>
      <w:r w:rsidR="00A126C2" w:rsidRPr="00B06FE3">
        <w:rPr>
          <w:b/>
          <w:szCs w:val="24"/>
        </w:rPr>
        <w:t>/1</w:t>
      </w:r>
      <w:r w:rsidR="00E74778">
        <w:rPr>
          <w:b/>
          <w:szCs w:val="24"/>
        </w:rPr>
        <w:t>9</w:t>
      </w:r>
    </w:p>
    <w:p w:rsidRDefault="004717E3" w:rsidP="004717E3" w:rsidR="004717E3" w:rsidRPr="00B06FE3">
      <w:pPr>
        <w:jc w:val="center"/>
        <w:rPr>
          <w:b/>
          <w:szCs w:val="24"/>
        </w:rPr>
      </w:pPr>
    </w:p>
    <w:p w:rsidRDefault="004717E3" w:rsidP="00F33C2E" w:rsidR="004717E3" w:rsidRPr="00B06FE3">
      <w:pPr>
        <w:rPr>
          <w:b/>
          <w:szCs w:val="24"/>
        </w:rPr>
      </w:pPr>
    </w:p>
    <w:p w:rsidRDefault="004925F9" w:rsidP="004717E3" w:rsidR="004925F9" w:rsidRPr="00B06FE3">
      <w:pPr>
        <w:jc w:val="center"/>
        <w:rPr>
          <w:b/>
          <w:szCs w:val="24"/>
        </w:rPr>
      </w:pPr>
    </w:p>
    <w:p w:rsidRDefault="004717E3" w:rsidP="004717E3" w:rsidR="004717E3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 xml:space="preserve">R J E Š E N J E </w:t>
      </w:r>
    </w:p>
    <w:p w:rsidRDefault="004717E3" w:rsidP="004717E3" w:rsidR="004717E3" w:rsidRPr="00B06FE3">
      <w:pPr>
        <w:jc w:val="both"/>
        <w:rPr>
          <w:szCs w:val="24"/>
        </w:rPr>
      </w:pPr>
    </w:p>
    <w:p w:rsidRDefault="008729A1" w:rsidP="004717E3" w:rsidR="004717E3" w:rsidRPr="00B06FE3">
      <w:pPr>
        <w:ind w:firstLine="708"/>
        <w:jc w:val="both"/>
        <w:rPr>
          <w:szCs w:val="24"/>
        </w:rPr>
      </w:pPr>
      <w:r>
        <w:rPr>
          <w:szCs w:val="24"/>
        </w:rPr>
        <w:t>Trgovački sud</w:t>
      </w:r>
      <w:r w:rsidR="00274572" w:rsidRPr="00B06FE3">
        <w:rPr>
          <w:szCs w:val="24"/>
        </w:rPr>
        <w:t xml:space="preserve"> u </w:t>
      </w:r>
      <w:r w:rsidR="004717E3" w:rsidRPr="00B06FE3">
        <w:rPr>
          <w:szCs w:val="24"/>
        </w:rPr>
        <w:t>Dubrovniku, po sucu toga suda Diani Butigan Granić,</w:t>
      </w:r>
      <w:r w:rsidR="00274572" w:rsidRPr="00B06FE3">
        <w:rPr>
          <w:szCs w:val="24"/>
        </w:rPr>
        <w:t xml:space="preserve"> u ime Republike Hrvatske,</w:t>
      </w:r>
      <w:r w:rsidR="004717E3" w:rsidRPr="00B06FE3">
        <w:rPr>
          <w:szCs w:val="24"/>
        </w:rPr>
        <w:t xml:space="preserve"> kao stečajnom sucu, u stečajnom </w:t>
      </w:r>
      <w:r w:rsidR="00E74778">
        <w:rPr>
          <w:szCs w:val="24"/>
        </w:rPr>
        <w:t>postupku nad stečajnim dužnikom</w:t>
      </w:r>
      <w:r>
        <w:rPr>
          <w:szCs w:val="24"/>
        </w:rPr>
        <w:t xml:space="preserve"> </w:t>
      </w:r>
      <w:r w:rsidRPr="008729A1">
        <w:rPr>
          <w:szCs w:val="24"/>
        </w:rPr>
        <w:t>GRADSKO GOSPODARSTVO METKOVIĆ, društvo s ograničenom odgovornošću za graditeljstvo i usluge</w:t>
      </w:r>
      <w:r>
        <w:rPr>
          <w:szCs w:val="24"/>
        </w:rPr>
        <w:t xml:space="preserve">, </w:t>
      </w:r>
      <w:r w:rsidRPr="008729A1">
        <w:rPr>
          <w:szCs w:val="24"/>
        </w:rPr>
        <w:t>Kralja Zvonimira 20</w:t>
      </w:r>
      <w:r>
        <w:rPr>
          <w:szCs w:val="24"/>
        </w:rPr>
        <w:t xml:space="preserve">, OIB: </w:t>
      </w:r>
      <w:r w:rsidRPr="008729A1">
        <w:rPr>
          <w:szCs w:val="24"/>
        </w:rPr>
        <w:t>72022285490</w:t>
      </w:r>
      <w:r>
        <w:rPr>
          <w:szCs w:val="24"/>
        </w:rPr>
        <w:t xml:space="preserve"> </w:t>
      </w:r>
      <w:r w:rsidR="004717E3" w:rsidRPr="00B06FE3">
        <w:rPr>
          <w:szCs w:val="24"/>
        </w:rPr>
        <w:t xml:space="preserve">zastupano po </w:t>
      </w:r>
      <w:r w:rsidR="00B342A0" w:rsidRPr="00B06FE3">
        <w:rPr>
          <w:szCs w:val="24"/>
        </w:rPr>
        <w:t xml:space="preserve">stečajnoj upraviteljici </w:t>
      </w:r>
      <w:r w:rsidR="000F287E" w:rsidRPr="00B06FE3">
        <w:rPr>
          <w:szCs w:val="24"/>
        </w:rPr>
        <w:t>Ivanki Sušić</w:t>
      </w:r>
      <w:r w:rsidR="004925F9" w:rsidRPr="00B06FE3">
        <w:rPr>
          <w:szCs w:val="24"/>
        </w:rPr>
        <w:t xml:space="preserve"> i</w:t>
      </w:r>
      <w:r w:rsidR="004717E3" w:rsidRPr="00B06FE3">
        <w:rPr>
          <w:szCs w:val="24"/>
        </w:rPr>
        <w:t>z Dubrov</w:t>
      </w:r>
      <w:r w:rsidR="00B06FE3" w:rsidRPr="00B06FE3">
        <w:rPr>
          <w:szCs w:val="24"/>
        </w:rPr>
        <w:t>nika</w:t>
      </w:r>
      <w:r>
        <w:rPr>
          <w:szCs w:val="24"/>
        </w:rPr>
        <w:t xml:space="preserve">, dana 31.siječnja 2019 </w:t>
      </w:r>
      <w:r w:rsidR="00B342A0" w:rsidRPr="00B06FE3">
        <w:rPr>
          <w:szCs w:val="24"/>
        </w:rPr>
        <w:t>g.</w:t>
      </w:r>
      <w:r w:rsidR="004717E3" w:rsidRPr="00B06FE3">
        <w:rPr>
          <w:szCs w:val="24"/>
        </w:rPr>
        <w:t xml:space="preserve"> </w:t>
      </w:r>
    </w:p>
    <w:p w:rsidRDefault="004717E3" w:rsidP="004717E3" w:rsidR="004717E3" w:rsidRPr="00B06FE3">
      <w:pPr>
        <w:ind w:firstLine="708"/>
        <w:jc w:val="both"/>
        <w:rPr>
          <w:szCs w:val="24"/>
        </w:rPr>
      </w:pPr>
    </w:p>
    <w:p w:rsidRDefault="00AA15B0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>r i j e š i o     j e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AA15B0" w:rsidP="00D5360C" w:rsidR="001813BA" w:rsidRPr="00B06FE3">
      <w:pPr>
        <w:ind w:hanging="705" w:left="705"/>
        <w:jc w:val="both"/>
        <w:rPr>
          <w:szCs w:val="24"/>
        </w:rPr>
      </w:pPr>
      <w:r w:rsidRPr="00B06FE3">
        <w:rPr>
          <w:b/>
          <w:szCs w:val="24"/>
        </w:rPr>
        <w:t>I</w:t>
      </w:r>
      <w:r w:rsidR="00C539B7" w:rsidRPr="00B06FE3">
        <w:rPr>
          <w:b/>
          <w:szCs w:val="24"/>
        </w:rPr>
        <w:t>.</w:t>
      </w:r>
      <w:r w:rsidRPr="00B06FE3">
        <w:rPr>
          <w:b/>
          <w:szCs w:val="24"/>
        </w:rPr>
        <w:tab/>
      </w:r>
      <w:r w:rsidR="00D5360C" w:rsidRPr="00B06FE3">
        <w:rPr>
          <w:szCs w:val="24"/>
        </w:rPr>
        <w:t>Z</w:t>
      </w:r>
      <w:r w:rsidRPr="00B06FE3">
        <w:rPr>
          <w:szCs w:val="24"/>
        </w:rPr>
        <w:t xml:space="preserve">aključuje </w:t>
      </w:r>
      <w:r w:rsidR="007D7161" w:rsidRPr="00B06FE3">
        <w:rPr>
          <w:szCs w:val="24"/>
        </w:rPr>
        <w:t xml:space="preserve">se postupak </w:t>
      </w:r>
      <w:r w:rsidR="00F33C2E">
        <w:rPr>
          <w:szCs w:val="24"/>
        </w:rPr>
        <w:t xml:space="preserve">nad </w:t>
      </w:r>
      <w:r w:rsidR="007D7161" w:rsidRPr="00B06FE3">
        <w:rPr>
          <w:szCs w:val="24"/>
        </w:rPr>
        <w:t>stečajn</w:t>
      </w:r>
      <w:r w:rsidR="00F33C2E">
        <w:rPr>
          <w:szCs w:val="24"/>
        </w:rPr>
        <w:t xml:space="preserve">im  </w:t>
      </w:r>
      <w:r w:rsidR="007D7161" w:rsidRPr="00B06FE3">
        <w:rPr>
          <w:szCs w:val="24"/>
        </w:rPr>
        <w:t>dužnik</w:t>
      </w:r>
      <w:r w:rsidR="00F33C2E">
        <w:rPr>
          <w:szCs w:val="24"/>
        </w:rPr>
        <w:t>om</w:t>
      </w:r>
      <w:r w:rsidR="00B342A0" w:rsidRPr="00B06FE3">
        <w:rPr>
          <w:szCs w:val="24"/>
        </w:rPr>
        <w:t xml:space="preserve"> </w:t>
      </w:r>
      <w:r w:rsidR="008729A1" w:rsidRPr="008729A1">
        <w:rPr>
          <w:szCs w:val="24"/>
        </w:rPr>
        <w:t>GRADSKO GOSPODARSTVO METKOVIĆ, društvo s ograničenom odgovornošću za graditeljstvo i usluge, Kralja Zvonimira 20, OIB: 72022285490</w:t>
      </w:r>
    </w:p>
    <w:p w:rsidRDefault="004717E3" w:rsidP="001813BA" w:rsidR="004717E3" w:rsidRPr="00B06FE3">
      <w:pPr>
        <w:ind w:hanging="705" w:left="705"/>
        <w:jc w:val="both"/>
        <w:rPr>
          <w:szCs w:val="24"/>
        </w:rPr>
      </w:pPr>
    </w:p>
    <w:p w:rsidRDefault="00E74778" w:rsidP="00D5360C" w:rsidR="00D5360C" w:rsidRPr="00B06FE3">
      <w:pPr>
        <w:ind w:hanging="705" w:left="705"/>
        <w:jc w:val="both"/>
        <w:rPr>
          <w:szCs w:val="24"/>
        </w:rPr>
      </w:pPr>
      <w:r>
        <w:rPr>
          <w:b/>
          <w:szCs w:val="24"/>
        </w:rPr>
        <w:t>II</w:t>
      </w:r>
      <w:r w:rsidR="00C539B7" w:rsidRPr="00B06FE3">
        <w:rPr>
          <w:b/>
          <w:szCs w:val="24"/>
        </w:rPr>
        <w:t>.</w:t>
      </w:r>
      <w:r w:rsidR="00D5360C" w:rsidRPr="00B06FE3">
        <w:rPr>
          <w:b/>
          <w:szCs w:val="24"/>
        </w:rPr>
        <w:tab/>
      </w:r>
      <w:r w:rsidR="00D5360C" w:rsidRPr="00B06FE3">
        <w:rPr>
          <w:szCs w:val="24"/>
        </w:rPr>
        <w:t xml:space="preserve">Ovlašćuje se stečajni upravitelj </w:t>
      </w:r>
      <w:r w:rsidR="000F287E" w:rsidRPr="00B06FE3">
        <w:rPr>
          <w:szCs w:val="24"/>
        </w:rPr>
        <w:t>Ivanka Sušić</w:t>
      </w:r>
      <w:r w:rsidR="002954A0" w:rsidRPr="00B06FE3">
        <w:rPr>
          <w:szCs w:val="24"/>
        </w:rPr>
        <w:t xml:space="preserve"> nakon zaključenja postupka </w:t>
      </w:r>
      <w:r w:rsidR="007D7161" w:rsidRPr="00B06FE3">
        <w:rPr>
          <w:szCs w:val="24"/>
        </w:rPr>
        <w:t xml:space="preserve">radi naknadne diobe </w:t>
      </w:r>
      <w:r w:rsidR="002954A0" w:rsidRPr="00B06FE3">
        <w:rPr>
          <w:szCs w:val="24"/>
        </w:rPr>
        <w:t xml:space="preserve">zastupati stečajnu masu, pokrenuti i </w:t>
      </w:r>
      <w:r w:rsidR="00D5360C" w:rsidRPr="00B06FE3">
        <w:rPr>
          <w:szCs w:val="24"/>
        </w:rPr>
        <w:t xml:space="preserve">nastaviti  u ime i za račun stečajne mase postupke radi prikupljanja imovine koja ulazi u vrijednost stečajne mase.  </w:t>
      </w:r>
    </w:p>
    <w:p w:rsidRDefault="00D5360C" w:rsidP="00D5360C" w:rsidR="00D5360C" w:rsidRPr="00B06FE3">
      <w:pPr>
        <w:ind w:hanging="705" w:left="705"/>
        <w:jc w:val="both"/>
        <w:rPr>
          <w:szCs w:val="24"/>
        </w:rPr>
      </w:pPr>
    </w:p>
    <w:p w:rsidRDefault="00E74778" w:rsidP="00D5360C" w:rsidR="00D5360C">
      <w:pPr>
        <w:ind w:hanging="705" w:left="705"/>
        <w:jc w:val="both"/>
        <w:rPr>
          <w:szCs w:val="24"/>
        </w:rPr>
      </w:pPr>
      <w:r>
        <w:rPr>
          <w:b/>
          <w:szCs w:val="24"/>
        </w:rPr>
        <w:t>III</w:t>
      </w:r>
      <w:r w:rsidR="00C539B7" w:rsidRPr="00B06FE3">
        <w:rPr>
          <w:b/>
          <w:szCs w:val="24"/>
        </w:rPr>
        <w:t>.</w:t>
      </w:r>
      <w:r w:rsidR="00D5360C" w:rsidRPr="00B06FE3">
        <w:rPr>
          <w:szCs w:val="24"/>
        </w:rPr>
        <w:tab/>
        <w:t xml:space="preserve">Ovo rješenje i osnova zaključenja stečajnog postupka objavit će se </w:t>
      </w:r>
      <w:r w:rsidR="00F33C2E">
        <w:rPr>
          <w:szCs w:val="24"/>
        </w:rPr>
        <w:t>na e-oglasnoj ploči suda</w:t>
      </w:r>
      <w:r w:rsidR="00D5360C" w:rsidRPr="00B06FE3">
        <w:rPr>
          <w:szCs w:val="24"/>
        </w:rPr>
        <w:t>.</w:t>
      </w:r>
    </w:p>
    <w:p w:rsidRDefault="00F33C2E" w:rsidP="00D5360C" w:rsidR="00F33C2E">
      <w:pPr>
        <w:ind w:hanging="705" w:left="705"/>
        <w:jc w:val="both"/>
        <w:rPr>
          <w:szCs w:val="24"/>
        </w:rPr>
      </w:pPr>
    </w:p>
    <w:p w:rsidRDefault="00E74778" w:rsidP="00D5360C" w:rsidR="00F33C2E" w:rsidRPr="00B06FE3">
      <w:pPr>
        <w:ind w:hanging="705" w:left="705"/>
        <w:jc w:val="both"/>
        <w:rPr>
          <w:szCs w:val="24"/>
        </w:rPr>
      </w:pPr>
      <w:r>
        <w:rPr>
          <w:b/>
          <w:szCs w:val="24"/>
        </w:rPr>
        <w:t>I</w:t>
      </w:r>
      <w:r w:rsidR="00F33C2E" w:rsidRPr="00F33C2E">
        <w:rPr>
          <w:b/>
          <w:szCs w:val="24"/>
        </w:rPr>
        <w:t>V.</w:t>
      </w:r>
      <w:r w:rsidR="00F33C2E">
        <w:rPr>
          <w:szCs w:val="24"/>
        </w:rPr>
        <w:t xml:space="preserve"> </w:t>
      </w:r>
      <w:r w:rsidR="00F33C2E">
        <w:rPr>
          <w:szCs w:val="24"/>
        </w:rPr>
        <w:tab/>
        <w:t>Rješenje se dostavlja sudskom registru ovog suda radi brisanja dužnika iz sudskog registra.</w:t>
      </w:r>
    </w:p>
    <w:p w:rsidRDefault="007D7161" w:rsidR="007D7161" w:rsidRPr="00B06FE3">
      <w:pPr>
        <w:jc w:val="center"/>
        <w:rPr>
          <w:b/>
          <w:szCs w:val="24"/>
        </w:rPr>
      </w:pPr>
    </w:p>
    <w:p w:rsidRDefault="00AA15B0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>Obrazloženje</w:t>
      </w:r>
    </w:p>
    <w:p w:rsidRDefault="00AA15B0" w:rsidR="00AA15B0" w:rsidRPr="00B06FE3">
      <w:pPr>
        <w:jc w:val="center"/>
        <w:rPr>
          <w:b/>
          <w:szCs w:val="24"/>
        </w:rPr>
      </w:pPr>
    </w:p>
    <w:p w:rsidRDefault="00F0033D" w:rsidP="002954A0" w:rsidR="002954A0" w:rsidRPr="00B06FE3">
      <w:pPr>
        <w:jc w:val="both"/>
        <w:rPr>
          <w:szCs w:val="24"/>
        </w:rPr>
      </w:pPr>
      <w:r w:rsidRPr="00B06FE3">
        <w:rPr>
          <w:szCs w:val="24"/>
        </w:rPr>
        <w:tab/>
        <w:t>Rješenjem</w:t>
      </w:r>
      <w:r w:rsidR="008729A1">
        <w:rPr>
          <w:szCs w:val="24"/>
        </w:rPr>
        <w:t xml:space="preserve"> Trgovačkog suda </w:t>
      </w:r>
      <w:r w:rsidR="00274572" w:rsidRPr="00B06FE3">
        <w:rPr>
          <w:szCs w:val="24"/>
        </w:rPr>
        <w:t xml:space="preserve"> u Dubrovniku</w:t>
      </w:r>
      <w:r w:rsidR="002954A0" w:rsidRPr="00B06FE3">
        <w:rPr>
          <w:szCs w:val="24"/>
        </w:rPr>
        <w:t xml:space="preserve"> posl. br. St.</w:t>
      </w:r>
      <w:r w:rsidR="008729A1">
        <w:rPr>
          <w:szCs w:val="24"/>
        </w:rPr>
        <w:t>27/19</w:t>
      </w:r>
      <w:r w:rsidR="00EE51E0" w:rsidRPr="00B06FE3">
        <w:rPr>
          <w:szCs w:val="24"/>
        </w:rPr>
        <w:t xml:space="preserve"> </w:t>
      </w:r>
      <w:r w:rsidR="007D7161" w:rsidRPr="00B06FE3">
        <w:rPr>
          <w:szCs w:val="24"/>
        </w:rPr>
        <w:t xml:space="preserve">od </w:t>
      </w:r>
      <w:r w:rsidR="00E74778">
        <w:rPr>
          <w:szCs w:val="24"/>
        </w:rPr>
        <w:t>10</w:t>
      </w:r>
      <w:r w:rsidR="00B4363A" w:rsidRPr="00B06FE3">
        <w:rPr>
          <w:szCs w:val="24"/>
        </w:rPr>
        <w:t xml:space="preserve">. </w:t>
      </w:r>
      <w:r w:rsidR="000F287E" w:rsidRPr="00B06FE3">
        <w:rPr>
          <w:szCs w:val="24"/>
        </w:rPr>
        <w:t>s</w:t>
      </w:r>
      <w:r w:rsidR="00A126C2" w:rsidRPr="00B06FE3">
        <w:rPr>
          <w:szCs w:val="24"/>
        </w:rPr>
        <w:t>rpnja</w:t>
      </w:r>
      <w:r w:rsidR="00274572" w:rsidRPr="00B06FE3">
        <w:rPr>
          <w:szCs w:val="24"/>
        </w:rPr>
        <w:t xml:space="preserve"> 201</w:t>
      </w:r>
      <w:r w:rsidR="00A126C2" w:rsidRPr="00B06FE3">
        <w:rPr>
          <w:szCs w:val="24"/>
        </w:rPr>
        <w:t>4</w:t>
      </w:r>
      <w:r w:rsidR="007D7161" w:rsidRPr="00B06FE3">
        <w:rPr>
          <w:szCs w:val="24"/>
        </w:rPr>
        <w:t xml:space="preserve">. godine </w:t>
      </w:r>
      <w:r w:rsidR="00A126C2" w:rsidRPr="00B06FE3">
        <w:rPr>
          <w:szCs w:val="24"/>
        </w:rPr>
        <w:t xml:space="preserve">otvoren je stečajni </w:t>
      </w:r>
      <w:r w:rsidR="007D7161" w:rsidRPr="00B06FE3">
        <w:rPr>
          <w:szCs w:val="24"/>
        </w:rPr>
        <w:t xml:space="preserve">postupka </w:t>
      </w:r>
      <w:r w:rsidR="00A126C2" w:rsidRPr="00B06FE3">
        <w:rPr>
          <w:szCs w:val="24"/>
        </w:rPr>
        <w:t xml:space="preserve">nad </w:t>
      </w:r>
      <w:r w:rsidR="007D7161" w:rsidRPr="00B06FE3">
        <w:rPr>
          <w:szCs w:val="24"/>
        </w:rPr>
        <w:t>stečajn</w:t>
      </w:r>
      <w:r w:rsidR="00A126C2" w:rsidRPr="00B06FE3">
        <w:rPr>
          <w:szCs w:val="24"/>
        </w:rPr>
        <w:t>im dužnikom</w:t>
      </w:r>
      <w:r w:rsidR="007D7161" w:rsidRPr="00B06FE3">
        <w:rPr>
          <w:szCs w:val="24"/>
        </w:rPr>
        <w:t xml:space="preserve"> </w:t>
      </w:r>
      <w:r w:rsidR="008729A1" w:rsidRPr="008729A1">
        <w:rPr>
          <w:szCs w:val="24"/>
        </w:rPr>
        <w:t>GRADSKO GOSPODARSTVO METKOVIĆ, društvo s ograničenom odgovornošću za graditeljstvo i usluge, Kralja Zvonimira 20, OIB: 72022285490</w:t>
      </w:r>
    </w:p>
    <w:p w:rsidRDefault="002954A0" w:rsidP="002954A0" w:rsidR="002954A0" w:rsidRPr="00B06FE3">
      <w:pPr>
        <w:jc w:val="both"/>
        <w:rPr>
          <w:szCs w:val="24"/>
        </w:rPr>
      </w:pPr>
    </w:p>
    <w:p w:rsidRDefault="002954A0" w:rsidP="00A126C2" w:rsidR="00A126C2" w:rsidRPr="00B06FE3">
      <w:pPr>
        <w:jc w:val="both"/>
        <w:rPr>
          <w:szCs w:val="24"/>
        </w:rPr>
      </w:pPr>
      <w:r w:rsidRPr="00B06FE3">
        <w:rPr>
          <w:szCs w:val="24"/>
        </w:rPr>
        <w:tab/>
        <w:t>Rješenjem ovog suda posl. br. St.</w:t>
      </w:r>
      <w:r w:rsidR="00E74778">
        <w:rPr>
          <w:szCs w:val="24"/>
        </w:rPr>
        <w:t>1</w:t>
      </w:r>
      <w:r w:rsidR="00A126C2" w:rsidRPr="00B06FE3">
        <w:rPr>
          <w:szCs w:val="24"/>
        </w:rPr>
        <w:t>6/2014</w:t>
      </w:r>
      <w:r w:rsidR="00B4363A" w:rsidRPr="00B06FE3">
        <w:rPr>
          <w:szCs w:val="24"/>
        </w:rPr>
        <w:t xml:space="preserve"> o</w:t>
      </w:r>
      <w:r w:rsidRPr="00B06FE3">
        <w:rPr>
          <w:szCs w:val="24"/>
        </w:rPr>
        <w:t>d</w:t>
      </w:r>
      <w:r w:rsidR="007D7161" w:rsidRPr="00B06FE3">
        <w:rPr>
          <w:szCs w:val="24"/>
        </w:rPr>
        <w:t xml:space="preserve"> </w:t>
      </w:r>
      <w:r w:rsidR="00E74778">
        <w:rPr>
          <w:szCs w:val="24"/>
        </w:rPr>
        <w:t>25</w:t>
      </w:r>
      <w:r w:rsidR="001B64A7" w:rsidRPr="00B06FE3">
        <w:rPr>
          <w:szCs w:val="24"/>
        </w:rPr>
        <w:t xml:space="preserve">. </w:t>
      </w:r>
      <w:r w:rsidR="00A126C2" w:rsidRPr="00B06FE3">
        <w:rPr>
          <w:szCs w:val="24"/>
        </w:rPr>
        <w:t>s</w:t>
      </w:r>
      <w:r w:rsidR="00E74778">
        <w:rPr>
          <w:szCs w:val="24"/>
        </w:rPr>
        <w:t>rpnja</w:t>
      </w:r>
      <w:r w:rsidRPr="00B06FE3">
        <w:rPr>
          <w:szCs w:val="24"/>
        </w:rPr>
        <w:t xml:space="preserve"> 20</w:t>
      </w:r>
      <w:r w:rsidR="00C539B7" w:rsidRPr="00B06FE3">
        <w:rPr>
          <w:szCs w:val="24"/>
        </w:rPr>
        <w:t>1</w:t>
      </w:r>
      <w:r w:rsidR="00E74778">
        <w:rPr>
          <w:szCs w:val="24"/>
        </w:rPr>
        <w:t>8</w:t>
      </w:r>
      <w:r w:rsidRPr="00B06FE3">
        <w:rPr>
          <w:szCs w:val="24"/>
        </w:rPr>
        <w:t>.</w:t>
      </w:r>
      <w:r w:rsidR="00C539B7" w:rsidRPr="00B06FE3">
        <w:rPr>
          <w:szCs w:val="24"/>
        </w:rPr>
        <w:t xml:space="preserve"> </w:t>
      </w:r>
      <w:r w:rsidRPr="00B06FE3">
        <w:rPr>
          <w:szCs w:val="24"/>
        </w:rPr>
        <w:t xml:space="preserve">godine određeno je </w:t>
      </w:r>
      <w:r w:rsidR="00C539B7" w:rsidRPr="00B06FE3">
        <w:rPr>
          <w:szCs w:val="24"/>
        </w:rPr>
        <w:t>z</w:t>
      </w:r>
      <w:r w:rsidRPr="00B06FE3">
        <w:rPr>
          <w:szCs w:val="24"/>
        </w:rPr>
        <w:t xml:space="preserve">avršno ročište, a oglas o tome objavljen je </w:t>
      </w:r>
      <w:r w:rsidR="00A126C2" w:rsidRPr="00B06FE3">
        <w:rPr>
          <w:szCs w:val="24"/>
        </w:rPr>
        <w:t xml:space="preserve">na e-oglasnoj ploči suda dana </w:t>
      </w:r>
      <w:r w:rsidR="00E74778">
        <w:rPr>
          <w:szCs w:val="24"/>
        </w:rPr>
        <w:t>25</w:t>
      </w:r>
      <w:r w:rsidR="00A126C2" w:rsidRPr="00B06FE3">
        <w:rPr>
          <w:szCs w:val="24"/>
        </w:rPr>
        <w:t>. s</w:t>
      </w:r>
      <w:r w:rsidR="00E74778">
        <w:rPr>
          <w:szCs w:val="24"/>
        </w:rPr>
        <w:t>rpnja 2018</w:t>
      </w:r>
      <w:r w:rsidR="00A126C2" w:rsidRPr="00B06FE3">
        <w:rPr>
          <w:szCs w:val="24"/>
        </w:rPr>
        <w:t>. godine.</w:t>
      </w:r>
    </w:p>
    <w:p w:rsidRDefault="002954A0" w:rsidP="00A126C2" w:rsidR="00F0033D" w:rsidRPr="00B06FE3">
      <w:pPr>
        <w:jc w:val="both"/>
        <w:rPr>
          <w:szCs w:val="24"/>
        </w:rPr>
      </w:pPr>
      <w:r w:rsidRPr="00B06FE3">
        <w:rPr>
          <w:szCs w:val="24"/>
        </w:rPr>
        <w:t xml:space="preserve"> </w:t>
      </w:r>
    </w:p>
    <w:p w:rsidRDefault="00F0033D" w:rsidP="00F0033D" w:rsidR="00E32A01">
      <w:pPr>
        <w:jc w:val="both"/>
        <w:rPr>
          <w:szCs w:val="24"/>
        </w:rPr>
      </w:pPr>
      <w:r w:rsidRPr="00B06FE3">
        <w:rPr>
          <w:szCs w:val="24"/>
        </w:rPr>
        <w:tab/>
        <w:t xml:space="preserve">Prema završnom računu stečajnog upravitelja </w:t>
      </w:r>
      <w:r w:rsidR="007F76AC" w:rsidRPr="00B06FE3">
        <w:rPr>
          <w:szCs w:val="24"/>
        </w:rPr>
        <w:t>pr</w:t>
      </w:r>
      <w:r w:rsidR="00A126C2" w:rsidRPr="00B06FE3">
        <w:rPr>
          <w:szCs w:val="24"/>
        </w:rPr>
        <w:t xml:space="preserve">oizlazi da je unovčena stečajna masa u  iznosu od </w:t>
      </w:r>
      <w:r w:rsidR="00E32A01">
        <w:rPr>
          <w:szCs w:val="24"/>
        </w:rPr>
        <w:t>89</w:t>
      </w:r>
      <w:r w:rsidR="00A126C2" w:rsidRPr="00B06FE3">
        <w:rPr>
          <w:szCs w:val="24"/>
        </w:rPr>
        <w:t>.</w:t>
      </w:r>
      <w:r w:rsidR="00E32A01">
        <w:rPr>
          <w:szCs w:val="24"/>
        </w:rPr>
        <w:t>293</w:t>
      </w:r>
      <w:r w:rsidR="00A126C2" w:rsidRPr="00B06FE3">
        <w:rPr>
          <w:szCs w:val="24"/>
        </w:rPr>
        <w:t>,00 kuna, te da su namireni troškovi stečajnog postupka</w:t>
      </w:r>
      <w:r w:rsidR="00E32A01">
        <w:rPr>
          <w:szCs w:val="24"/>
        </w:rPr>
        <w:t>.</w:t>
      </w:r>
    </w:p>
    <w:p w:rsidRDefault="00CB2D14" w:rsidP="00F0033D" w:rsidR="002D6999" w:rsidRPr="00B06FE3">
      <w:pPr>
        <w:jc w:val="both"/>
        <w:rPr>
          <w:szCs w:val="24"/>
        </w:rPr>
      </w:pPr>
      <w:r w:rsidRPr="00B06FE3">
        <w:rPr>
          <w:szCs w:val="24"/>
        </w:rPr>
        <w:tab/>
      </w:r>
    </w:p>
    <w:p w:rsidRDefault="002D6999" w:rsidP="00F0033D" w:rsidR="00C539B7" w:rsidRPr="00B06FE3">
      <w:pPr>
        <w:jc w:val="both"/>
        <w:rPr>
          <w:szCs w:val="24"/>
        </w:rPr>
      </w:pPr>
      <w:r w:rsidRPr="00B06FE3">
        <w:rPr>
          <w:szCs w:val="24"/>
        </w:rPr>
        <w:t xml:space="preserve">           </w:t>
      </w:r>
      <w:r w:rsidR="002D161F" w:rsidRPr="00B06FE3">
        <w:rPr>
          <w:szCs w:val="24"/>
        </w:rPr>
        <w:t>Do završetka</w:t>
      </w:r>
      <w:r w:rsidR="00F0033D" w:rsidRPr="00B06FE3">
        <w:rPr>
          <w:szCs w:val="24"/>
        </w:rPr>
        <w:t xml:space="preserve"> završno</w:t>
      </w:r>
      <w:r w:rsidR="002D161F" w:rsidRPr="00B06FE3">
        <w:rPr>
          <w:szCs w:val="24"/>
        </w:rPr>
        <w:t>g</w:t>
      </w:r>
      <w:r w:rsidR="00F0033D" w:rsidRPr="00B06FE3">
        <w:rPr>
          <w:szCs w:val="24"/>
        </w:rPr>
        <w:t xml:space="preserve"> ročišt</w:t>
      </w:r>
      <w:r w:rsidR="002D161F" w:rsidRPr="00B06FE3">
        <w:rPr>
          <w:szCs w:val="24"/>
        </w:rPr>
        <w:t>a</w:t>
      </w:r>
      <w:r w:rsidR="00F0033D" w:rsidRPr="00B06FE3">
        <w:rPr>
          <w:szCs w:val="24"/>
        </w:rPr>
        <w:t xml:space="preserve"> nije bilo prigovora na </w:t>
      </w:r>
      <w:r w:rsidR="002D161F" w:rsidRPr="00B06FE3">
        <w:rPr>
          <w:szCs w:val="24"/>
        </w:rPr>
        <w:t xml:space="preserve">prethodno ispitani </w:t>
      </w:r>
      <w:r w:rsidR="00F0033D" w:rsidRPr="00B06FE3">
        <w:rPr>
          <w:szCs w:val="24"/>
        </w:rPr>
        <w:t xml:space="preserve">završni </w:t>
      </w:r>
      <w:r w:rsidR="002D161F" w:rsidRPr="00B06FE3">
        <w:rPr>
          <w:szCs w:val="24"/>
        </w:rPr>
        <w:t>račun podnesen po stečajnom upravitelju</w:t>
      </w:r>
      <w:r w:rsidR="00C539B7" w:rsidRPr="00B06FE3">
        <w:rPr>
          <w:szCs w:val="24"/>
        </w:rPr>
        <w:t>.</w:t>
      </w:r>
    </w:p>
    <w:p w:rsidRDefault="004F38DD" w:rsidP="00F0033D" w:rsidR="004F38DD" w:rsidRPr="00B06FE3">
      <w:pPr>
        <w:jc w:val="both"/>
        <w:rPr>
          <w:szCs w:val="24"/>
        </w:rPr>
      </w:pPr>
    </w:p>
    <w:p w:rsidRDefault="00F0033D" w:rsidP="004F38DD" w:rsidR="002A5A38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>Stečajni upravitelj je podnio izvješće da su vjerovnici</w:t>
      </w:r>
      <w:r w:rsidR="00E32A01">
        <w:rPr>
          <w:szCs w:val="24"/>
        </w:rPr>
        <w:t xml:space="preserve"> stečajne mase</w:t>
      </w:r>
      <w:r w:rsidRPr="00B06FE3">
        <w:rPr>
          <w:szCs w:val="24"/>
        </w:rPr>
        <w:t xml:space="preserve"> namireni u svojim tražbinama kako je to naprijed navedeno, te je uradio završni račun stečajnog dužnika koji je na završnom ročištu prihvaćen.</w:t>
      </w:r>
      <w:r w:rsidR="002D161F" w:rsidRPr="00B06FE3">
        <w:rPr>
          <w:szCs w:val="24"/>
        </w:rPr>
        <w:t xml:space="preserve"> </w:t>
      </w:r>
    </w:p>
    <w:p w:rsidRDefault="000F287E" w:rsidP="004F38DD" w:rsidR="000F287E" w:rsidRPr="00B06FE3">
      <w:pPr>
        <w:ind w:firstLine="708"/>
        <w:jc w:val="both"/>
        <w:rPr>
          <w:szCs w:val="24"/>
        </w:rPr>
      </w:pPr>
    </w:p>
    <w:p w:rsidRDefault="002A5A38" w:rsidP="002F528F" w:rsidR="002F528F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>U smislu čl.</w:t>
      </w:r>
      <w:r w:rsidR="00C539B7" w:rsidRPr="00B06FE3">
        <w:rPr>
          <w:szCs w:val="24"/>
        </w:rPr>
        <w:t xml:space="preserve"> </w:t>
      </w:r>
      <w:smartTag w:element="metricconverter" w:uri="urn:schemas-microsoft-com:office:smarttags">
        <w:smartTagPr>
          <w:attr w:val="25. st" w:name="ProductID"/>
        </w:smartTagPr>
        <w:r w:rsidRPr="00B06FE3">
          <w:rPr>
            <w:szCs w:val="24"/>
          </w:rPr>
          <w:t>25. st</w:t>
        </w:r>
      </w:smartTag>
      <w:r w:rsidRPr="00B06FE3">
        <w:rPr>
          <w:szCs w:val="24"/>
        </w:rPr>
        <w:t>.</w:t>
      </w:r>
      <w:r w:rsidR="00591D04" w:rsidRPr="00B06FE3">
        <w:rPr>
          <w:szCs w:val="24"/>
        </w:rPr>
        <w:t xml:space="preserve"> 1. točka</w:t>
      </w:r>
      <w:r w:rsidR="00C539B7" w:rsidRPr="00B06FE3">
        <w:rPr>
          <w:szCs w:val="24"/>
        </w:rPr>
        <w:t xml:space="preserve"> </w:t>
      </w:r>
      <w:r w:rsidRPr="00B06FE3">
        <w:rPr>
          <w:szCs w:val="24"/>
        </w:rPr>
        <w:t xml:space="preserve">12. </w:t>
      </w:r>
      <w:r w:rsidR="00423DD6" w:rsidRPr="00B06FE3">
        <w:rPr>
          <w:szCs w:val="24"/>
        </w:rPr>
        <w:t xml:space="preserve">u vezi 199. </w:t>
      </w:r>
      <w:r w:rsidRPr="00B06FE3">
        <w:rPr>
          <w:szCs w:val="24"/>
        </w:rPr>
        <w:t>SZ</w:t>
      </w:r>
      <w:r w:rsidR="00C539B7" w:rsidRPr="00B06FE3">
        <w:rPr>
          <w:szCs w:val="24"/>
        </w:rPr>
        <w:t>,</w:t>
      </w:r>
      <w:r w:rsidRPr="00B06FE3">
        <w:rPr>
          <w:szCs w:val="24"/>
        </w:rPr>
        <w:t xml:space="preserve"> stečajni upravitelj je dužan nakon zaključenja postupka zastupati stečajnu mas</w:t>
      </w:r>
      <w:r w:rsidR="00423DD6" w:rsidRPr="00B06FE3">
        <w:rPr>
          <w:szCs w:val="24"/>
        </w:rPr>
        <w:t>u u skladu sa Stečajnim zakonom</w:t>
      </w:r>
      <w:r w:rsidR="002F528F" w:rsidRPr="00B06FE3">
        <w:rPr>
          <w:szCs w:val="24"/>
        </w:rPr>
        <w:t>,</w:t>
      </w:r>
      <w:r w:rsidR="00423DD6" w:rsidRPr="00B06FE3">
        <w:rPr>
          <w:szCs w:val="24"/>
        </w:rPr>
        <w:t xml:space="preserve"> pa</w:t>
      </w:r>
      <w:r w:rsidR="002F528F" w:rsidRPr="00B06FE3">
        <w:rPr>
          <w:szCs w:val="24"/>
        </w:rPr>
        <w:t xml:space="preserve"> je stečajni upravitelj ovlašten </w:t>
      </w:r>
      <w:r w:rsidR="00423DD6" w:rsidRPr="00B06FE3">
        <w:rPr>
          <w:szCs w:val="24"/>
        </w:rPr>
        <w:t>pokrenuti i nastaviti u ime i za račun stečajne mase postupke radi prikupljanja imovine koja ulazi u vrijednost stečajne mase</w:t>
      </w:r>
      <w:r w:rsidR="002F528F" w:rsidRPr="00B06FE3">
        <w:rPr>
          <w:szCs w:val="24"/>
        </w:rPr>
        <w:t>.</w:t>
      </w:r>
    </w:p>
    <w:p w:rsidRDefault="002F528F" w:rsidP="004F38DD" w:rsidR="002F528F" w:rsidRPr="00B06FE3">
      <w:pPr>
        <w:ind w:firstLine="708"/>
        <w:jc w:val="both"/>
        <w:rPr>
          <w:szCs w:val="24"/>
        </w:rPr>
      </w:pPr>
    </w:p>
    <w:p w:rsidRDefault="00F4118A" w:rsidP="00F4118A" w:rsidR="00F4118A" w:rsidRPr="00B06FE3">
      <w:pPr>
        <w:jc w:val="both"/>
        <w:rPr>
          <w:szCs w:val="24"/>
        </w:rPr>
      </w:pPr>
      <w:r w:rsidRPr="00B06FE3">
        <w:rPr>
          <w:szCs w:val="24"/>
        </w:rPr>
        <w:tab/>
        <w:t>Zbog svega navedenog, na temelju spomenutih propisa i čl.</w:t>
      </w:r>
      <w:r w:rsidR="00C539B7" w:rsidRPr="00B06FE3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B06FE3">
          <w:rPr>
            <w:szCs w:val="24"/>
          </w:rPr>
          <w:t>196. st</w:t>
        </w:r>
      </w:smartTag>
      <w:r w:rsidRPr="00B06FE3">
        <w:rPr>
          <w:szCs w:val="24"/>
        </w:rPr>
        <w:t>.1. SZ</w:t>
      </w:r>
      <w:r w:rsidR="00C539B7" w:rsidRPr="00B06FE3">
        <w:rPr>
          <w:szCs w:val="24"/>
        </w:rPr>
        <w:t>,</w:t>
      </w:r>
      <w:r w:rsidRPr="00B06FE3">
        <w:rPr>
          <w:szCs w:val="24"/>
        </w:rPr>
        <w:t xml:space="preserve"> odlučeno je kao u izreci.</w:t>
      </w:r>
    </w:p>
    <w:p w:rsidRDefault="000906E4" w:rsidP="000906E4" w:rsidR="000906E4" w:rsidRPr="00B06FE3">
      <w:pPr>
        <w:jc w:val="center"/>
        <w:rPr>
          <w:b/>
          <w:szCs w:val="24"/>
        </w:rPr>
      </w:pPr>
    </w:p>
    <w:p w:rsidRDefault="000906E4" w:rsidP="000906E4" w:rsidR="000906E4" w:rsidRPr="00B06FE3">
      <w:pPr>
        <w:jc w:val="center"/>
        <w:rPr>
          <w:b/>
          <w:szCs w:val="24"/>
        </w:rPr>
      </w:pPr>
    </w:p>
    <w:p w:rsidRDefault="00525A6E" w:rsidP="000906E4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 xml:space="preserve">U </w:t>
      </w:r>
      <w:r w:rsidR="00AA15B0" w:rsidRPr="00B06FE3">
        <w:rPr>
          <w:b/>
          <w:szCs w:val="24"/>
        </w:rPr>
        <w:t>Dubrovniku,</w:t>
      </w:r>
      <w:r w:rsidR="008729A1">
        <w:rPr>
          <w:b/>
          <w:szCs w:val="24"/>
        </w:rPr>
        <w:t xml:space="preserve"> 31. siječnja  2019 </w:t>
      </w:r>
      <w:r w:rsidR="00423DD6" w:rsidRPr="00B06FE3">
        <w:rPr>
          <w:b/>
          <w:szCs w:val="24"/>
        </w:rPr>
        <w:t xml:space="preserve"> </w:t>
      </w:r>
      <w:r w:rsidR="00AA15B0" w:rsidRPr="00B06FE3">
        <w:rPr>
          <w:b/>
          <w:szCs w:val="24"/>
        </w:rPr>
        <w:t>godine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0906E4" w:rsidR="000906E4" w:rsidRPr="00B06FE3">
      <w:pPr>
        <w:jc w:val="both"/>
        <w:rPr>
          <w:b/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  <w:t xml:space="preserve">Stečajni sudac: 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="00525A6E" w:rsidRPr="00B06FE3">
        <w:rPr>
          <w:b/>
          <w:szCs w:val="24"/>
        </w:rPr>
        <w:t>Diana Butigan Granić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036DA3" w:rsidR="00036DA3" w:rsidRPr="00B06FE3">
      <w:pPr>
        <w:jc w:val="both"/>
        <w:rPr>
          <w:b/>
          <w:szCs w:val="24"/>
        </w:rPr>
      </w:pPr>
    </w:p>
    <w:p w:rsidRDefault="000906E4" w:rsidR="000906E4" w:rsidRPr="00B06FE3">
      <w:pPr>
        <w:jc w:val="both"/>
        <w:rPr>
          <w:b/>
          <w:szCs w:val="24"/>
        </w:rPr>
      </w:pPr>
    </w:p>
    <w:p w:rsidRDefault="006353AC" w:rsidR="006353AC" w:rsidRPr="00B06FE3">
      <w:pPr>
        <w:jc w:val="both"/>
        <w:rPr>
          <w:b/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>OUKA O PRAVNOM LIJEKU</w:t>
      </w:r>
    </w:p>
    <w:p w:rsidRDefault="00AA15B0" w:rsidR="00AA15B0" w:rsidRPr="00B06FE3">
      <w:pPr>
        <w:jc w:val="both"/>
        <w:rPr>
          <w:szCs w:val="24"/>
        </w:rPr>
      </w:pPr>
      <w:r w:rsidRPr="00B06FE3">
        <w:rPr>
          <w:szCs w:val="24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A15B0" w:rsidR="00AA15B0" w:rsidRPr="00B06FE3">
      <w:pPr>
        <w:jc w:val="both"/>
        <w:rPr>
          <w:szCs w:val="24"/>
        </w:rPr>
      </w:pPr>
    </w:p>
    <w:p w:rsidRDefault="000906E4" w:rsidR="000906E4" w:rsidRPr="00B06FE3">
      <w:pPr>
        <w:jc w:val="both"/>
        <w:rPr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>DN-a</w:t>
      </w:r>
      <w:r w:rsidR="00C539B7" w:rsidRPr="00B06FE3">
        <w:rPr>
          <w:b/>
          <w:szCs w:val="24"/>
        </w:rPr>
        <w:t xml:space="preserve"> </w:t>
      </w:r>
      <w:r w:rsidR="00525A6E" w:rsidRPr="00B06FE3">
        <w:rPr>
          <w:szCs w:val="24"/>
        </w:rPr>
        <w:t>:</w:t>
      </w:r>
    </w:p>
    <w:p w:rsidRDefault="00AA15B0" w:rsidR="00AA15B0" w:rsidRPr="00B06FE3">
      <w:pPr>
        <w:jc w:val="both"/>
        <w:rPr>
          <w:szCs w:val="24"/>
        </w:rPr>
      </w:pPr>
      <w:r w:rsidRPr="00B06FE3">
        <w:rPr>
          <w:szCs w:val="24"/>
        </w:rPr>
        <w:tab/>
        <w:t xml:space="preserve">- </w:t>
      </w:r>
      <w:r w:rsidR="00A126C2" w:rsidRPr="00B06FE3">
        <w:rPr>
          <w:szCs w:val="24"/>
        </w:rPr>
        <w:t xml:space="preserve">stečajni upravitelj – e-oglasna ploča </w:t>
      </w:r>
    </w:p>
    <w:p w:rsidRDefault="00AA15B0" w:rsidR="00AA15B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e-</w:t>
      </w:r>
      <w:r w:rsidRPr="00B06FE3">
        <w:rPr>
          <w:szCs w:val="24"/>
        </w:rPr>
        <w:t>oglasna ploča suda,</w:t>
      </w:r>
    </w:p>
    <w:p w:rsidRDefault="00A126C2" w:rsidR="00A126C2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>-  FINA-e-oglasna ploča</w:t>
      </w:r>
    </w:p>
    <w:p w:rsidRDefault="00AA15B0" w:rsidR="00AA15B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</w:t>
      </w:r>
      <w:r w:rsidRPr="00B06FE3">
        <w:rPr>
          <w:szCs w:val="24"/>
        </w:rPr>
        <w:t xml:space="preserve">Porezna uprava, Područni ured Dubrovnik, Ispostava </w:t>
      </w:r>
      <w:r w:rsidR="006353AC" w:rsidRPr="00B06FE3">
        <w:rPr>
          <w:szCs w:val="24"/>
        </w:rPr>
        <w:t>Dubrovnik</w:t>
      </w:r>
      <w:r w:rsidRPr="00B06FE3">
        <w:rPr>
          <w:szCs w:val="24"/>
        </w:rPr>
        <w:t>,</w:t>
      </w:r>
    </w:p>
    <w:p w:rsidRDefault="00AA15B0" w:rsidP="00CD2C60" w:rsidR="00CD2C6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</w:t>
      </w:r>
      <w:r w:rsidRPr="00B06FE3">
        <w:rPr>
          <w:szCs w:val="24"/>
        </w:rPr>
        <w:t>ŽDO Dub</w:t>
      </w:r>
      <w:r w:rsidR="00A126C2" w:rsidRPr="00B06FE3">
        <w:rPr>
          <w:szCs w:val="24"/>
        </w:rPr>
        <w:t xml:space="preserve">rovnik, Građansko upravni odjel- e- oglasna </w:t>
      </w:r>
    </w:p>
    <w:p w:rsidRDefault="00AA15B0" w:rsidP="00A126C2" w:rsidR="00A126C2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registru, prije i nakon pravomoćnosti</w:t>
      </w:r>
    </w:p>
    <w:p w:rsidRDefault="00AA15B0" w:rsidP="005236B0" w:rsidR="00AA15B0" w:rsidRPr="00B06FE3">
      <w:pPr>
        <w:ind w:firstLine="708"/>
        <w:jc w:val="both"/>
        <w:rPr>
          <w:szCs w:val="24"/>
        </w:rPr>
      </w:pPr>
    </w:p>
    <w:sectPr w:rsidSect="00F33C2E" w:rsidR="00AA15B0" w:rsidRPr="00B06FE3">
      <w:headerReference w:type="even" r:id="rId11"/>
      <w:headerReference w:type="default" r:id="rId12"/>
      <w:pgSz w:h="16838" w:w="11906"/>
      <w:pgMar w:gutter="0" w:footer="708" w:header="708" w:left="1417" w:bottom="1276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0F75" w:rsidR="00160F75">
      <w:r>
        <w:separator/>
      </w:r>
    </w:p>
  </w:endnote>
  <w:endnote w:id="0" w:type="continuationSeparator">
    <w:p w:rsidRDefault="00160F75" w:rsidR="00160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0F75" w:rsidR="00160F75">
      <w:r>
        <w:separator/>
      </w:r>
    </w:p>
  </w:footnote>
  <w:footnote w:id="0" w:type="continuationSeparator">
    <w:p w:rsidRDefault="00160F75" w:rsidR="00160F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7E" w:rsidP="00AA15B0" w:rsidR="000F28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287E" w:rsidR="000F28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7E" w:rsidP="00AA15B0" w:rsidR="000F28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57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F287E" w:rsidP="00591D04" w:rsidR="000F287E" w:rsidRPr="00F61FBE">
    <w:pPr>
      <w:jc w:val="right"/>
      <w:rPr>
        <w:b/>
        <w:szCs w:val="24"/>
      </w:rPr>
    </w:pPr>
    <w:r>
      <w:rPr>
        <w:b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Cs w:val="24"/>
        </w:rPr>
        <w:t>7 St</w:t>
      </w:r>
    </w:smartTag>
    <w:r w:rsidR="00E32A01">
      <w:rPr>
        <w:b/>
        <w:szCs w:val="24"/>
      </w:rPr>
      <w:t>.27/19</w:t>
    </w:r>
  </w:p>
  <w:p w:rsidRDefault="000F287E" w:rsidP="00591D04" w:rsidR="000F287E" w:rsidRPr="00CD2C6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1749DAC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C66A62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38C2EFC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2D60452E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C37880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6804EBD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FDC992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ADA07824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0AE6754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85CA3FA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0113C"/>
    <w:rsid w:val="000347C5"/>
    <w:rsid w:val="00036DA3"/>
    <w:rsid w:val="0007417A"/>
    <w:rsid w:val="000906E4"/>
    <w:rsid w:val="00095AB9"/>
    <w:rsid w:val="000963D9"/>
    <w:rsid w:val="000B1326"/>
    <w:rsid w:val="000B62EF"/>
    <w:rsid w:val="000F287E"/>
    <w:rsid w:val="00104163"/>
    <w:rsid w:val="00160F75"/>
    <w:rsid w:val="001813BA"/>
    <w:rsid w:val="001B64A7"/>
    <w:rsid w:val="00254DC9"/>
    <w:rsid w:val="002721CD"/>
    <w:rsid w:val="00274572"/>
    <w:rsid w:val="002954A0"/>
    <w:rsid w:val="002A5A38"/>
    <w:rsid w:val="002D161F"/>
    <w:rsid w:val="002D5FA2"/>
    <w:rsid w:val="002D6999"/>
    <w:rsid w:val="002D7FAC"/>
    <w:rsid w:val="002F33F5"/>
    <w:rsid w:val="002F528F"/>
    <w:rsid w:val="00310420"/>
    <w:rsid w:val="00334CE1"/>
    <w:rsid w:val="003B4D36"/>
    <w:rsid w:val="00423DD6"/>
    <w:rsid w:val="004648F8"/>
    <w:rsid w:val="00465FAC"/>
    <w:rsid w:val="004717E3"/>
    <w:rsid w:val="004925F9"/>
    <w:rsid w:val="004F38DD"/>
    <w:rsid w:val="005236B0"/>
    <w:rsid w:val="00525A6E"/>
    <w:rsid w:val="00581ADC"/>
    <w:rsid w:val="00583A83"/>
    <w:rsid w:val="00591D04"/>
    <w:rsid w:val="00595802"/>
    <w:rsid w:val="005C6BA0"/>
    <w:rsid w:val="00607ADC"/>
    <w:rsid w:val="006353AC"/>
    <w:rsid w:val="006E2B4D"/>
    <w:rsid w:val="00700D8A"/>
    <w:rsid w:val="0071290B"/>
    <w:rsid w:val="007409D3"/>
    <w:rsid w:val="00761E9B"/>
    <w:rsid w:val="007D7161"/>
    <w:rsid w:val="007F76AC"/>
    <w:rsid w:val="008061DF"/>
    <w:rsid w:val="00841865"/>
    <w:rsid w:val="008729A1"/>
    <w:rsid w:val="008735A5"/>
    <w:rsid w:val="008A473B"/>
    <w:rsid w:val="008B1D9E"/>
    <w:rsid w:val="008C33D0"/>
    <w:rsid w:val="008D57EA"/>
    <w:rsid w:val="00910CCD"/>
    <w:rsid w:val="0091531F"/>
    <w:rsid w:val="00933064"/>
    <w:rsid w:val="00963105"/>
    <w:rsid w:val="00966D9B"/>
    <w:rsid w:val="00980F95"/>
    <w:rsid w:val="009961D5"/>
    <w:rsid w:val="009B1995"/>
    <w:rsid w:val="009F54D7"/>
    <w:rsid w:val="00A126C2"/>
    <w:rsid w:val="00A9431B"/>
    <w:rsid w:val="00AA15B0"/>
    <w:rsid w:val="00AC1305"/>
    <w:rsid w:val="00B06FE3"/>
    <w:rsid w:val="00B11FDE"/>
    <w:rsid w:val="00B26FA2"/>
    <w:rsid w:val="00B342A0"/>
    <w:rsid w:val="00B4363A"/>
    <w:rsid w:val="00B628FE"/>
    <w:rsid w:val="00B7199F"/>
    <w:rsid w:val="00B71C7F"/>
    <w:rsid w:val="00B91E00"/>
    <w:rsid w:val="00BB7645"/>
    <w:rsid w:val="00BE31C7"/>
    <w:rsid w:val="00C01B93"/>
    <w:rsid w:val="00C539B7"/>
    <w:rsid w:val="00C84A10"/>
    <w:rsid w:val="00CB0FCC"/>
    <w:rsid w:val="00CB2D14"/>
    <w:rsid w:val="00CB571C"/>
    <w:rsid w:val="00CD2C60"/>
    <w:rsid w:val="00D07A01"/>
    <w:rsid w:val="00D5360C"/>
    <w:rsid w:val="00D6222C"/>
    <w:rsid w:val="00D64A19"/>
    <w:rsid w:val="00D83F9C"/>
    <w:rsid w:val="00D843D8"/>
    <w:rsid w:val="00DC5662"/>
    <w:rsid w:val="00DD270F"/>
    <w:rsid w:val="00E04342"/>
    <w:rsid w:val="00E32A01"/>
    <w:rsid w:val="00E74778"/>
    <w:rsid w:val="00EA2114"/>
    <w:rsid w:val="00EE51E0"/>
    <w:rsid w:val="00F0033D"/>
    <w:rsid w:val="00F33C2E"/>
    <w:rsid w:val="00F34EF1"/>
    <w:rsid w:val="00F40201"/>
    <w:rsid w:val="00F4118A"/>
    <w:rsid w:val="00F61FBE"/>
    <w:rsid w:val="00FC7F84"/>
    <w:rsid w:val="00FE5D46"/>
    <w:rsid w:val="00FF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91D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5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71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71C"/>
    <w:rPr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71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71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91D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5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71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71C"/>
    <w:rPr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71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71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St-27/2019</izvorni_sadrzaj>
    <derivirana_varijabla naziv="DomainObject.Predmet.OznakaBroj_1">St-27/2019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GRADSKO GOSPODARSTVO METKOVIĆ, društvo s ograničenom odgovornošću za graditeljstvo i usluge</izvorni_sadrzaj>
    <derivirana_varijabla naziv="DomainObject.Predmet.StrankaFormated_1">  GRADSKO GOSPODARSTVO METKOVIĆ, društvo s ograničenom odgovornošću za graditeljstvo i usluge</derivirana_varijabla>
  </DomainObject.Predmet.StrankaFormated>
  <DomainObject.Predmet.StrankaFormatedOIB>
    <izvorni_sadrzaj>  GRADSKO GOSPODARSTVO METKOVIĆ, društvo s ograničenom odgovornošću za graditeljstvo i usluge, OIB 72022285490</izvorni_sadrzaj>
    <derivirana_varijabla naziv="DomainObject.Predmet.StrankaFormatedOIB_1">  GRADSKO GOSPODARSTVO METKOVIĆ, društvo s ograničenom odgovornošću za graditeljstvo i usluge, OIB 72022285490</derivirana_varijabla>
  </DomainObject.Predmet.StrankaFormatedOIB>
  <DomainObject.Predmet.StrankaFormatedWithAdress>
    <izvorni_sadrzaj> GRADSKO GOSPODARSTVO METKOVIĆ, društvo s ograničenom odgovornošću za graditeljstvo i usluge, Kralja Zvonimira 20, Metković</izvorni_sadrzaj>
    <derivirana_varijabla naziv="DomainObject.Predmet.StrankaFormatedWithAdress_1"> GRADSKO GOSPODARSTVO METKOVIĆ, društvo s ograničenom odgovornošću za graditeljstvo i usluge, Kralja Zvonimira 20, Metković</derivirana_varijabla>
  </DomainObject.Predmet.StrankaFormatedWithAdress>
  <DomainObject.Predmet.StrankaFormatedWithAdressOIB>
    <izvorni_sadrzaj> GRADSKO GOSPODARSTVO METKOVIĆ, društvo s ograničenom odgovornošću za graditeljstvo i usluge, OIB 72022285490, Kralja Zvonimira 20, Metković</izvorni_sadrzaj>
    <derivirana_varijabla naziv="DomainObject.Predmet.StrankaFormatedWithAdressOIB_1"> GRADSKO GOSPODARSTVO METKOVIĆ, društvo s ograničenom odgovornošću za graditeljstvo i usluge, OIB 72022285490, Kralja Zvonimira 20, Metković</derivirana_varijabla>
  </DomainObject.Predmet.StrankaFormatedWithAdressOIB>
  <DomainObject.Predmet.StrankaWithAdress>
    <izvorni_sadrzaj>GRADSKO GOSPODARSTVO METKOVIĆ, društvo s ograničenom odgovornošću za graditeljstvo i usluge Kralja Zvonimira 20,Metković</izvorni_sadrzaj>
    <derivirana_varijabla naziv="DomainObject.Predmet.StrankaWithAdress_1">GRADSKO GOSPODARSTVO METKOVIĆ, društvo s ograničenom odgovornošću za graditeljstvo i usluge Kralja Zvonimira 20,Metković</derivirana_varijabla>
  </DomainObject.Predmet.StrankaWithAdress>
  <DomainObject.Predmet.StrankaWithAdressOIB>
    <izvorni_sadrzaj>GRADSKO GOSPODARSTVO METKOVIĆ, društvo s ograničenom odgovornošću za graditeljstvo i usluge, OIB 72022285490, Kralja Zvonimira 20,Metković</izvorni_sadrzaj>
    <derivirana_varijabla naziv="DomainObject.Predmet.StrankaWithAdressOIB_1">GRADSKO GOSPODARSTVO METKOVIĆ, društvo s ograničenom odgovornošću za graditeljstvo i usluge, OIB 72022285490, Kralja Zvonimira 20,Metković</derivirana_varijabla>
  </DomainObject.Predmet.StrankaWithAdressOIB>
  <DomainObject.Predmet.StrankaNazivFormated>
    <izvorni_sadrzaj>GRADSKO GOSPODARSTVO METKOVIĆ, društvo s ograničenom odgovornošću za graditeljstvo i usluge</izvorni_sadrzaj>
    <derivirana_varijabla naziv="DomainObject.Predmet.StrankaNazivFormated_1">GRADSKO GOSPODARSTVO METKOVIĆ, društvo s ograničenom odgovornošću za graditeljstvo i usluge</derivirana_varijabla>
  </DomainObject.Predmet.StrankaNazivFormated>
  <DomainObject.Predmet.StrankaNazivFormatedOIB>
    <izvorni_sadrzaj>GRADSKO GOSPODARSTVO METKOVIĆ, društvo s ograničenom odgovornošću za graditeljstvo i usluge, OIB 72022285490</izvorni_sadrzaj>
    <derivirana_varijabla naziv="DomainObject.Predmet.StrankaNazivFormatedOIB_1">GRADSKO GOSPODARSTVO METKOVIĆ, društvo s ograničenom odgovornošću za graditeljstvo i usluge, OIB 72022285490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GRADSKO GOSPODARSTVO METKOVIĆ, društvo s ograničenom odgovornošću za graditeljstvo i usluge</item>
    </izvorni_sadrzaj>
    <derivirana_varijabla naziv="DomainObject.Predmet.StrankaListFormated_1">
      <item>GRADSKO GOSPODARSTVO METKOVIĆ, društvo s ograničenom odgovornošću za graditeljstvo i usluge</item>
    </derivirana_varijabla>
  </DomainObject.Predmet.StrankaListFormated>
  <DomainObject.Predmet.StrankaListFormatedOIB>
    <izvorni_sadrzaj>
      <item>GRADSKO GOSPODARSTVO METKOVIĆ, društvo s ograničenom odgovornošću za graditeljstvo i usluge, OIB 72022285490</item>
    </izvorni_sadrzaj>
    <derivirana_varijabla naziv="DomainObject.Predmet.StrankaListFormatedOIB_1">
      <item>GRADSKO GOSPODARSTVO METKOVIĆ, društvo s ograničenom odgovornošću za graditeljstvo i usluge, OIB 72022285490</item>
    </derivirana_varijabla>
  </DomainObject.Predmet.StrankaListFormatedOIB>
  <DomainObject.Predmet.StrankaListFormatedWithAdress>
    <izvorni_sadrzaj>
      <item>GRADSKO GOSPODARSTVO METKOVIĆ, društvo s ograničenom odgovornošću za graditeljstvo i usluge, Kralja Zvonimira 20, Metković</item>
    </izvorni_sadrzaj>
    <derivirana_varijabla naziv="DomainObject.Predmet.StrankaListFormatedWithAdress_1">
      <item>GRADSKO GOSPODARSTVO METKOVIĆ, društvo s ograničenom odgovornošću za graditeljstvo i usluge, Kralja Zvonimira 20, Metković</item>
    </derivirana_varijabla>
  </DomainObject.Predmet.StrankaListFormatedWithAdress>
  <DomainObject.Predmet.StrankaListFormatedWithAdressOIB>
    <izvorni_sadrzaj>
      <item>GRADSKO GOSPODARSTVO METKOVIĆ, društvo s ograničenom odgovornošću za graditeljstvo i usluge, OIB 72022285490, Kralja Zvonimira 20, Metković</item>
    </izvorni_sadrzaj>
    <derivirana_varijabla naziv="DomainObject.Predmet.StrankaListFormatedWithAdressOIB_1">
      <item>GRADSKO GOSPODARSTVO METKOVIĆ, društvo s ograničenom odgovornošću za graditeljstvo i usluge, OIB 72022285490, Kralja Zvonimira 20, Metković</item>
    </derivirana_varijabla>
  </DomainObject.Predmet.StrankaListFormatedWithAdressOIB>
  <DomainObject.Predmet.StrankaListNazivFormated>
    <izvorni_sadrzaj>
      <item>GRADSKO GOSPODARSTVO METKOVIĆ, društvo s ograničenom odgovornošću za graditeljstvo i usluge</item>
    </izvorni_sadrzaj>
    <derivirana_varijabla naziv="DomainObject.Predmet.StrankaListNazivFormated_1">
      <item>GRADSKO GOSPODARSTVO METKOVIĆ, društvo s ograničenom odgovornošću za graditeljstvo i usluge</item>
    </derivirana_varijabla>
  </DomainObject.Predmet.StrankaListNazivFormated>
  <DomainObject.Predmet.StrankaListNazivFormatedOIB>
    <izvorni_sadrzaj>
      <item>GRADSKO GOSPODARSTVO METKOVIĆ, društvo s ograničenom odgovornošću za graditeljstvo i usluge, OIB 72022285490</item>
    </izvorni_sadrzaj>
    <derivirana_varijabla naziv="DomainObject.Predmet.StrankaListNazivFormatedOIB_1">
      <item>GRADSKO GOSPODARSTVO METKOVIĆ, društvo s ograničenom odgovornošću za graditeljstvo i usluge, OIB 72022285490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Županijsko državno odvjetništvo, GUO</item>
      <item>Pero Sikavica</item>
      <item>Stečajni upravitelj, Ivanka Sušić</item>
    </izvorni_sadrzaj>
    <derivirana_varijabla naziv="DomainObject.Predmet.OstaliListFormated_1">
      <item>Županijsko državno odvjetništvo, GUO</item>
      <item>Pero Sikavica</item>
      <item>Stečajni upravitelj, Ivanka Sušić</item>
    </derivirana_varijabla>
  </DomainObject.Predmet.OstaliListFormated>
  <DomainObject.Predmet.OstaliListFormatedOIB>
    <izvorni_sadrzaj>
      <item>Županijsko državno odvjetništvo, GUO</item>
      <item>Pero Sikavica, OIB 87942071943</item>
      <item>Stečajni upravitelj, Ivanka Sušić, OIB 74811324266</item>
    </izvorni_sadrzaj>
    <derivirana_varijabla naziv="DomainObject.Predmet.OstaliListFormatedOIB_1">
      <item>Županijsko državno odvjetništvo, GUO</item>
      <item>Pero Sikavica, OIB 87942071943</item>
      <item>Stečajni upravitelj, Ivanka Sušić, OIB 74811324266</item>
    </derivirana_varijabla>
  </DomainObject.Predmet.OstaliListFormatedOIB>
  <DomainObject.Predmet.OstaliListFormatedWithAdress>
    <izvorni_sadrzaj>
      <item>Županijsko državno odvjetništvo, GUO</item>
      <item>Pero Sikavica</item>
      <item>Stečajni upravitelj, Ivanka Sušić, Gornji Kono 56, 20000 Dubrovnik</item>
    </izvorni_sadrzaj>
    <derivirana_varijabla naziv="DomainObject.Predmet.OstaliListFormatedWithAdress_1">
      <item>Županijsko državno odvjetništvo, GUO</item>
      <item>Pero Sikavica</item>
      <item>Stečajni upravitelj, Ivanka Sušić, Gornji Kono 56, 20000 Dubrovnik</item>
    </derivirana_varijabla>
  </DomainObject.Predmet.OstaliListFormatedWithAdress>
  <DomainObject.Predmet.OstaliListFormatedWithAdressOIB>
    <izvorni_sadrzaj>
      <item>Županijsko državno odvjetništvo, GUO</item>
      <item>Pero Sikavica, OIB 87942071943</item>
      <item>Stečajni upravitelj, Ivanka Sušić, OIB 74811324266, Gornji Kono 56, 20000 Dubrovnik</item>
    </izvorni_sadrzaj>
    <derivirana_varijabla naziv="DomainObject.Predmet.OstaliListFormatedWithAdressOIB_1">
      <item>Županijsko državno odvjetništvo, GUO</item>
      <item>Pero Sikavica, OIB 87942071943</item>
      <item>Stečajni upravitelj, Ivanka Sušić, OIB 74811324266, Gornji Kono 56, 20000 Dubrovnik</item>
    </derivirana_varijabla>
  </DomainObject.Predmet.OstaliListFormatedWithAdressOIB>
  <DomainObject.Predmet.OstaliListNazivFormated>
    <izvorni_sadrzaj>
      <item>Županijsko državno odvjetništvo, GUO</item>
      <item>Pero Sikavica</item>
      <item>Stečajni upravitelj, Ivanka Sušić</item>
    </izvorni_sadrzaj>
    <derivirana_varijabla naziv="DomainObject.Predmet.OstaliListNazivFormated_1">
      <item>Županijsko državno odvjetništvo, GUO</item>
      <item>Pero Sikavica</item>
      <item>Stečajni upravitelj, Ivanka Sušić</item>
    </derivirana_varijabla>
  </DomainObject.Predmet.OstaliListNazivFormated>
  <DomainObject.Predmet.OstaliListNazivFormatedOIB>
    <izvorni_sadrzaj>
      <item>Županijsko državno odvjetništvo, GUO</item>
      <item>Pero Sikavica, OIB 87942071943</item>
      <item>Stečajni upravitelj, Ivanka Sušić, OIB 74811324266</item>
    </izvorni_sadrzaj>
    <derivirana_varijabla naziv="DomainObject.Predmet.OstaliListNazivFormatedOIB_1">
      <item>Županijsko državno odvjetništvo, GUO</item>
      <item>Pero Sikavica, OIB 87942071943</item>
      <item>Stečajni upravitelj, 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GRADSKO GOSPODARSTVO METKOVIĆ, društvo s ograničenom odgovornošću za graditeljstvo i usluge</izvorni_sadrzaj>
    <derivirana_varijabla naziv="DomainObject.Predmet.StrankaIDrugi_1">GRADSKO GOSPODARSTVO METKOVIĆ, društvo s ograničenom odgovornošću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GRADSKO GOSPODARSTVO METKOVIĆ, društvo s ograničenom odgovornošću za graditeljstvo i usluge, OIB 72022285490, Kralja Zvonimira 20, Metković</izvorni_sadrzaj>
    <derivirana_varijabla naziv="DomainObject.Predmet.StrankaIDrugiAdressOIB_1">GRADSKO GOSPODARSTVO METKOVIĆ, društvo s ograničenom odgovornošću za graditeljstvo i usluge, OIB 72022285490, Kralja Zvonimira 20, Metković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GRADSKO GOSPODARSTVO METKOVIĆ, društvo s ograničenom odgovornošću za graditeljstvo i usluge</item>
      <item>Županijsko državno odvjetništvo, GUO</item>
      <item>Pero Sikavica</item>
      <item>Stečajni upravitelj, Ivanka Sušić</item>
    </izvorni_sadrzaj>
    <derivirana_varijabla naziv="DomainObject.Predmet.SudioniciListNaziv_1">
      <item>GRADSKO GOSPODARSTVO METKOVIĆ, društvo s ograničenom odgovornošću za graditeljstvo i usluge</item>
      <item>Županijsko državno odvjetništvo, GUO</item>
      <item>Pero Sikavica</item>
      <item>Stečajni upravitelj, Ivanka Sušić</item>
    </derivirana_varijabla>
  </DomainObject.Predmet.SudioniciListNaziv>
  <DomainObject.Predmet.SudioniciListAdressOIB>
    <izvorni_sadrzaj>
      <item>GRADSKO GOSPODARSTVO METKOVIĆ, društvo s ograničenom odgovornošću za graditeljstvo i usluge, OIB 72022285490, Kralja Zvonimira 20,Metković</item>
      <item>Županijsko državno odvjetništvo, GUO</item>
      <item>Pero Sikavica, OIB 87942071943</item>
      <item>Stečajni upravitelj, Ivanka Sušić, OIB 74811324266, Gornji Kono 56,20000 Dubrovnik</item>
    </izvorni_sadrzaj>
    <derivirana_varijabla naziv="DomainObject.Predmet.SudioniciListAdressOIB_1">
      <item>GRADSKO GOSPODARSTVO METKOVIĆ, društvo s ograničenom odgovornošću za graditeljstvo i usluge, OIB 72022285490, Kralja Zvonimira 20,Metković</item>
      <item>Županijsko državno odvjetništvo, GUO</item>
      <item>Pero Sikavica, OIB 87942071943</item>
      <item>Stečajni upravitelj, 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72022285490</item>
      <item>, OIB null</item>
      <item>, OIB 87942071943</item>
      <item>, OIB 74811324266</item>
    </izvorni_sadrzaj>
    <derivirana_varijabla naziv="DomainObject.Predmet.SudioniciListNazivOIB_1">
      <item>, OIB 72022285490</item>
      <item>, OIB null</item>
      <item>, OIB 87942071943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463</properties:Words>
  <properties:Characters>2597</properties:Characters>
  <properties:Lines>85</properties:Lines>
  <properties:Paragraphs>31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II St</vt:lpstr>
      <vt:lpstr>II St</vt:lpstr>
    </vt:vector>
  </properties:TitlesOfParts>
  <properties:LinksUpToDate>false</properties:LinksUpToDate>
  <properties:CharactersWithSpaces>3122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2019-01-31T12:22:00Z</dcterms:created>
  <dc:creator>none</dc:creator>
  <cp:lastModifiedBy>Sanja Vuković</cp:lastModifiedBy>
  <cp:lastPrinted>2016-03-15T08:04:00Z</cp:lastPrinted>
  <dcterms:modified xmlns:xsi="http://www.w3.org/2001/XMLSchema-instance" xsi:type="dcterms:W3CDTF">2019-01-31T12:38:00Z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(zaključenje stečaja - rješenje 27-19.docx)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