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94d7" w14:paraId="cb394d7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EC1E5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EA1F1D" w:rsidRPr="00EA1F1D">
        <w:t>NEKRETNINE – PULA d.o.o. Pula, Gervaisova 64, OIB: 35037724598</w:t>
      </w:r>
      <w:r w:rsidR="004152C2" w:rsidRPr="004152C2">
        <w:t>,</w:t>
      </w:r>
      <w:r w:rsidR="00830730" w:rsidRPr="00830730">
        <w:t xml:space="preserve"> </w:t>
      </w:r>
      <w:r w:rsidR="00B104D0">
        <w:t>05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EA1F1D" w:rsidRPr="00EA1F1D">
        <w:t>NEKRETNINE – PULA d.o.o. Pula, Gervaisova 64, OIB: 35037724598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DE2703">
        <w:t>50</w:t>
      </w:r>
      <w:r w:rsidR="00EA1F1D">
        <w:t>6</w:t>
      </w:r>
      <w:r w:rsidR="00B104D0">
        <w:t>-16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EA1F1D" w:rsidRPr="00EA1F1D">
        <w:t>St-506/16-4</w:t>
      </w:r>
      <w:r w:rsidR="007222FF">
        <w:t xml:space="preserve"> </w:t>
      </w:r>
      <w:r w:rsidRPr="001B1D09">
        <w:t xml:space="preserve">od </w:t>
      </w:r>
      <w:r w:rsidR="00DE2703" w:rsidRPr="00DE2703">
        <w:t xml:space="preserve">25. ožujka 2016. </w:t>
      </w:r>
      <w:r w:rsidR="0045218A">
        <w:t>odlučeno je:</w:t>
      </w:r>
    </w:p>
    <w:p w:rsidRDefault="0045218A" w:rsidP="00EA1F1D" w:rsidR="00EA1F1D">
      <w:pPr>
        <w:ind w:firstLine="708"/>
        <w:jc w:val="both"/>
      </w:pPr>
      <w:r>
        <w:t>„</w:t>
      </w:r>
      <w:r w:rsidR="00EA1F1D">
        <w:t xml:space="preserve">Temeljem čl. 115. st. 1. Stečajnog zakona (Narodne novine broj 71/15, dalje: SZ) pokreće se prethodni postupak radi utvrđivanja pretpostavki za otvaranje stečajnog postupka nad dužnikom NEKRETNINE – PULA d.o.o. Pula, Gervaisova 64, OIB: 35037724598, te se određuje ročište radi očitovanja o prijedlogu za otvaranje stečajnoga postupka (čl. 123. SZ-a) i radi rasprave o pretpostavkama za otvaranje stečajnoga postupka (čl. 128. st. 1. SZ-a) za dan </w:t>
      </w:r>
    </w:p>
    <w:p w:rsidRDefault="00EA1F1D" w:rsidP="00EA1F1D" w:rsidR="00EA1F1D">
      <w:pPr>
        <w:ind w:firstLine="708"/>
        <w:jc w:val="both"/>
      </w:pPr>
      <w:r>
        <w:t>05. svibnja 2016. u 14:00 sati, u Trgovačkom sudu u Pazinu, Dršćevka 1, sudnica 1,</w:t>
      </w:r>
    </w:p>
    <w:p w:rsidRDefault="00EA1F1D" w:rsidP="00EA1F1D" w:rsidR="00EA1F1D">
      <w:pPr>
        <w:ind w:firstLine="708"/>
        <w:jc w:val="both"/>
      </w:pPr>
      <w:r>
        <w:t xml:space="preserve">na koje se pozivaju: </w:t>
      </w:r>
    </w:p>
    <w:p w:rsidRDefault="00EA1F1D" w:rsidP="00EA1F1D" w:rsidR="00EA1F1D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EA1F1D" w:rsidP="00EA1F1D" w:rsidR="00EA1F1D">
      <w:pPr>
        <w:ind w:firstLine="708"/>
        <w:jc w:val="both"/>
      </w:pPr>
      <w:r>
        <w:tab/>
      </w:r>
      <w:r>
        <w:tab/>
        <w:t xml:space="preserve">- dužnik NEKRETNINE – PULA d.o.o. Pula, Gervaisova 64,  </w:t>
      </w:r>
    </w:p>
    <w:p w:rsidRDefault="00EA1F1D" w:rsidP="00EA1F1D" w:rsidR="0045218A">
      <w:pPr>
        <w:ind w:firstLine="708"/>
        <w:jc w:val="both"/>
      </w:pPr>
      <w:r>
        <w:tab/>
      </w:r>
      <w:r>
        <w:tab/>
        <w:t>- zakonski zastupnik dužnika Petar Čuić iz Pule, Gervaisova 62.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1F1DAA">
        <w:t>25</w:t>
      </w:r>
      <w:r w:rsidR="008C471C" w:rsidRPr="008C471C">
        <w:t xml:space="preserve">. </w:t>
      </w:r>
      <w:r w:rsidR="001F1DAA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B104D0" w:rsidRPr="00B104D0">
        <w:t xml:space="preserve">05. svibnja 2016. 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B104D0">
        <w:t>05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EA1F1D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 xml:space="preserve">- dužnik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>
        <w:t>05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E9B" w:rsidR="00CA1E9B">
      <w:r>
        <w:separator/>
      </w:r>
    </w:p>
  </w:endnote>
  <w:endnote w:id="0" w:type="continuationSeparator">
    <w:p w:rsidRDefault="00CA1E9B" w:rsidR="00CA1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E9B" w:rsidR="00CA1E9B">
      <w:r>
        <w:separator/>
      </w:r>
    </w:p>
  </w:footnote>
  <w:footnote w:id="0" w:type="continuationSeparator">
    <w:p w:rsidRDefault="00CA1E9B" w:rsidR="00CA1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E8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EA1F1D" w:rsidRPr="00EA1F1D">
      <w:rPr>
        <w:sz w:val="23"/>
        <w:szCs w:val="23"/>
      </w:rPr>
      <w:t>Poslovni broj 10 St-506/16-7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7222FF">
      <w:rPr>
        <w:sz w:val="23"/>
        <w:szCs w:val="23"/>
      </w:rPr>
      <w:t>St-</w:t>
    </w:r>
    <w:r w:rsidR="00DE2703">
      <w:rPr>
        <w:sz w:val="23"/>
        <w:szCs w:val="23"/>
      </w:rPr>
      <w:t>50</w:t>
    </w:r>
    <w:r w:rsidR="00EA1F1D">
      <w:rPr>
        <w:sz w:val="23"/>
        <w:szCs w:val="23"/>
      </w:rPr>
      <w:t>6</w:t>
    </w:r>
    <w:r w:rsidR="00DA6F95" w:rsidRPr="00DA6F95">
      <w:rPr>
        <w:sz w:val="23"/>
        <w:szCs w:val="23"/>
      </w:rPr>
      <w:t>/16-</w:t>
    </w:r>
    <w:r w:rsidR="00EA1F1D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75E8E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76FA"/>
    <w:rsid w:val="00241246"/>
    <w:rsid w:val="00253A0B"/>
    <w:rsid w:val="00291807"/>
    <w:rsid w:val="002953C2"/>
    <w:rsid w:val="00295AC0"/>
    <w:rsid w:val="002B4327"/>
    <w:rsid w:val="002D2F98"/>
    <w:rsid w:val="003430E2"/>
    <w:rsid w:val="00350D95"/>
    <w:rsid w:val="003536BC"/>
    <w:rsid w:val="003843C6"/>
    <w:rsid w:val="00397E84"/>
    <w:rsid w:val="004152C2"/>
    <w:rsid w:val="004478D5"/>
    <w:rsid w:val="0045218A"/>
    <w:rsid w:val="00453E5D"/>
    <w:rsid w:val="004C5944"/>
    <w:rsid w:val="004E6771"/>
    <w:rsid w:val="00522C82"/>
    <w:rsid w:val="00522F3F"/>
    <w:rsid w:val="005D2E75"/>
    <w:rsid w:val="005E3D31"/>
    <w:rsid w:val="005F3261"/>
    <w:rsid w:val="00613F63"/>
    <w:rsid w:val="00647B00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8672F"/>
    <w:rsid w:val="007912DA"/>
    <w:rsid w:val="007A1B68"/>
    <w:rsid w:val="007B554B"/>
    <w:rsid w:val="007D234D"/>
    <w:rsid w:val="007F5D49"/>
    <w:rsid w:val="00823D1F"/>
    <w:rsid w:val="008300A1"/>
    <w:rsid w:val="00830730"/>
    <w:rsid w:val="008522E2"/>
    <w:rsid w:val="0086153F"/>
    <w:rsid w:val="00895A41"/>
    <w:rsid w:val="008A2706"/>
    <w:rsid w:val="008C0DB2"/>
    <w:rsid w:val="008C471C"/>
    <w:rsid w:val="008D00B5"/>
    <w:rsid w:val="008F5845"/>
    <w:rsid w:val="008F5913"/>
    <w:rsid w:val="00904186"/>
    <w:rsid w:val="00917651"/>
    <w:rsid w:val="00950926"/>
    <w:rsid w:val="009C6CD7"/>
    <w:rsid w:val="009C71BB"/>
    <w:rsid w:val="00A06218"/>
    <w:rsid w:val="00A36732"/>
    <w:rsid w:val="00A53DD6"/>
    <w:rsid w:val="00A551C4"/>
    <w:rsid w:val="00A568DC"/>
    <w:rsid w:val="00AA1311"/>
    <w:rsid w:val="00AB2162"/>
    <w:rsid w:val="00AB4E57"/>
    <w:rsid w:val="00AC24E0"/>
    <w:rsid w:val="00AC3AA9"/>
    <w:rsid w:val="00AC65AC"/>
    <w:rsid w:val="00B104D0"/>
    <w:rsid w:val="00B4018F"/>
    <w:rsid w:val="00B950D6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70D7F"/>
    <w:rsid w:val="00CA1E9B"/>
    <w:rsid w:val="00CA2342"/>
    <w:rsid w:val="00CA7967"/>
    <w:rsid w:val="00CC5545"/>
    <w:rsid w:val="00CC6254"/>
    <w:rsid w:val="00CD4B8C"/>
    <w:rsid w:val="00CE689D"/>
    <w:rsid w:val="00CE6E92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DE2703"/>
    <w:rsid w:val="00E17C47"/>
    <w:rsid w:val="00E727A8"/>
    <w:rsid w:val="00E97741"/>
    <w:rsid w:val="00EA13FC"/>
    <w:rsid w:val="00EA1F1D"/>
    <w:rsid w:val="00EA1FF2"/>
    <w:rsid w:val="00EC1E51"/>
    <w:rsid w:val="00EC4142"/>
    <w:rsid w:val="00EC4D61"/>
    <w:rsid w:val="00EE5853"/>
    <w:rsid w:val="00EF0A59"/>
    <w:rsid w:val="00EF3ED5"/>
    <w:rsid w:val="00F42B53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EC1E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E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E8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E8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E8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E8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EC1E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E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E8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E8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E8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E8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- PULA d.o.o. PULA</izvorni_sadrzaj>
    <derivirana_varijabla naziv="DomainObject.Predmet.ProtustrankaFormated_1">  NEKRETNINE - PULA d.o.o. PULA</derivirana_varijabla>
  </DomainObject.Predmet.ProtustrankaFormated>
  <DomainObject.Predmet.ProtustrankaFormatedOIB>
    <izvorni_sadrzaj>  NEKRETNINE - PULA d.o.o. PULA, OIB 35037724598</izvorni_sadrzaj>
    <derivirana_varijabla naziv="DomainObject.Predmet.ProtustrankaFormatedOIB_1">  NEKRETNINE - PULA d.o.o. PULA, OIB 35037724598</derivirana_varijabla>
  </DomainObject.Predmet.ProtustrankaFormatedOIB>
  <DomainObject.Predmet.ProtustrankaFormatedWithAdress>
    <izvorni_sadrzaj> NEKRETNINE - PULA d.o.o. PULA, Gervaisova 64, 52100 Pula</izvorni_sadrzaj>
    <derivirana_varijabla naziv="DomainObject.Predmet.ProtustrankaFormatedWithAdress_1"> NEKRETNINE - PULA d.o.o. PULA, Gervaisova 64, 52100 Pula</derivirana_varijabla>
  </DomainObject.Predmet.ProtustrankaFormatedWithAdress>
  <DomainObject.Predmet.ProtustrankaFormatedWithAdressOIB>
    <izvorni_sadrzaj> NEKRETNINE - PULA d.o.o. PULA, OIB 35037724598, Gervaisova 64, 52100 Pula</izvorni_sadrzaj>
    <derivirana_varijabla naziv="DomainObject.Predmet.ProtustrankaFormatedWithAdressOIB_1"> NEKRETNINE - PULA d.o.o. PULA, OIB 35037724598, Gervaisova 64, 52100 Pula</derivirana_varijabla>
  </DomainObject.Predmet.ProtustrankaFormatedWithAdressOIB>
  <DomainObject.Predmet.ProtustrankaWithAdress>
    <izvorni_sadrzaj>NEKRETNINE - PULA d.o.o. PULA Gervaisova 64, 52100 Pula</izvorni_sadrzaj>
    <derivirana_varijabla naziv="DomainObject.Predmet.ProtustrankaWithAdress_1">NEKRETNINE - PULA d.o.o. PULA Gervaisova 64, 52100 Pula</derivirana_varijabla>
  </DomainObject.Predmet.ProtustrankaWithAdress>
  <DomainObject.Predmet.ProtustrankaWithAdressOIB>
    <izvorni_sadrzaj>NEKRETNINE - PULA d.o.o. PULA, OIB 35037724598, Gervaisova 64, 52100 Pula</izvorni_sadrzaj>
    <derivirana_varijabla naziv="DomainObject.Predmet.ProtustrankaWithAdressOIB_1">NEKRETNINE - PULA d.o.o. PULA, OIB 35037724598, Gervaisova 64, 52100 Pula</derivirana_varijabla>
  </DomainObject.Predmet.ProtustrankaWithAdressOIB>
  <DomainObject.Predmet.ProtustrankaNazivFormated>
    <izvorni_sadrzaj>NEKRETNINE - PULA d.o.o. PULA</izvorni_sadrzaj>
    <derivirana_varijabla naziv="DomainObject.Predmet.ProtustrankaNazivFormated_1">NEKRETNINE - PULA d.o.o. PULA</derivirana_varijabla>
  </DomainObject.Predmet.ProtustrankaNazivFormated>
  <DomainObject.Predmet.ProtustrankaNazivFormatedOIB>
    <izvorni_sadrzaj>NEKRETNINE - PULA d.o.o. PULA, OIB 35037724598</izvorni_sadrzaj>
    <derivirana_varijabla naziv="DomainObject.Predmet.ProtustrankaNazivFormatedOIB_1">NEKRETNINE - PULA d.o.o. PULA, OIB 35037724598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- PULA d.o.o. PULA</item>
    </izvorni_sadrzaj>
    <derivirana_varijabla naziv="DomainObject.Predmet.ProtuStrankaListFormated_1">
      <item>NEKRETNINE - PULA d.o.o. PULA</item>
    </derivirana_varijabla>
  </DomainObject.Predmet.ProtuStrankaListFormated>
  <DomainObject.Predmet.ProtuStrankaListFormatedOIB>
    <izvorni_sadrzaj>
      <item>NEKRETNINE - PULA d.o.o. PULA, OIB 35037724598</item>
    </izvorni_sadrzaj>
    <derivirana_varijabla naziv="DomainObject.Predmet.ProtuStrankaListFormatedOIB_1">
      <item>NEKRETNINE - PULA d.o.o. PULA, OIB 35037724598</item>
    </derivirana_varijabla>
  </DomainObject.Predmet.ProtuStrankaListFormatedOIB>
  <DomainObject.Predmet.ProtuStrankaListFormatedWithAdress>
    <izvorni_sadrzaj>
      <item>NEKRETNINE - PULA d.o.o. PULA, Gervaisova 64, 52100 Pula</item>
    </izvorni_sadrzaj>
    <derivirana_varijabla naziv="DomainObject.Predmet.ProtuStrankaListFormatedWithAdress_1">
      <item>NEKRETNINE - PULA d.o.o. PULA, Gervaisova 64, 52100 Pula</item>
    </derivirana_varijabla>
  </DomainObject.Predmet.ProtuStrankaListFormatedWithAdress>
  <DomainObject.Predmet.ProtuStrankaListFormatedWithAdressOIB>
    <izvorni_sadrzaj>
      <item>NEKRETNINE - PULA d.o.o. PULA, OIB 35037724598, Gervaisova 64, 52100 Pula</item>
    </izvorni_sadrzaj>
    <derivirana_varijabla naziv="DomainObject.Predmet.ProtuStrankaListFormatedWithAdressOIB_1">
      <item>NEKRETNINE - PULA d.o.o. PULA, OIB 35037724598, Gervaisova 64, 52100 Pula</item>
    </derivirana_varijabla>
  </DomainObject.Predmet.ProtuStrankaListFormatedWithAdressOIB>
  <DomainObject.Predmet.ProtuStrankaListNazivFormated>
    <izvorni_sadrzaj>
      <item>NEKRETNINE - PULA d.o.o. PULA</item>
    </izvorni_sadrzaj>
    <derivirana_varijabla naziv="DomainObject.Predmet.ProtuStrankaListNazivFormated_1">
      <item>NEKRETNINE - PULA d.o.o. PULA</item>
    </derivirana_varijabla>
  </DomainObject.Predmet.ProtuStrankaListNazivFormated>
  <DomainObject.Predmet.ProtuStrankaListNazivFormatedOIB>
    <izvorni_sadrzaj>
      <item>NEKRETNINE - PULA d.o.o. PULA, OIB 35037724598</item>
    </izvorni_sadrzaj>
    <derivirana_varijabla naziv="DomainObject.Predmet.ProtuStrankaListNazivFormatedOIB_1">
      <item>NEKRETNINE - PULA d.o.o. PULA, OIB 35037724598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- PULA d.o.o. PULA</izvorni_sadrzaj>
    <derivirana_varijabla naziv="DomainObject.Predmet.ProtustrankaIDrugi_1">NEKRETNINE -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NEKRETNINE - PULA d.o.o. PULA, OIB 35037724598, Gervaisova 64, 52100 Pula</izvorni_sadrzaj>
    <derivirana_varijabla naziv="DomainObject.Predmet.ProtustrankaIDrugiAdressOIB_1">NEKRETNINE - PULA d.o.o. PULA, OIB 35037724598, Gervaisova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- PULA d.o.o. PULA</item>
    </izvorni_sadrzaj>
    <derivirana_varijabla naziv="DomainObject.Predmet.SudioniciListNaziv_1">
      <item>FINANCIJSKA AGENCIJA, RC RIJEKA, PODRUŽNICA PULA, PULA</item>
      <item>NEKRETNINE -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NEKRETNINE - PULA d.o.o. PULA, OIB 35037724598, Gervaisova 64,52100 Pula</item>
    </izvorni_sadrzaj>
    <derivirana_varijabla naziv="DomainObject.Predmet.SudioniciListAdressOIB_1">
      <item>FINANCIJSKA AGENCIJA, RC RIJEKA, PODRUŽNICA PULA, PULA, OIB 85821130368, Giardini 5,52100 Pula</item>
      <item>NEKRETNINE - PULA d.o.o. PULA, OIB 35037724598, Gervaisova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35037724598</item>
    </izvorni_sadrzaj>
    <derivirana_varijabla naziv="DomainObject.Predmet.SudioniciListNazivOIB_1">
      <item>, OIB 85821130368</item>
      <item>, OIB 35037724598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2737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2016-05-05T12:22:00Z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2016-05-05T12:24:00Z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