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896bd" w14:paraId="3b896bd" w:rsidRDefault="00DF7A86" w:rsidP="00DF7A86" w:rsidR="00DF7A86" w:rsidRPr="00DF7A86">
      <w:pPr>
        <w:ind w:firstLine="708" w:left="708"/>
        <w15:collapsed w:val="false"/>
        <w:rPr>
          <w:color w:val="000000"/>
          <w:sz w:val="22"/>
          <w:szCs w:val="22"/>
        </w:rPr>
      </w:pPr>
      <w:bookmarkStart w:name="_GoBack" w:id="0"/>
      <w:bookmarkEnd w:id="0"/>
      <w:r w:rsidRPr="00DF7A8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DF7A86" w:rsidP="00DF7A86" w:rsidR="00DF7A86" w:rsidRPr="00DF7A86">
      <w:pPr>
        <w:rPr>
          <w:b/>
          <w:sz w:val="22"/>
          <w:szCs w:val="22"/>
        </w:rPr>
      </w:pPr>
      <w:r w:rsidRPr="00DF7A86">
        <w:rPr>
          <w:color w:val="000000"/>
          <w:sz w:val="22"/>
          <w:szCs w:val="22"/>
        </w:rPr>
        <w:t xml:space="preserve">        </w:t>
      </w:r>
      <w:r w:rsidRPr="00DF7A86">
        <w:rPr>
          <w:b/>
          <w:sz w:val="22"/>
          <w:szCs w:val="22"/>
        </w:rPr>
        <w:t>REPUBLIKA HRVATSKA</w:t>
      </w:r>
    </w:p>
    <w:p w:rsidRDefault="00DF7A86" w:rsidP="00DF7A86" w:rsidR="00DF7A86" w:rsidRPr="00DF7A86">
      <w:pPr>
        <w:rPr>
          <w:b/>
          <w:sz w:val="22"/>
          <w:szCs w:val="22"/>
        </w:rPr>
      </w:pPr>
      <w:r w:rsidRPr="00DF7A86">
        <w:rPr>
          <w:b/>
          <w:sz w:val="22"/>
          <w:szCs w:val="22"/>
        </w:rPr>
        <w:t xml:space="preserve">     TRGOVAČKI SUD U SPLITU</w:t>
      </w:r>
    </w:p>
    <w:p w:rsidRDefault="00DF7A86" w:rsidP="00DF7A86" w:rsidR="00DF7A86" w:rsidRPr="00DF7A86">
      <w:pPr>
        <w:rPr>
          <w:b/>
          <w:sz w:val="22"/>
          <w:szCs w:val="22"/>
        </w:rPr>
      </w:pPr>
      <w:r w:rsidRPr="00DF7A86">
        <w:rPr>
          <w:b/>
          <w:sz w:val="22"/>
          <w:szCs w:val="22"/>
        </w:rPr>
        <w:t xml:space="preserve">   STALNA SLUŽBA DUBROVNIK </w:t>
      </w:r>
    </w:p>
    <w:p w:rsidRDefault="00DF7A86" w:rsidP="00DF7A86" w:rsidR="00DF7A86" w:rsidRPr="00DF7A86">
      <w:pPr>
        <w:rPr>
          <w:b/>
          <w:sz w:val="22"/>
          <w:szCs w:val="22"/>
        </w:rPr>
      </w:pPr>
      <w:r w:rsidRPr="00DF7A86">
        <w:rPr>
          <w:b/>
          <w:sz w:val="22"/>
          <w:szCs w:val="22"/>
        </w:rPr>
        <w:t xml:space="preserve">           Dr. Ante Starčevića 23</w:t>
      </w:r>
    </w:p>
    <w:p w:rsidRDefault="00FC15AF" w:rsidP="00FC15AF" w:rsidR="00FC15AF" w:rsidRPr="00FC15AF">
      <w:pPr>
        <w:jc w:val="right"/>
        <w:rPr>
          <w:b/>
          <w:sz w:val="22"/>
          <w:szCs w:val="22"/>
        </w:rPr>
      </w:pPr>
      <w:r w:rsidRPr="00FC15AF">
        <w:rPr>
          <w:b/>
          <w:sz w:val="22"/>
          <w:szCs w:val="22"/>
        </w:rPr>
        <w:t>Posl. br. 6-St.905/2016-</w:t>
      </w:r>
      <w:r w:rsidR="00927093">
        <w:rPr>
          <w:b/>
          <w:sz w:val="22"/>
          <w:szCs w:val="22"/>
        </w:rPr>
        <w:t>10</w:t>
      </w:r>
      <w:r w:rsidR="007F289E">
        <w:rPr>
          <w:b/>
          <w:sz w:val="22"/>
          <w:szCs w:val="22"/>
        </w:rPr>
        <w:t>4</w:t>
      </w:r>
    </w:p>
    <w:p w:rsidRDefault="00FC15AF" w:rsidP="00FC15AF" w:rsidR="00FC15AF" w:rsidRPr="00FC15AF">
      <w:pPr>
        <w:jc w:val="right"/>
        <w:rPr>
          <w:b/>
          <w:sz w:val="22"/>
          <w:szCs w:val="22"/>
        </w:rPr>
      </w:pPr>
    </w:p>
    <w:p w:rsidRDefault="00FC15AF" w:rsidP="00FC15AF" w:rsidR="00FC15AF" w:rsidRPr="00FC15AF">
      <w:pPr>
        <w:jc w:val="right"/>
        <w:rPr>
          <w:b/>
          <w:sz w:val="22"/>
          <w:szCs w:val="22"/>
        </w:rPr>
      </w:pPr>
    </w:p>
    <w:p w:rsidRDefault="00FC15AF" w:rsidP="00FC15AF" w:rsidR="00FC15AF" w:rsidRPr="00FC15AF">
      <w:pPr>
        <w:jc w:val="center"/>
        <w:rPr>
          <w:b/>
          <w:sz w:val="22"/>
          <w:szCs w:val="22"/>
        </w:rPr>
      </w:pPr>
      <w:r w:rsidRPr="00FC15AF">
        <w:rPr>
          <w:b/>
          <w:sz w:val="22"/>
          <w:szCs w:val="22"/>
        </w:rPr>
        <w:t>U   I M E   R E P U B L I K E   H R V A T S K E</w:t>
      </w:r>
    </w:p>
    <w:p w:rsidRDefault="00FC15AF" w:rsidP="00FC15AF" w:rsidR="00FC15AF" w:rsidRPr="00FC15AF">
      <w:pPr>
        <w:jc w:val="center"/>
        <w:rPr>
          <w:b/>
          <w:sz w:val="16"/>
          <w:szCs w:val="16"/>
        </w:rPr>
      </w:pPr>
    </w:p>
    <w:p w:rsidRDefault="00FC15AF" w:rsidP="00FC15AF" w:rsidR="00FC15AF" w:rsidRPr="00FC15AF">
      <w:pPr>
        <w:jc w:val="center"/>
        <w:rPr>
          <w:b/>
          <w:sz w:val="22"/>
          <w:szCs w:val="22"/>
        </w:rPr>
      </w:pPr>
      <w:r w:rsidRPr="00FC15AF">
        <w:rPr>
          <w:b/>
          <w:sz w:val="22"/>
          <w:szCs w:val="22"/>
        </w:rPr>
        <w:t>R J E Š E N J E</w:t>
      </w:r>
    </w:p>
    <w:p w:rsidRDefault="00FC15AF" w:rsidP="00FC15AF" w:rsidR="00FC15AF" w:rsidRPr="00FC15AF">
      <w:pPr>
        <w:jc w:val="center"/>
        <w:rPr>
          <w:b/>
          <w:sz w:val="22"/>
          <w:szCs w:val="22"/>
        </w:rPr>
      </w:pPr>
    </w:p>
    <w:p w:rsidRDefault="00FC15AF" w:rsidP="00FC15AF" w:rsidR="00FC15AF" w:rsidRPr="00FC15AF">
      <w:pPr>
        <w:jc w:val="both"/>
        <w:rPr>
          <w:sz w:val="22"/>
          <w:szCs w:val="22"/>
        </w:rPr>
      </w:pPr>
      <w:r w:rsidRPr="00FC15AF">
        <w:rPr>
          <w:sz w:val="22"/>
          <w:szCs w:val="22"/>
        </w:rPr>
        <w:tab/>
        <w:t xml:space="preserve">Trgovački sud u Splitu, Stalna služba u Dubrovniku, po stečajnom sucu tog suda Srđanu Gavraniću, kao sucu pojedincu, u stečajnom postupku nad </w:t>
      </w:r>
      <w:r w:rsidRPr="00FC15AF">
        <w:rPr>
          <w:bCs/>
          <w:sz w:val="22"/>
          <w:szCs w:val="22"/>
          <w:lang w:val="en-AU"/>
        </w:rPr>
        <w:t xml:space="preserve">GRIP GRADNJA d.o.o. za gradnju, trgovinu, turizam, ugostiteljstvo i usluge "u stečaju", Solin, Oko Sv. Kaje 30, MBS: 060197452, OIB: </w:t>
      </w:r>
      <w:r w:rsidRPr="00FC15AF">
        <w:rPr>
          <w:bCs/>
          <w:sz w:val="22"/>
          <w:szCs w:val="22"/>
        </w:rPr>
        <w:t>45163761671, zastupano po stečajnom upravitelju Anči Bašić iz Splita</w:t>
      </w:r>
      <w:r w:rsidRPr="00FC15AF">
        <w:rPr>
          <w:sz w:val="22"/>
          <w:szCs w:val="22"/>
        </w:rPr>
        <w:t xml:space="preserve">, izvan ročišta, dana </w:t>
      </w:r>
      <w:r w:rsidR="007F289E">
        <w:rPr>
          <w:sz w:val="22"/>
          <w:szCs w:val="22"/>
        </w:rPr>
        <w:t>7. rujna</w:t>
      </w:r>
      <w:r w:rsidRPr="00FC15AF">
        <w:rPr>
          <w:sz w:val="22"/>
          <w:szCs w:val="22"/>
        </w:rPr>
        <w:t xml:space="preserve"> 2018. godine</w:t>
      </w:r>
    </w:p>
    <w:p w:rsidRDefault="00FC15AF" w:rsidP="00FC15AF" w:rsidR="00FC15AF" w:rsidRPr="00FC15AF">
      <w:pPr>
        <w:jc w:val="both"/>
        <w:rPr>
          <w:sz w:val="16"/>
          <w:szCs w:val="16"/>
        </w:rPr>
      </w:pPr>
    </w:p>
    <w:p w:rsidRDefault="00FC15AF" w:rsidP="00FC15AF" w:rsidR="00FC15AF" w:rsidRPr="00FC15AF">
      <w:pPr>
        <w:jc w:val="both"/>
        <w:rPr>
          <w:sz w:val="16"/>
          <w:szCs w:val="16"/>
        </w:rPr>
      </w:pPr>
    </w:p>
    <w:p w:rsidRDefault="00FC15AF" w:rsidP="00FC15AF" w:rsidR="00FC15AF" w:rsidRPr="00FC15AF">
      <w:pPr>
        <w:jc w:val="center"/>
        <w:rPr>
          <w:b/>
          <w:sz w:val="22"/>
          <w:szCs w:val="22"/>
        </w:rPr>
      </w:pPr>
      <w:r w:rsidRPr="00FC15AF">
        <w:rPr>
          <w:b/>
          <w:sz w:val="22"/>
          <w:szCs w:val="22"/>
        </w:rPr>
        <w:t>r i j e š i o    j e</w:t>
      </w:r>
    </w:p>
    <w:p w:rsidRDefault="00FC15AF" w:rsidP="00FC15AF" w:rsidR="00FC15AF" w:rsidRPr="00FC15AF">
      <w:pPr>
        <w:jc w:val="both"/>
        <w:rPr>
          <w:b/>
          <w:sz w:val="22"/>
          <w:szCs w:val="22"/>
        </w:rPr>
      </w:pPr>
    </w:p>
    <w:p w:rsidRDefault="00FC15AF" w:rsidP="00FC15AF" w:rsidR="00FC15AF" w:rsidRPr="00FC15AF">
      <w:pPr>
        <w:ind w:hanging="705" w:left="705"/>
        <w:jc w:val="both"/>
        <w:rPr>
          <w:b/>
          <w:sz w:val="22"/>
          <w:szCs w:val="22"/>
        </w:rPr>
      </w:pPr>
      <w:r w:rsidRPr="00FC15AF">
        <w:rPr>
          <w:b/>
          <w:sz w:val="22"/>
          <w:szCs w:val="22"/>
        </w:rPr>
        <w:t>I.</w:t>
      </w:r>
      <w:r w:rsidRPr="00FC15AF">
        <w:rPr>
          <w:b/>
          <w:sz w:val="22"/>
          <w:szCs w:val="22"/>
        </w:rPr>
        <w:tab/>
      </w:r>
      <w:r w:rsidRPr="00FC15AF">
        <w:rPr>
          <w:sz w:val="22"/>
          <w:szCs w:val="22"/>
        </w:rPr>
        <w:t xml:space="preserve">Zbog toga što je rješenje o potvrdi stečajnog plana postalo pravomoćno, zaključuje stečajni postupak nad dužnikom </w:t>
      </w:r>
      <w:r w:rsidRPr="00FC15AF">
        <w:rPr>
          <w:bCs/>
          <w:sz w:val="22"/>
          <w:szCs w:val="22"/>
          <w:lang w:val="en-AU"/>
        </w:rPr>
        <w:t xml:space="preserve">GRIP GRADNJA d.o.o. za gradnju, trgovinu, turizam, ugostiteljstvo i usluge "u stečaju", Solin, Oko Sv. Kaje 30, MBS: 060197452, OIB: </w:t>
      </w:r>
      <w:r w:rsidRPr="00FC15AF">
        <w:rPr>
          <w:bCs/>
          <w:sz w:val="22"/>
          <w:szCs w:val="22"/>
        </w:rPr>
        <w:t>45163761671</w:t>
      </w:r>
      <w:r w:rsidRPr="00FC15AF">
        <w:rPr>
          <w:sz w:val="22"/>
          <w:szCs w:val="22"/>
        </w:rPr>
        <w:t>.</w:t>
      </w:r>
      <w:r w:rsidRPr="00FC15AF">
        <w:rPr>
          <w:b/>
          <w:sz w:val="22"/>
          <w:szCs w:val="22"/>
        </w:rPr>
        <w:t xml:space="preserve"> </w:t>
      </w:r>
    </w:p>
    <w:p w:rsidRDefault="00FC15AF" w:rsidP="00FC15AF" w:rsidR="00FC15AF" w:rsidRPr="00FC15AF">
      <w:pPr>
        <w:ind w:hanging="705" w:left="705"/>
        <w:jc w:val="both"/>
        <w:rPr>
          <w:sz w:val="16"/>
          <w:szCs w:val="16"/>
        </w:rPr>
      </w:pPr>
    </w:p>
    <w:p w:rsidRDefault="00FC15AF" w:rsidP="00FC15AF" w:rsidR="00FC15AF" w:rsidRPr="00FC15AF">
      <w:pPr>
        <w:ind w:hanging="705" w:left="705"/>
        <w:jc w:val="both"/>
        <w:rPr>
          <w:sz w:val="22"/>
          <w:szCs w:val="22"/>
        </w:rPr>
      </w:pPr>
      <w:r w:rsidRPr="00FC15AF">
        <w:rPr>
          <w:b/>
          <w:sz w:val="22"/>
          <w:szCs w:val="22"/>
        </w:rPr>
        <w:t>II.</w:t>
      </w:r>
      <w:r w:rsidRPr="00FC15AF">
        <w:rPr>
          <w:b/>
          <w:sz w:val="22"/>
          <w:szCs w:val="22"/>
        </w:rPr>
        <w:tab/>
      </w:r>
      <w:r w:rsidRPr="00FC15AF">
        <w:rPr>
          <w:b/>
          <w:sz w:val="22"/>
          <w:szCs w:val="22"/>
        </w:rPr>
        <w:tab/>
      </w:r>
      <w:r w:rsidRPr="00FC15AF">
        <w:rPr>
          <w:sz w:val="22"/>
          <w:szCs w:val="22"/>
        </w:rPr>
        <w:t xml:space="preserve">Ovo rješenje i osnova zaključenja stečajnog postupka objavit će se na mrežnoj stranici e-Oglasna ploča. </w:t>
      </w:r>
    </w:p>
    <w:p w:rsidRDefault="00FC15AF" w:rsidP="00FC15AF" w:rsidR="00FC15AF" w:rsidRPr="00FC15AF">
      <w:pPr>
        <w:ind w:hanging="705" w:left="705"/>
        <w:jc w:val="both"/>
        <w:rPr>
          <w:b/>
          <w:sz w:val="16"/>
          <w:szCs w:val="16"/>
        </w:rPr>
      </w:pPr>
    </w:p>
    <w:p w:rsidRDefault="00FC15AF" w:rsidP="00927093" w:rsidR="00927093" w:rsidRPr="00927093">
      <w:pPr>
        <w:ind w:hanging="705" w:left="705"/>
        <w:jc w:val="both"/>
        <w:rPr>
          <w:sz w:val="22"/>
          <w:szCs w:val="22"/>
        </w:rPr>
      </w:pPr>
      <w:r w:rsidRPr="00FC15AF">
        <w:rPr>
          <w:b/>
          <w:sz w:val="22"/>
          <w:szCs w:val="22"/>
        </w:rPr>
        <w:t>III.</w:t>
      </w:r>
      <w:r w:rsidRPr="00FC15AF">
        <w:rPr>
          <w:sz w:val="22"/>
          <w:szCs w:val="22"/>
        </w:rPr>
        <w:tab/>
      </w:r>
      <w:r w:rsidR="00927093" w:rsidRPr="00927093">
        <w:rPr>
          <w:sz w:val="22"/>
          <w:szCs w:val="22"/>
        </w:rPr>
        <w:t xml:space="preserve">Ispunjenje stečajnog plana nadzirat će stečajni upravitelj Anči Bašić </w:t>
      </w:r>
      <w:r w:rsidR="00927093" w:rsidRPr="00927093">
        <w:rPr>
          <w:bCs/>
          <w:sz w:val="22"/>
          <w:szCs w:val="22"/>
        </w:rPr>
        <w:t>iz Splita, Mažuranićevo šetalište 35, OIB: 38874953663.</w:t>
      </w:r>
    </w:p>
    <w:p w:rsidRDefault="00927093" w:rsidP="00927093" w:rsidR="00927093" w:rsidRPr="00927093">
      <w:pPr>
        <w:ind w:hanging="705" w:left="705"/>
        <w:jc w:val="both"/>
        <w:rPr>
          <w:sz w:val="16"/>
          <w:szCs w:val="16"/>
        </w:rPr>
      </w:pPr>
    </w:p>
    <w:p w:rsidRDefault="00927093" w:rsidP="00927093" w:rsidR="00927093" w:rsidRPr="00927093">
      <w:pPr>
        <w:ind w:hanging="705" w:left="705"/>
        <w:jc w:val="both"/>
        <w:rPr>
          <w:sz w:val="22"/>
          <w:szCs w:val="22"/>
        </w:rPr>
      </w:pPr>
      <w:r w:rsidRPr="00927093">
        <w:rPr>
          <w:b/>
          <w:sz w:val="22"/>
          <w:szCs w:val="22"/>
        </w:rPr>
        <w:t>IV.</w:t>
      </w:r>
      <w:r w:rsidRPr="00927093">
        <w:rPr>
          <w:b/>
          <w:sz w:val="22"/>
          <w:szCs w:val="22"/>
        </w:rPr>
        <w:tab/>
      </w:r>
      <w:r w:rsidRPr="00927093">
        <w:rPr>
          <w:sz w:val="22"/>
          <w:szCs w:val="22"/>
        </w:rPr>
        <w:t>Nalaže sudskom registru podatak o nadzoru ispunjenja stečajnog plana upisati u sudski registar.</w:t>
      </w:r>
    </w:p>
    <w:p w:rsidRDefault="00927093" w:rsidP="00927093" w:rsidR="00927093" w:rsidRPr="00927093">
      <w:pPr>
        <w:ind w:hanging="705" w:left="705"/>
        <w:jc w:val="both"/>
        <w:rPr>
          <w:sz w:val="22"/>
          <w:szCs w:val="22"/>
        </w:rPr>
      </w:pPr>
    </w:p>
    <w:p w:rsidRDefault="00927093" w:rsidP="00927093" w:rsidR="00927093" w:rsidRPr="00927093">
      <w:pPr>
        <w:ind w:hanging="705" w:left="705"/>
        <w:jc w:val="both"/>
        <w:rPr>
          <w:sz w:val="22"/>
          <w:szCs w:val="22"/>
        </w:rPr>
      </w:pPr>
      <w:r w:rsidRPr="00927093">
        <w:rPr>
          <w:b/>
          <w:sz w:val="22"/>
          <w:szCs w:val="22"/>
        </w:rPr>
        <w:t>V.</w:t>
      </w:r>
      <w:r w:rsidRPr="00927093">
        <w:rPr>
          <w:sz w:val="22"/>
          <w:szCs w:val="22"/>
        </w:rPr>
        <w:tab/>
        <w:t>Po pravomoćnosti ovog rješenja provest će brisanje upisa otvaranja stečajnog postupka nad dužnikom u sudskom registru.</w:t>
      </w:r>
    </w:p>
    <w:p w:rsidRDefault="00FC15AF" w:rsidP="00FC15AF" w:rsidR="00FC15AF" w:rsidRPr="00FC15AF">
      <w:pPr>
        <w:ind w:hanging="705" w:left="705"/>
        <w:jc w:val="both"/>
        <w:rPr>
          <w:sz w:val="16"/>
          <w:szCs w:val="16"/>
        </w:rPr>
      </w:pPr>
    </w:p>
    <w:p w:rsidRDefault="00FC15AF" w:rsidP="00FC15AF" w:rsidR="00FC15AF" w:rsidRPr="00FC15AF">
      <w:pPr>
        <w:jc w:val="both"/>
        <w:rPr>
          <w:sz w:val="16"/>
          <w:szCs w:val="16"/>
        </w:rPr>
      </w:pPr>
    </w:p>
    <w:p w:rsidRDefault="00FC15AF" w:rsidP="00FC15AF" w:rsidR="00FC15AF" w:rsidRPr="00FC15AF">
      <w:pPr>
        <w:jc w:val="center"/>
        <w:rPr>
          <w:b/>
          <w:sz w:val="22"/>
          <w:szCs w:val="22"/>
        </w:rPr>
      </w:pPr>
      <w:r w:rsidRPr="00FC15AF">
        <w:rPr>
          <w:b/>
          <w:sz w:val="22"/>
          <w:szCs w:val="22"/>
        </w:rPr>
        <w:t>Obrazloženje</w:t>
      </w:r>
    </w:p>
    <w:p w:rsidRDefault="00FC15AF" w:rsidP="00FC15AF" w:rsidR="00FC15AF" w:rsidRPr="00FC15AF">
      <w:pPr>
        <w:jc w:val="center"/>
        <w:rPr>
          <w:b/>
          <w:sz w:val="22"/>
          <w:szCs w:val="22"/>
        </w:rPr>
      </w:pPr>
    </w:p>
    <w:p w:rsidRDefault="00FC15AF" w:rsidP="00FC15AF" w:rsidR="00FC15AF" w:rsidRPr="00FC15AF">
      <w:pPr>
        <w:jc w:val="both"/>
        <w:rPr>
          <w:sz w:val="22"/>
          <w:szCs w:val="22"/>
        </w:rPr>
      </w:pPr>
      <w:r w:rsidRPr="00FC15AF">
        <w:rPr>
          <w:sz w:val="22"/>
          <w:szCs w:val="22"/>
        </w:rPr>
        <w:tab/>
        <w:t>Rješenjem ovog suda u suda posl. br. St.905/2016-22 od 9. prosinca 2018. godine otvoren je stečajni postupak nad dužnikom. Rješenjem u postupku posl.br. St.905/2016-98 od 17. srpnja 2018. godine potvrđen je stečajni plan. Ovo rješenje je postalo pravomoćno.</w:t>
      </w:r>
    </w:p>
    <w:p w:rsidRDefault="00FC15AF" w:rsidP="00FC15AF" w:rsidR="00FC15AF" w:rsidRPr="00FC15AF">
      <w:pPr>
        <w:jc w:val="both"/>
        <w:rPr>
          <w:sz w:val="16"/>
          <w:szCs w:val="16"/>
        </w:rPr>
      </w:pPr>
    </w:p>
    <w:p w:rsidRDefault="00FC15AF" w:rsidP="00FC15AF" w:rsidR="00FC15AF" w:rsidRPr="00FC15AF">
      <w:pPr>
        <w:ind w:firstLine="709"/>
        <w:jc w:val="both"/>
        <w:rPr>
          <w:sz w:val="22"/>
          <w:szCs w:val="22"/>
        </w:rPr>
      </w:pPr>
      <w:r w:rsidRPr="00FC15AF">
        <w:rPr>
          <w:sz w:val="22"/>
          <w:szCs w:val="22"/>
        </w:rPr>
        <w:t>U smislu čl. 344. Stečajnog zakona (NN 71/15, 104/17, dalje u tekstu: SZ), čim rješenje o potvrdi stečajnog plana postane pravomoćno, stečajni sudac će donijeti odluku o zaključenju stečajnog postupka, a izreku rješenja s naznakom osnove zaključenja stečajnog postupka objaviti, dok je stečajni upravitelj dužan prije zaključenja stečajnog postupka izmiriti nesporne obveze stečajne mase, a za sporne pružiti odgovarajuće osiguranje.</w:t>
      </w:r>
    </w:p>
    <w:p w:rsidRDefault="00FC15AF" w:rsidP="00FC15AF" w:rsidR="00FC15AF" w:rsidRPr="00FC15AF">
      <w:pPr>
        <w:ind w:firstLine="720"/>
        <w:jc w:val="both"/>
        <w:rPr>
          <w:sz w:val="16"/>
          <w:szCs w:val="16"/>
        </w:rPr>
      </w:pPr>
    </w:p>
    <w:p w:rsidRDefault="00C10E03" w:rsidP="00C10E03" w:rsidR="00C10E03" w:rsidRPr="00C10E03">
      <w:pPr>
        <w:autoSpaceDE w:val="false"/>
        <w:autoSpaceDN w:val="false"/>
        <w:adjustRightInd w:val="false"/>
        <w:ind w:firstLine="709"/>
        <w:jc w:val="both"/>
        <w:rPr>
          <w:sz w:val="22"/>
          <w:szCs w:val="22"/>
        </w:rPr>
      </w:pPr>
      <w:r w:rsidRPr="00C10E03">
        <w:rPr>
          <w:sz w:val="22"/>
          <w:szCs w:val="22"/>
        </w:rPr>
        <w:t>Sukladno čl. 346. SZ u rješenju o potvrdi stečajnog plana može se predvidjeti da se njegovo ispunjenje nadzire</w:t>
      </w:r>
      <w:r>
        <w:rPr>
          <w:sz w:val="22"/>
          <w:szCs w:val="22"/>
        </w:rPr>
        <w:t>. U konkretnom slučaju stečajnim planom predviđeno je da se</w:t>
      </w:r>
      <w:r w:rsidRPr="00C10E03">
        <w:rPr>
          <w:sz w:val="22"/>
          <w:szCs w:val="22"/>
        </w:rPr>
        <w:t xml:space="preserve"> nadzor povjeri dosadašnjem stečajnom upravitelju </w:t>
      </w:r>
      <w:r>
        <w:rPr>
          <w:sz w:val="22"/>
          <w:szCs w:val="22"/>
        </w:rPr>
        <w:t>Anči Bašić, koja</w:t>
      </w:r>
      <w:r w:rsidRPr="00C10E03">
        <w:rPr>
          <w:sz w:val="22"/>
          <w:szCs w:val="22"/>
        </w:rPr>
        <w:t xml:space="preserve"> je nakon zakl</w:t>
      </w:r>
      <w:r>
        <w:rPr>
          <w:sz w:val="22"/>
          <w:szCs w:val="22"/>
        </w:rPr>
        <w:t>jučenja stečajnog postupka dužna</w:t>
      </w:r>
      <w:r w:rsidRPr="00C10E03">
        <w:rPr>
          <w:sz w:val="22"/>
          <w:szCs w:val="22"/>
        </w:rPr>
        <w:t xml:space="preserve"> nadzirati ispunjava li dužnik u cijelosti i u rokovima svoje obveze u skladu s prihvaćenim stečajnim </w:t>
      </w:r>
      <w:r w:rsidRPr="00C10E03">
        <w:rPr>
          <w:sz w:val="22"/>
          <w:szCs w:val="22"/>
        </w:rPr>
        <w:lastRenderedPageBreak/>
        <w:t xml:space="preserve">planom. </w:t>
      </w:r>
      <w:r w:rsidR="005F4093">
        <w:rPr>
          <w:sz w:val="22"/>
          <w:szCs w:val="22"/>
        </w:rPr>
        <w:t>Temeljem</w:t>
      </w:r>
      <w:r w:rsidRPr="00C10E03">
        <w:rPr>
          <w:sz w:val="22"/>
          <w:szCs w:val="22"/>
        </w:rPr>
        <w:t xml:space="preserve"> č</w:t>
      </w:r>
      <w:r>
        <w:rPr>
          <w:sz w:val="22"/>
          <w:szCs w:val="22"/>
        </w:rPr>
        <w:t>l. 345. d</w:t>
      </w:r>
      <w:r w:rsidRPr="00C10E03">
        <w:rPr>
          <w:sz w:val="22"/>
          <w:szCs w:val="22"/>
        </w:rPr>
        <w:t>onošenjem rješenja o zaključenju stečajnog postupka prestaje služba stečajnog upravitelja, osim u dijelu koji se odnosi na nadzor nad ispunjenjem stečajnog plana. Prema čl. 355. SZ troškove nadzora dužan je naknaditi dužnik. Sukladno čl. 353. SZ nadzor nad ispunjenjem stečajnog plana objavit će se zajedno s rješenjem o zaključenju stečajno postupka.</w:t>
      </w:r>
    </w:p>
    <w:p w:rsidRDefault="00C10E03" w:rsidP="00C10E03" w:rsidR="00C10E03" w:rsidRPr="00C10E03">
      <w:pPr>
        <w:autoSpaceDE w:val="false"/>
        <w:autoSpaceDN w:val="false"/>
        <w:adjustRightInd w:val="false"/>
        <w:ind w:firstLine="709"/>
        <w:jc w:val="both"/>
        <w:rPr>
          <w:sz w:val="16"/>
          <w:szCs w:val="16"/>
        </w:rPr>
      </w:pPr>
    </w:p>
    <w:p w:rsidRDefault="00C10E03" w:rsidP="00C10E03" w:rsidR="00C10E03" w:rsidRPr="00C10E03">
      <w:pPr>
        <w:autoSpaceDE w:val="false"/>
        <w:autoSpaceDN w:val="false"/>
        <w:adjustRightInd w:val="false"/>
        <w:ind w:firstLine="709"/>
        <w:jc w:val="both"/>
        <w:rPr>
          <w:sz w:val="22"/>
          <w:szCs w:val="22"/>
        </w:rPr>
      </w:pPr>
      <w:r w:rsidRPr="00C10E03">
        <w:rPr>
          <w:sz w:val="22"/>
          <w:szCs w:val="22"/>
        </w:rPr>
        <w:t>Prema čl. 353. st. 2. SZ podatak o nadzoru upisat će se u odgovarajuće javne knjige.</w:t>
      </w:r>
    </w:p>
    <w:p w:rsidRDefault="005F4093" w:rsidP="00FC15AF" w:rsidR="005F4093" w:rsidRPr="005F4093">
      <w:pPr>
        <w:jc w:val="both"/>
        <w:rPr>
          <w:sz w:val="16"/>
          <w:szCs w:val="16"/>
        </w:rPr>
      </w:pPr>
    </w:p>
    <w:p w:rsidRDefault="00FC15AF" w:rsidP="005F4093" w:rsidR="00FC15AF" w:rsidRPr="00FC15AF">
      <w:pPr>
        <w:ind w:firstLine="708"/>
        <w:jc w:val="both"/>
        <w:rPr>
          <w:sz w:val="22"/>
          <w:szCs w:val="22"/>
        </w:rPr>
      </w:pPr>
      <w:r w:rsidRPr="00FC15AF">
        <w:rPr>
          <w:sz w:val="22"/>
          <w:szCs w:val="22"/>
        </w:rPr>
        <w:t>Zbog svega navedenog, na temelju spomenutih propisa, odlučeno je kao u izreci.</w:t>
      </w:r>
    </w:p>
    <w:p w:rsidRDefault="00FC15AF" w:rsidP="00FC15AF" w:rsidR="00FC15AF" w:rsidRPr="00FC15AF">
      <w:pPr>
        <w:jc w:val="both"/>
        <w:rPr>
          <w:sz w:val="22"/>
          <w:szCs w:val="22"/>
        </w:rPr>
      </w:pPr>
      <w:r w:rsidRPr="00FC15AF">
        <w:rPr>
          <w:sz w:val="22"/>
          <w:szCs w:val="22"/>
        </w:rPr>
        <w:tab/>
      </w:r>
    </w:p>
    <w:p w:rsidRDefault="00AF1DC5" w:rsidP="00FC15AF" w:rsidR="00FC15AF" w:rsidRPr="00FC15AF">
      <w:pPr>
        <w:jc w:val="center"/>
        <w:rPr>
          <w:b/>
          <w:sz w:val="22"/>
          <w:szCs w:val="22"/>
        </w:rPr>
      </w:pPr>
      <w:r>
        <w:rPr>
          <w:b/>
          <w:sz w:val="22"/>
          <w:szCs w:val="22"/>
        </w:rPr>
        <w:t xml:space="preserve">U Dubrovniku, </w:t>
      </w:r>
      <w:r w:rsidR="006C16F0">
        <w:rPr>
          <w:b/>
          <w:sz w:val="22"/>
          <w:szCs w:val="22"/>
        </w:rPr>
        <w:t>7. rujna</w:t>
      </w:r>
      <w:r w:rsidR="00FC15AF" w:rsidRPr="00FC15AF">
        <w:rPr>
          <w:b/>
          <w:sz w:val="22"/>
          <w:szCs w:val="22"/>
        </w:rPr>
        <w:t xml:space="preserve"> 201</w:t>
      </w:r>
      <w:r>
        <w:rPr>
          <w:b/>
          <w:sz w:val="22"/>
          <w:szCs w:val="22"/>
        </w:rPr>
        <w:t>8</w:t>
      </w:r>
      <w:r w:rsidR="00FC15AF" w:rsidRPr="00FC15AF">
        <w:rPr>
          <w:b/>
          <w:sz w:val="22"/>
          <w:szCs w:val="22"/>
        </w:rPr>
        <w:t>. godine</w:t>
      </w:r>
    </w:p>
    <w:p w:rsidRDefault="00FC15AF" w:rsidP="00FC15AF" w:rsidR="00FC15AF" w:rsidRPr="00FC15AF">
      <w:pPr>
        <w:jc w:val="both"/>
        <w:rPr>
          <w:b/>
          <w:sz w:val="22"/>
          <w:szCs w:val="22"/>
        </w:rPr>
      </w:pPr>
    </w:p>
    <w:p w:rsidRDefault="00FC15AF" w:rsidP="00FC15AF" w:rsidR="00FC15AF" w:rsidRPr="00FC15AF">
      <w:pPr>
        <w:jc w:val="both"/>
        <w:rPr>
          <w:b/>
          <w:sz w:val="22"/>
          <w:szCs w:val="22"/>
        </w:rPr>
      </w:pPr>
      <w:r w:rsidRPr="00FC15AF">
        <w:rPr>
          <w:b/>
          <w:sz w:val="22"/>
          <w:szCs w:val="22"/>
        </w:rPr>
        <w:tab/>
      </w:r>
      <w:r w:rsidRPr="00FC15AF">
        <w:rPr>
          <w:b/>
          <w:sz w:val="22"/>
          <w:szCs w:val="22"/>
        </w:rPr>
        <w:tab/>
      </w:r>
      <w:r w:rsidRPr="00FC15AF">
        <w:rPr>
          <w:b/>
          <w:sz w:val="22"/>
          <w:szCs w:val="22"/>
        </w:rPr>
        <w:tab/>
      </w:r>
      <w:r w:rsidRPr="00FC15AF">
        <w:rPr>
          <w:b/>
          <w:sz w:val="22"/>
          <w:szCs w:val="22"/>
        </w:rPr>
        <w:tab/>
      </w:r>
      <w:r w:rsidRPr="00FC15AF">
        <w:rPr>
          <w:b/>
          <w:sz w:val="22"/>
          <w:szCs w:val="22"/>
        </w:rPr>
        <w:tab/>
      </w:r>
      <w:r w:rsidRPr="00FC15AF">
        <w:rPr>
          <w:b/>
          <w:sz w:val="22"/>
          <w:szCs w:val="22"/>
        </w:rPr>
        <w:tab/>
      </w:r>
      <w:r w:rsidRPr="00FC15AF">
        <w:rPr>
          <w:b/>
          <w:sz w:val="22"/>
          <w:szCs w:val="22"/>
        </w:rPr>
        <w:tab/>
      </w:r>
      <w:r w:rsidRPr="00FC15AF">
        <w:rPr>
          <w:b/>
          <w:sz w:val="22"/>
          <w:szCs w:val="22"/>
        </w:rPr>
        <w:tab/>
      </w:r>
      <w:r w:rsidRPr="00FC15AF">
        <w:rPr>
          <w:b/>
          <w:sz w:val="22"/>
          <w:szCs w:val="22"/>
        </w:rPr>
        <w:tab/>
        <w:t xml:space="preserve">Stečajni sudac: </w:t>
      </w:r>
    </w:p>
    <w:p w:rsidRDefault="00FC15AF" w:rsidP="00FC15AF" w:rsidR="00FC15AF" w:rsidRPr="00FC15AF">
      <w:pPr>
        <w:jc w:val="both"/>
        <w:rPr>
          <w:b/>
          <w:sz w:val="16"/>
          <w:szCs w:val="16"/>
        </w:rPr>
      </w:pPr>
    </w:p>
    <w:p w:rsidRDefault="00FC15AF" w:rsidP="00FC15AF" w:rsidR="00FC15AF" w:rsidRPr="00FC15AF">
      <w:pPr>
        <w:jc w:val="both"/>
        <w:rPr>
          <w:b/>
          <w:sz w:val="22"/>
          <w:szCs w:val="22"/>
        </w:rPr>
      </w:pPr>
      <w:r w:rsidRPr="00FC15AF">
        <w:rPr>
          <w:b/>
          <w:sz w:val="22"/>
          <w:szCs w:val="22"/>
        </w:rPr>
        <w:tab/>
      </w:r>
      <w:r w:rsidRPr="00FC15AF">
        <w:rPr>
          <w:b/>
          <w:sz w:val="22"/>
          <w:szCs w:val="22"/>
        </w:rPr>
        <w:tab/>
      </w:r>
      <w:r w:rsidRPr="00FC15AF">
        <w:rPr>
          <w:b/>
          <w:sz w:val="22"/>
          <w:szCs w:val="22"/>
        </w:rPr>
        <w:tab/>
      </w:r>
      <w:r w:rsidRPr="00FC15AF">
        <w:rPr>
          <w:b/>
          <w:sz w:val="22"/>
          <w:szCs w:val="22"/>
        </w:rPr>
        <w:tab/>
      </w:r>
      <w:r w:rsidRPr="00FC15AF">
        <w:rPr>
          <w:b/>
          <w:sz w:val="22"/>
          <w:szCs w:val="22"/>
        </w:rPr>
        <w:tab/>
      </w:r>
      <w:r w:rsidRPr="00FC15AF">
        <w:rPr>
          <w:b/>
          <w:sz w:val="22"/>
          <w:szCs w:val="22"/>
        </w:rPr>
        <w:tab/>
      </w:r>
      <w:r w:rsidRPr="00FC15AF">
        <w:rPr>
          <w:b/>
          <w:sz w:val="22"/>
          <w:szCs w:val="22"/>
        </w:rPr>
        <w:tab/>
      </w:r>
      <w:r w:rsidRPr="00FC15AF">
        <w:rPr>
          <w:b/>
          <w:sz w:val="22"/>
          <w:szCs w:val="22"/>
        </w:rPr>
        <w:tab/>
      </w:r>
      <w:r w:rsidRPr="00FC15AF">
        <w:rPr>
          <w:b/>
          <w:sz w:val="22"/>
          <w:szCs w:val="22"/>
        </w:rPr>
        <w:tab/>
        <w:t>Srđan Gavranić</w:t>
      </w:r>
    </w:p>
    <w:p w:rsidRDefault="00FC15AF" w:rsidP="00FC15AF" w:rsidR="00FC15AF">
      <w:pPr>
        <w:jc w:val="both"/>
        <w:rPr>
          <w:b/>
          <w:sz w:val="22"/>
          <w:szCs w:val="22"/>
        </w:rPr>
      </w:pPr>
    </w:p>
    <w:p w:rsidRDefault="006C16F0" w:rsidP="00FC15AF" w:rsidR="006C16F0">
      <w:pPr>
        <w:jc w:val="both"/>
        <w:rPr>
          <w:b/>
          <w:sz w:val="22"/>
          <w:szCs w:val="22"/>
        </w:rPr>
      </w:pPr>
    </w:p>
    <w:p w:rsidRDefault="006C16F0" w:rsidP="00FC15AF" w:rsidR="006C16F0">
      <w:pPr>
        <w:jc w:val="both"/>
        <w:rPr>
          <w:b/>
          <w:sz w:val="22"/>
          <w:szCs w:val="22"/>
        </w:rPr>
      </w:pPr>
    </w:p>
    <w:p w:rsidRDefault="006C16F0" w:rsidP="00FC15AF" w:rsidR="006C16F0" w:rsidRPr="00FC15AF">
      <w:pPr>
        <w:jc w:val="both"/>
        <w:rPr>
          <w:b/>
          <w:sz w:val="22"/>
          <w:szCs w:val="22"/>
        </w:rPr>
      </w:pPr>
    </w:p>
    <w:p w:rsidRDefault="00FC15AF" w:rsidP="00FC15AF" w:rsidR="00FC15AF" w:rsidRPr="00FC15AF">
      <w:pPr>
        <w:jc w:val="both"/>
        <w:rPr>
          <w:b/>
          <w:sz w:val="22"/>
          <w:szCs w:val="22"/>
        </w:rPr>
      </w:pPr>
      <w:r w:rsidRPr="00FC15AF">
        <w:rPr>
          <w:b/>
          <w:sz w:val="22"/>
          <w:szCs w:val="22"/>
        </w:rPr>
        <w:t>POUKA O PRAVNOM LIJEKU</w:t>
      </w:r>
    </w:p>
    <w:p w:rsidRDefault="00FC15AF" w:rsidP="00FC15AF" w:rsidR="00FC15AF" w:rsidRPr="00FC15AF">
      <w:pPr>
        <w:jc w:val="both"/>
        <w:rPr>
          <w:sz w:val="22"/>
          <w:szCs w:val="22"/>
        </w:rPr>
      </w:pPr>
      <w:r w:rsidRPr="00FC15AF">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FC15AF" w:rsidP="00FC15AF" w:rsidR="00FC15AF">
      <w:pPr>
        <w:jc w:val="both"/>
        <w:rPr>
          <w:sz w:val="22"/>
          <w:szCs w:val="22"/>
        </w:rPr>
      </w:pPr>
    </w:p>
    <w:p w:rsidRDefault="006C16F0" w:rsidP="00FC15AF" w:rsidR="006C16F0" w:rsidRPr="00FC15AF">
      <w:pPr>
        <w:jc w:val="both"/>
        <w:rPr>
          <w:sz w:val="22"/>
          <w:szCs w:val="22"/>
        </w:rPr>
      </w:pPr>
    </w:p>
    <w:p w:rsidRDefault="00FC15AF" w:rsidP="00FC15AF" w:rsidR="00FC15AF" w:rsidRPr="00FC15AF">
      <w:pPr>
        <w:jc w:val="both"/>
        <w:rPr>
          <w:b/>
          <w:sz w:val="22"/>
          <w:szCs w:val="22"/>
        </w:rPr>
      </w:pPr>
      <w:r w:rsidRPr="00FC15AF">
        <w:rPr>
          <w:b/>
          <w:sz w:val="22"/>
          <w:szCs w:val="22"/>
        </w:rPr>
        <w:t xml:space="preserve">DN-a </w:t>
      </w:r>
      <w:r w:rsidRPr="00FC15AF">
        <w:rPr>
          <w:sz w:val="22"/>
          <w:szCs w:val="22"/>
        </w:rPr>
        <w:t>(</w:t>
      </w:r>
      <w:r w:rsidR="006C16F0">
        <w:rPr>
          <w:sz w:val="22"/>
          <w:szCs w:val="22"/>
        </w:rPr>
        <w:t>07.09</w:t>
      </w:r>
      <w:r w:rsidRPr="00FC15AF">
        <w:rPr>
          <w:sz w:val="22"/>
          <w:szCs w:val="22"/>
        </w:rPr>
        <w:t>.2018.g.):</w:t>
      </w:r>
      <w:r w:rsidRPr="00FC15AF">
        <w:rPr>
          <w:b/>
          <w:sz w:val="22"/>
          <w:szCs w:val="22"/>
        </w:rPr>
        <w:t xml:space="preserve"> </w:t>
      </w:r>
    </w:p>
    <w:p w:rsidRDefault="00FC15AF" w:rsidP="00FC15AF" w:rsidR="00FC15AF" w:rsidRPr="00FC15AF">
      <w:pPr>
        <w:numPr>
          <w:ilvl w:val="0"/>
          <w:numId w:val="1"/>
        </w:numPr>
        <w:tabs>
          <w:tab w:pos="720" w:val="clear"/>
          <w:tab w:pos="0" w:val="num"/>
          <w:tab w:pos="142" w:val="left"/>
        </w:tabs>
        <w:ind w:firstLine="0" w:left="0"/>
        <w:jc w:val="both"/>
        <w:rPr>
          <w:sz w:val="22"/>
          <w:szCs w:val="22"/>
        </w:rPr>
      </w:pPr>
      <w:r w:rsidRPr="00FC15AF">
        <w:rPr>
          <w:sz w:val="22"/>
          <w:szCs w:val="22"/>
        </w:rPr>
        <w:t>predlagatelju, putem e-oglasna ploča,</w:t>
      </w:r>
    </w:p>
    <w:p w:rsidRDefault="00FC15AF" w:rsidP="00FC15AF" w:rsidR="00FC15AF" w:rsidRPr="00FC15AF">
      <w:pPr>
        <w:numPr>
          <w:ilvl w:val="0"/>
          <w:numId w:val="1"/>
        </w:numPr>
        <w:tabs>
          <w:tab w:pos="720" w:val="clear"/>
          <w:tab w:pos="0" w:val="num"/>
          <w:tab w:pos="142" w:val="left"/>
        </w:tabs>
        <w:ind w:firstLine="0" w:left="0"/>
        <w:jc w:val="both"/>
        <w:rPr>
          <w:sz w:val="22"/>
          <w:szCs w:val="22"/>
        </w:rPr>
      </w:pPr>
      <w:r w:rsidRPr="00FC15AF">
        <w:rPr>
          <w:sz w:val="22"/>
          <w:szCs w:val="22"/>
        </w:rPr>
        <w:t>stečajnom upravitelju,</w:t>
      </w:r>
    </w:p>
    <w:p w:rsidRDefault="00FC15AF" w:rsidP="00FC15AF" w:rsidR="00FC15AF" w:rsidRPr="00FC15AF">
      <w:pPr>
        <w:numPr>
          <w:ilvl w:val="0"/>
          <w:numId w:val="1"/>
        </w:numPr>
        <w:tabs>
          <w:tab w:pos="720" w:val="clear"/>
          <w:tab w:pos="0" w:val="num"/>
          <w:tab w:pos="142" w:val="left"/>
        </w:tabs>
        <w:ind w:firstLine="0" w:left="0"/>
        <w:jc w:val="both"/>
        <w:rPr>
          <w:sz w:val="22"/>
          <w:szCs w:val="22"/>
        </w:rPr>
      </w:pPr>
      <w:r w:rsidRPr="00FC15AF">
        <w:rPr>
          <w:sz w:val="22"/>
          <w:szCs w:val="22"/>
        </w:rPr>
        <w:t>FINA, elektroničkom poštom i putem e-oglasna ploča,</w:t>
      </w:r>
    </w:p>
    <w:p w:rsidRDefault="00FC15AF" w:rsidP="00FC15AF" w:rsidR="00FC15AF" w:rsidRPr="00FC15AF">
      <w:pPr>
        <w:numPr>
          <w:ilvl w:val="0"/>
          <w:numId w:val="1"/>
        </w:numPr>
        <w:tabs>
          <w:tab w:pos="720" w:val="clear"/>
          <w:tab w:pos="0" w:val="num"/>
          <w:tab w:pos="142" w:val="left"/>
        </w:tabs>
        <w:ind w:firstLine="0" w:left="0"/>
        <w:jc w:val="both"/>
        <w:rPr>
          <w:sz w:val="22"/>
          <w:szCs w:val="22"/>
        </w:rPr>
      </w:pPr>
      <w:r w:rsidRPr="00FC15AF">
        <w:rPr>
          <w:sz w:val="22"/>
          <w:szCs w:val="22"/>
        </w:rPr>
        <w:t>Raiffeisenbank Austria d.d., putem e-oglasne ploče,</w:t>
      </w:r>
    </w:p>
    <w:p w:rsidRDefault="00FC15AF" w:rsidP="00FC15AF" w:rsidR="00FC15AF" w:rsidRPr="00FC15AF">
      <w:pPr>
        <w:numPr>
          <w:ilvl w:val="0"/>
          <w:numId w:val="1"/>
        </w:numPr>
        <w:tabs>
          <w:tab w:pos="720" w:val="clear"/>
          <w:tab w:pos="0" w:val="num"/>
          <w:tab w:pos="142" w:val="left"/>
        </w:tabs>
        <w:ind w:firstLine="0" w:left="0"/>
        <w:jc w:val="both"/>
        <w:rPr>
          <w:sz w:val="22"/>
          <w:szCs w:val="22"/>
        </w:rPr>
      </w:pPr>
      <w:r w:rsidRPr="00FC15AF">
        <w:rPr>
          <w:sz w:val="22"/>
          <w:szCs w:val="22"/>
        </w:rPr>
        <w:t>Porezna uprava Solin,</w:t>
      </w:r>
    </w:p>
    <w:p w:rsidRDefault="00FC15AF" w:rsidP="00FC15AF" w:rsidR="00FC15AF" w:rsidRPr="00FC15AF">
      <w:pPr>
        <w:numPr>
          <w:ilvl w:val="0"/>
          <w:numId w:val="1"/>
        </w:numPr>
        <w:tabs>
          <w:tab w:pos="720" w:val="clear"/>
          <w:tab w:pos="0" w:val="num"/>
          <w:tab w:pos="142" w:val="left"/>
        </w:tabs>
        <w:ind w:firstLine="0" w:left="0"/>
        <w:jc w:val="both"/>
        <w:rPr>
          <w:sz w:val="22"/>
          <w:szCs w:val="22"/>
        </w:rPr>
      </w:pPr>
      <w:r w:rsidRPr="00FC15AF">
        <w:rPr>
          <w:sz w:val="22"/>
          <w:szCs w:val="22"/>
        </w:rPr>
        <w:t xml:space="preserve">ŽDO Split, Građansko-upravni odjel, </w:t>
      </w:r>
    </w:p>
    <w:p w:rsidRDefault="00FC15AF" w:rsidP="00FC15AF" w:rsidR="00FC15AF" w:rsidRPr="00FC15AF">
      <w:pPr>
        <w:numPr>
          <w:ilvl w:val="0"/>
          <w:numId w:val="1"/>
        </w:numPr>
        <w:tabs>
          <w:tab w:pos="720" w:val="clear"/>
          <w:tab w:pos="0" w:val="num"/>
          <w:tab w:pos="142" w:val="left"/>
        </w:tabs>
        <w:ind w:firstLine="0" w:left="0"/>
        <w:jc w:val="both"/>
        <w:rPr>
          <w:sz w:val="22"/>
          <w:szCs w:val="22"/>
        </w:rPr>
      </w:pPr>
      <w:r w:rsidRPr="00FC15AF">
        <w:rPr>
          <w:sz w:val="22"/>
          <w:szCs w:val="22"/>
        </w:rPr>
        <w:t>Općinskom sudu u Split, ZK odjel Solin,</w:t>
      </w:r>
    </w:p>
    <w:p w:rsidRDefault="00FC15AF" w:rsidP="00FC15AF" w:rsidR="00FC15AF" w:rsidRPr="00FC15AF">
      <w:pPr>
        <w:numPr>
          <w:ilvl w:val="0"/>
          <w:numId w:val="1"/>
        </w:numPr>
        <w:tabs>
          <w:tab w:pos="720" w:val="clear"/>
          <w:tab w:pos="0" w:val="num"/>
          <w:tab w:pos="142" w:val="left"/>
        </w:tabs>
        <w:ind w:firstLine="0" w:left="0"/>
        <w:jc w:val="both"/>
        <w:rPr>
          <w:sz w:val="22"/>
          <w:szCs w:val="22"/>
        </w:rPr>
      </w:pPr>
      <w:r w:rsidRPr="00FC15AF">
        <w:rPr>
          <w:sz w:val="22"/>
          <w:szCs w:val="22"/>
        </w:rPr>
        <w:t>mrežna stranica e-Oglasna ploča sudova,</w:t>
      </w:r>
    </w:p>
    <w:p w:rsidRDefault="00FC15AF" w:rsidP="00FC15AF" w:rsidR="00FC15AF" w:rsidRPr="00FC15AF">
      <w:pPr>
        <w:numPr>
          <w:ilvl w:val="0"/>
          <w:numId w:val="1"/>
        </w:numPr>
        <w:tabs>
          <w:tab w:pos="720" w:val="clear"/>
          <w:tab w:pos="0" w:val="num"/>
          <w:tab w:pos="142" w:val="left"/>
        </w:tabs>
        <w:ind w:firstLine="0" w:left="0"/>
        <w:jc w:val="both"/>
        <w:rPr>
          <w:sz w:val="22"/>
          <w:szCs w:val="22"/>
        </w:rPr>
      </w:pPr>
      <w:r w:rsidRPr="00FC15AF">
        <w:rPr>
          <w:sz w:val="22"/>
          <w:szCs w:val="22"/>
        </w:rPr>
        <w:t xml:space="preserve">registru ovog suda u Splitu. </w:t>
      </w:r>
    </w:p>
    <w:p w:rsidRDefault="000C2FCA" w:rsidP="000C2FCA" w:rsidR="000C2FCA" w:rsidRPr="00530BAB">
      <w:pPr>
        <w:jc w:val="both"/>
        <w:rPr>
          <w:sz w:val="22"/>
          <w:szCs w:val="22"/>
        </w:rPr>
      </w:pPr>
    </w:p>
    <w:p w:rsidRDefault="0015521A" w:rsidP="0086492F" w:rsidR="0015521A">
      <w:pPr>
        <w:ind w:left="360"/>
        <w:jc w:val="both"/>
        <w:rPr>
          <w:sz w:val="22"/>
          <w:szCs w:val="22"/>
        </w:rPr>
      </w:pPr>
    </w:p>
    <w:sectPr w:rsidSect="00CD2C60" w:rsidR="0015521A">
      <w:headerReference w:type="even" r:id="rId13"/>
      <w:headerReference w:type="default" r:id="rId14"/>
      <w:pgSz w:h="16838" w:w="11906"/>
      <w:pgMar w:gutter="0" w:footer="708" w:header="708" w:left="1417" w:bottom="1417" w:right="1417" w:top="1417"/>
      <w:cols w:space="708"/>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6EB8" w:rsidR="00FC6EB8">
      <w:r>
        <w:separator/>
      </w:r>
    </w:p>
  </w:endnote>
  <w:endnote w:id="0" w:type="continuationSeparator">
    <w:p w:rsidRDefault="00FC6EB8" w:rsidR="00FC6E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6EB8" w:rsidR="00FC6EB8">
      <w:r>
        <w:separator/>
      </w:r>
    </w:p>
  </w:footnote>
  <w:footnote w:id="0" w:type="continuationSeparator">
    <w:p w:rsidRDefault="00FC6EB8" w:rsidR="00FC6E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4A52" w:rsidP="00AA15B0" w:rsidR="00644A5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4A52" w:rsidR="00644A5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4A52" w:rsidP="00AA15B0" w:rsidR="00644A5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B7C71">
      <w:rPr>
        <w:rStyle w:val="Brojstranice"/>
        <w:noProof/>
      </w:rPr>
      <w:t>2</w:t>
    </w:r>
    <w:r>
      <w:rPr>
        <w:rStyle w:val="Brojstranice"/>
      </w:rPr>
      <w:fldChar w:fldCharType="end"/>
    </w:r>
  </w:p>
  <w:p w:rsidRDefault="003731E2" w:rsidP="003731E2" w:rsidR="003731E2" w:rsidRPr="003731E2">
    <w:pPr>
      <w:jc w:val="right"/>
      <w:rPr>
        <w:b/>
        <w:sz w:val="22"/>
        <w:szCs w:val="22"/>
      </w:rPr>
    </w:pPr>
    <w:r w:rsidRPr="003731E2">
      <w:rPr>
        <w:b/>
        <w:sz w:val="22"/>
        <w:szCs w:val="22"/>
      </w:rPr>
      <w:t>Posl. br. 6-St.</w:t>
    </w:r>
    <w:r w:rsidR="00927093">
      <w:rPr>
        <w:b/>
        <w:sz w:val="22"/>
        <w:szCs w:val="22"/>
      </w:rPr>
      <w:t>905</w:t>
    </w:r>
    <w:r w:rsidRPr="003731E2">
      <w:rPr>
        <w:b/>
        <w:sz w:val="22"/>
        <w:szCs w:val="22"/>
      </w:rPr>
      <w:t>/</w:t>
    </w:r>
    <w:r w:rsidR="00476C69">
      <w:rPr>
        <w:b/>
        <w:sz w:val="22"/>
        <w:szCs w:val="22"/>
      </w:rPr>
      <w:t>201</w:t>
    </w:r>
    <w:r w:rsidR="0025653A">
      <w:rPr>
        <w:b/>
        <w:sz w:val="22"/>
        <w:szCs w:val="22"/>
      </w:rPr>
      <w:t>6</w:t>
    </w:r>
    <w:r w:rsidR="00776B9C">
      <w:rPr>
        <w:b/>
        <w:sz w:val="22"/>
        <w:szCs w:val="22"/>
      </w:rPr>
      <w:t>-</w:t>
    </w:r>
    <w:r w:rsidR="006C16F0">
      <w:rPr>
        <w:b/>
        <w:sz w:val="22"/>
        <w:szCs w:val="22"/>
      </w:rPr>
      <w:t>104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813BA"/>
    <w:rsid w:val="000013ED"/>
    <w:rsid w:val="000125EB"/>
    <w:rsid w:val="00015E3A"/>
    <w:rsid w:val="00032C00"/>
    <w:rsid w:val="00036DA3"/>
    <w:rsid w:val="000403D1"/>
    <w:rsid w:val="00040896"/>
    <w:rsid w:val="00062029"/>
    <w:rsid w:val="000626C1"/>
    <w:rsid w:val="00063E9C"/>
    <w:rsid w:val="0007417A"/>
    <w:rsid w:val="0008673A"/>
    <w:rsid w:val="000901EF"/>
    <w:rsid w:val="000906E4"/>
    <w:rsid w:val="00093048"/>
    <w:rsid w:val="000A2775"/>
    <w:rsid w:val="000A278C"/>
    <w:rsid w:val="000B1326"/>
    <w:rsid w:val="000B4A0E"/>
    <w:rsid w:val="000C2FCA"/>
    <w:rsid w:val="000D024F"/>
    <w:rsid w:val="000E62CC"/>
    <w:rsid w:val="000E7297"/>
    <w:rsid w:val="000F5FFB"/>
    <w:rsid w:val="00104163"/>
    <w:rsid w:val="00125ABC"/>
    <w:rsid w:val="00136CC6"/>
    <w:rsid w:val="0015521A"/>
    <w:rsid w:val="001813BA"/>
    <w:rsid w:val="00185CFB"/>
    <w:rsid w:val="001A31E3"/>
    <w:rsid w:val="001D1444"/>
    <w:rsid w:val="001D246A"/>
    <w:rsid w:val="001D2BD1"/>
    <w:rsid w:val="001E33FE"/>
    <w:rsid w:val="001F52B7"/>
    <w:rsid w:val="00201AFD"/>
    <w:rsid w:val="00205015"/>
    <w:rsid w:val="0021254D"/>
    <w:rsid w:val="00247AED"/>
    <w:rsid w:val="00252BC6"/>
    <w:rsid w:val="0025653A"/>
    <w:rsid w:val="002649AF"/>
    <w:rsid w:val="002677B6"/>
    <w:rsid w:val="00267A73"/>
    <w:rsid w:val="00273A71"/>
    <w:rsid w:val="00292D4E"/>
    <w:rsid w:val="00297FEC"/>
    <w:rsid w:val="002B6C71"/>
    <w:rsid w:val="002C7E89"/>
    <w:rsid w:val="002D161F"/>
    <w:rsid w:val="002D1DCD"/>
    <w:rsid w:val="002D7FAC"/>
    <w:rsid w:val="002E37D9"/>
    <w:rsid w:val="002F33F5"/>
    <w:rsid w:val="002F4339"/>
    <w:rsid w:val="002F528F"/>
    <w:rsid w:val="00303991"/>
    <w:rsid w:val="00310420"/>
    <w:rsid w:val="00333B97"/>
    <w:rsid w:val="0033553C"/>
    <w:rsid w:val="00346190"/>
    <w:rsid w:val="003720AB"/>
    <w:rsid w:val="003731E2"/>
    <w:rsid w:val="003750F5"/>
    <w:rsid w:val="003842B7"/>
    <w:rsid w:val="00385376"/>
    <w:rsid w:val="00387A62"/>
    <w:rsid w:val="003A576F"/>
    <w:rsid w:val="003A750E"/>
    <w:rsid w:val="003B147D"/>
    <w:rsid w:val="003C56B3"/>
    <w:rsid w:val="003D1E55"/>
    <w:rsid w:val="003E68A5"/>
    <w:rsid w:val="004072D2"/>
    <w:rsid w:val="004117B5"/>
    <w:rsid w:val="00415DEA"/>
    <w:rsid w:val="00460324"/>
    <w:rsid w:val="004623DC"/>
    <w:rsid w:val="004702B2"/>
    <w:rsid w:val="00472F04"/>
    <w:rsid w:val="00476C69"/>
    <w:rsid w:val="00492A00"/>
    <w:rsid w:val="004934B6"/>
    <w:rsid w:val="004A3B68"/>
    <w:rsid w:val="004A481A"/>
    <w:rsid w:val="004A6748"/>
    <w:rsid w:val="004B5ADA"/>
    <w:rsid w:val="004D3283"/>
    <w:rsid w:val="004F38DD"/>
    <w:rsid w:val="004F75F4"/>
    <w:rsid w:val="005021C6"/>
    <w:rsid w:val="00505B09"/>
    <w:rsid w:val="0051294A"/>
    <w:rsid w:val="00514231"/>
    <w:rsid w:val="005155A9"/>
    <w:rsid w:val="005236B0"/>
    <w:rsid w:val="00530BAB"/>
    <w:rsid w:val="005319DA"/>
    <w:rsid w:val="005379ED"/>
    <w:rsid w:val="005568AB"/>
    <w:rsid w:val="00571040"/>
    <w:rsid w:val="0057399E"/>
    <w:rsid w:val="00583A83"/>
    <w:rsid w:val="00593FA0"/>
    <w:rsid w:val="00595802"/>
    <w:rsid w:val="00595AA6"/>
    <w:rsid w:val="00597ECD"/>
    <w:rsid w:val="005B63A3"/>
    <w:rsid w:val="005C0DE0"/>
    <w:rsid w:val="005C6BA0"/>
    <w:rsid w:val="005E3AEE"/>
    <w:rsid w:val="005E5A4D"/>
    <w:rsid w:val="005F213A"/>
    <w:rsid w:val="005F4093"/>
    <w:rsid w:val="005F6469"/>
    <w:rsid w:val="00607ADC"/>
    <w:rsid w:val="00615E69"/>
    <w:rsid w:val="00644A52"/>
    <w:rsid w:val="006454C5"/>
    <w:rsid w:val="006716DF"/>
    <w:rsid w:val="006841FC"/>
    <w:rsid w:val="006A2BEE"/>
    <w:rsid w:val="006C16F0"/>
    <w:rsid w:val="006C5C5C"/>
    <w:rsid w:val="006C7372"/>
    <w:rsid w:val="006C7742"/>
    <w:rsid w:val="006D3F13"/>
    <w:rsid w:val="006E5197"/>
    <w:rsid w:val="006F4204"/>
    <w:rsid w:val="00730D24"/>
    <w:rsid w:val="007409D3"/>
    <w:rsid w:val="00753660"/>
    <w:rsid w:val="00767AB2"/>
    <w:rsid w:val="00776B9C"/>
    <w:rsid w:val="00785A09"/>
    <w:rsid w:val="007A029D"/>
    <w:rsid w:val="007C762E"/>
    <w:rsid w:val="007D6F54"/>
    <w:rsid w:val="007F067D"/>
    <w:rsid w:val="007F289E"/>
    <w:rsid w:val="0080438F"/>
    <w:rsid w:val="008061DF"/>
    <w:rsid w:val="008131D4"/>
    <w:rsid w:val="00814CE3"/>
    <w:rsid w:val="00814F2C"/>
    <w:rsid w:val="008339AC"/>
    <w:rsid w:val="00841865"/>
    <w:rsid w:val="00854BF8"/>
    <w:rsid w:val="0086492F"/>
    <w:rsid w:val="008735A5"/>
    <w:rsid w:val="008850B9"/>
    <w:rsid w:val="008B1D9E"/>
    <w:rsid w:val="008C33D0"/>
    <w:rsid w:val="008D57EA"/>
    <w:rsid w:val="008E5B9E"/>
    <w:rsid w:val="00910CCD"/>
    <w:rsid w:val="0091126E"/>
    <w:rsid w:val="00922233"/>
    <w:rsid w:val="00927093"/>
    <w:rsid w:val="0094012D"/>
    <w:rsid w:val="0094027D"/>
    <w:rsid w:val="00963105"/>
    <w:rsid w:val="009635CE"/>
    <w:rsid w:val="00963E52"/>
    <w:rsid w:val="00970DBC"/>
    <w:rsid w:val="00980337"/>
    <w:rsid w:val="00985183"/>
    <w:rsid w:val="009C23C4"/>
    <w:rsid w:val="009D5641"/>
    <w:rsid w:val="009E3778"/>
    <w:rsid w:val="009F54D7"/>
    <w:rsid w:val="009F5C62"/>
    <w:rsid w:val="00A10315"/>
    <w:rsid w:val="00A209BB"/>
    <w:rsid w:val="00A40349"/>
    <w:rsid w:val="00A4272C"/>
    <w:rsid w:val="00A65FDE"/>
    <w:rsid w:val="00A839C8"/>
    <w:rsid w:val="00A9255E"/>
    <w:rsid w:val="00A936AF"/>
    <w:rsid w:val="00AA15B0"/>
    <w:rsid w:val="00AB17A5"/>
    <w:rsid w:val="00AD4570"/>
    <w:rsid w:val="00AD7970"/>
    <w:rsid w:val="00AF1DC5"/>
    <w:rsid w:val="00AF4556"/>
    <w:rsid w:val="00AF7762"/>
    <w:rsid w:val="00B07481"/>
    <w:rsid w:val="00B11FDE"/>
    <w:rsid w:val="00B13772"/>
    <w:rsid w:val="00B24CDF"/>
    <w:rsid w:val="00B36E34"/>
    <w:rsid w:val="00B521A5"/>
    <w:rsid w:val="00B628FE"/>
    <w:rsid w:val="00B7199F"/>
    <w:rsid w:val="00B76226"/>
    <w:rsid w:val="00B83474"/>
    <w:rsid w:val="00B8502A"/>
    <w:rsid w:val="00BB03DF"/>
    <w:rsid w:val="00BB5A6A"/>
    <w:rsid w:val="00BB7645"/>
    <w:rsid w:val="00BC058C"/>
    <w:rsid w:val="00BC79FD"/>
    <w:rsid w:val="00BE31C7"/>
    <w:rsid w:val="00BE6325"/>
    <w:rsid w:val="00BF05EA"/>
    <w:rsid w:val="00BF2880"/>
    <w:rsid w:val="00C01A60"/>
    <w:rsid w:val="00C06363"/>
    <w:rsid w:val="00C106B2"/>
    <w:rsid w:val="00C10E03"/>
    <w:rsid w:val="00C147C0"/>
    <w:rsid w:val="00C149BE"/>
    <w:rsid w:val="00C21DD5"/>
    <w:rsid w:val="00C22F2E"/>
    <w:rsid w:val="00C24831"/>
    <w:rsid w:val="00C26438"/>
    <w:rsid w:val="00C32E41"/>
    <w:rsid w:val="00C43BA5"/>
    <w:rsid w:val="00C539B2"/>
    <w:rsid w:val="00C84A10"/>
    <w:rsid w:val="00C8636C"/>
    <w:rsid w:val="00CB2FC5"/>
    <w:rsid w:val="00CB61F3"/>
    <w:rsid w:val="00CC0422"/>
    <w:rsid w:val="00CC1318"/>
    <w:rsid w:val="00CD2C60"/>
    <w:rsid w:val="00CD2EE9"/>
    <w:rsid w:val="00D03B49"/>
    <w:rsid w:val="00D131ED"/>
    <w:rsid w:val="00D13C79"/>
    <w:rsid w:val="00D23D9D"/>
    <w:rsid w:val="00D3103D"/>
    <w:rsid w:val="00D33878"/>
    <w:rsid w:val="00D5360C"/>
    <w:rsid w:val="00D64A19"/>
    <w:rsid w:val="00D654D0"/>
    <w:rsid w:val="00D67372"/>
    <w:rsid w:val="00D7067D"/>
    <w:rsid w:val="00D714D1"/>
    <w:rsid w:val="00D843D8"/>
    <w:rsid w:val="00D9135A"/>
    <w:rsid w:val="00D9662C"/>
    <w:rsid w:val="00D975FE"/>
    <w:rsid w:val="00DA3DF9"/>
    <w:rsid w:val="00DC0976"/>
    <w:rsid w:val="00DE6C9A"/>
    <w:rsid w:val="00DF7A86"/>
    <w:rsid w:val="00E05118"/>
    <w:rsid w:val="00E07C74"/>
    <w:rsid w:val="00E10928"/>
    <w:rsid w:val="00E11F55"/>
    <w:rsid w:val="00E169D0"/>
    <w:rsid w:val="00E245E2"/>
    <w:rsid w:val="00E25525"/>
    <w:rsid w:val="00E26D58"/>
    <w:rsid w:val="00E31BA6"/>
    <w:rsid w:val="00E473A3"/>
    <w:rsid w:val="00E76D51"/>
    <w:rsid w:val="00E77397"/>
    <w:rsid w:val="00E97616"/>
    <w:rsid w:val="00EA4D32"/>
    <w:rsid w:val="00EA57DC"/>
    <w:rsid w:val="00EB481A"/>
    <w:rsid w:val="00EB7C71"/>
    <w:rsid w:val="00EE599C"/>
    <w:rsid w:val="00F0033D"/>
    <w:rsid w:val="00F00BBB"/>
    <w:rsid w:val="00F0452F"/>
    <w:rsid w:val="00F0543B"/>
    <w:rsid w:val="00F1052C"/>
    <w:rsid w:val="00F17D88"/>
    <w:rsid w:val="00F20D0A"/>
    <w:rsid w:val="00F24833"/>
    <w:rsid w:val="00F31FAD"/>
    <w:rsid w:val="00F34EF1"/>
    <w:rsid w:val="00F40201"/>
    <w:rsid w:val="00F4118A"/>
    <w:rsid w:val="00F47FBF"/>
    <w:rsid w:val="00F50086"/>
    <w:rsid w:val="00F60455"/>
    <w:rsid w:val="00F61FBE"/>
    <w:rsid w:val="00F803E2"/>
    <w:rsid w:val="00F82817"/>
    <w:rsid w:val="00FC15AF"/>
    <w:rsid w:val="00FC6EB8"/>
    <w:rsid w:val="00FE48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rPr>
  </w:style>
  <w:style w:styleId="Naslov1" w:type="paragraph">
    <w:name w:val="heading 1"/>
    <w:basedOn w:val="Normal"/>
    <w:next w:val="Normal"/>
    <w:link w:val="Naslov1Char"/>
    <w:qFormat/>
    <w:rsid w:val="005319DA"/>
    <w:pPr>
      <w:keepNext/>
      <w:jc w:val="right"/>
      <w:outlineLvl w:val="0"/>
    </w:pPr>
    <w:rPr>
      <w:b/>
      <w:sz w:val="20"/>
    </w:rPr>
  </w:style>
  <w:style w:styleId="Naslov2" w:type="paragraph">
    <w:name w:val="heading 2"/>
    <w:basedOn w:val="Normal"/>
    <w:next w:val="Normal"/>
    <w:link w:val="Naslov2Char"/>
    <w:qFormat/>
    <w:rsid w:val="005319DA"/>
    <w:pPr>
      <w:keepNext/>
      <w:jc w:val="center"/>
      <w:outlineLvl w:val="1"/>
    </w:pPr>
    <w:rPr>
      <w:b/>
      <w:sz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D2C60"/>
    <w:pPr>
      <w:tabs>
        <w:tab w:pos="4536" w:val="center"/>
        <w:tab w:pos="9072" w:val="right"/>
      </w:tabs>
    </w:pPr>
  </w:style>
  <w:style w:styleId="Brojstranice" w:type="character">
    <w:name w:val="page number"/>
    <w:basedOn w:val="Zadanifontodlomka"/>
    <w:rsid w:val="00CD2C60"/>
  </w:style>
  <w:style w:styleId="Podnoje" w:type="paragraph">
    <w:name w:val="footer"/>
    <w:basedOn w:val="Normal"/>
    <w:rsid w:val="00CD2C60"/>
    <w:pPr>
      <w:tabs>
        <w:tab w:pos="4536" w:val="center"/>
        <w:tab w:pos="9072" w:val="right"/>
      </w:tabs>
    </w:pPr>
  </w:style>
  <w:style w:styleId="Tekstbalonia" w:type="paragraph">
    <w:name w:val="Balloon Text"/>
    <w:basedOn w:val="Normal"/>
    <w:semiHidden/>
    <w:rsid w:val="004934B6"/>
    <w:rPr>
      <w:rFonts w:cs="Tahoma" w:hAnsi="Tahoma" w:ascii="Tahoma"/>
      <w:sz w:val="16"/>
      <w:szCs w:val="16"/>
    </w:rPr>
  </w:style>
  <w:style w:customStyle="true" w:styleId="Naslov1Char" w:type="character">
    <w:name w:val="Naslov 1 Char"/>
    <w:link w:val="Naslov1"/>
    <w:rsid w:val="005319DA"/>
    <w:rPr>
      <w:b/>
    </w:rPr>
  </w:style>
  <w:style w:customStyle="true" w:styleId="Naslov2Char" w:type="character">
    <w:name w:val="Naslov 2 Char"/>
    <w:link w:val="Naslov2"/>
    <w:rsid w:val="005319DA"/>
    <w:rPr>
      <w:b/>
    </w:rPr>
  </w:style>
  <w:style w:styleId="Odlomakpopisa" w:type="paragraph">
    <w:name w:val="List Paragraph"/>
    <w:basedOn w:val="Normal"/>
    <w:uiPriority w:val="34"/>
    <w:qFormat/>
    <w:rsid w:val="001A31E3"/>
    <w:pPr>
      <w:ind w:left="720"/>
      <w:contextualSpacing/>
    </w:pPr>
  </w:style>
  <w:style w:styleId="Tekstrezerviranogmjesta" w:type="character">
    <w:name w:val="Placeholder Text"/>
    <w:basedOn w:val="Zadanifontodlomka"/>
    <w:uiPriority w:val="99"/>
    <w:semiHidden/>
    <w:rsid w:val="00EB7C71"/>
    <w:rPr>
      <w:color w:val="808080"/>
      <w:bdr w:space="0" w:sz="0" w:color="auto" w:val="none"/>
      <w:shd w:fill="auto" w:color="auto" w:val="clear"/>
    </w:rPr>
  </w:style>
  <w:style w:customStyle="true" w:styleId="eSPISCCParagraphDefaultFont" w:type="character">
    <w:name w:val="eSPIS_CC_Paragraph Default Font"/>
    <w:basedOn w:val="Zadanifontodlomka"/>
    <w:rsid w:val="00EB7C71"/>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EB7C71"/>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B7C71"/>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B7C71"/>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rPr>
  </w:style>
  <w:style w:styleId="Naslov1" w:type="paragraph">
    <w:name w:val="heading 1"/>
    <w:basedOn w:val="Normal"/>
    <w:next w:val="Normal"/>
    <w:link w:val="Naslov1Char"/>
    <w:qFormat/>
    <w:rsid w:val="005319DA"/>
    <w:pPr>
      <w:keepNext/>
      <w:jc w:val="right"/>
      <w:outlineLvl w:val="0"/>
    </w:pPr>
    <w:rPr>
      <w:b/>
      <w:sz w:val="20"/>
    </w:rPr>
  </w:style>
  <w:style w:styleId="Naslov2" w:type="paragraph">
    <w:name w:val="heading 2"/>
    <w:basedOn w:val="Normal"/>
    <w:next w:val="Normal"/>
    <w:link w:val="Naslov2Char"/>
    <w:qFormat/>
    <w:rsid w:val="005319DA"/>
    <w:pPr>
      <w:keepNext/>
      <w:jc w:val="center"/>
      <w:outlineLvl w:val="1"/>
    </w:pPr>
    <w:rPr>
      <w:b/>
      <w:sz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D2C60"/>
    <w:pPr>
      <w:tabs>
        <w:tab w:pos="4536" w:val="center"/>
        <w:tab w:pos="9072" w:val="right"/>
      </w:tabs>
    </w:pPr>
  </w:style>
  <w:style w:styleId="Brojstranice" w:type="character">
    <w:name w:val="page number"/>
    <w:basedOn w:val="Zadanifontodlomka"/>
    <w:rsid w:val="00CD2C60"/>
  </w:style>
  <w:style w:styleId="Podnoje" w:type="paragraph">
    <w:name w:val="footer"/>
    <w:basedOn w:val="Normal"/>
    <w:rsid w:val="00CD2C60"/>
    <w:pPr>
      <w:tabs>
        <w:tab w:pos="4536" w:val="center"/>
        <w:tab w:pos="9072" w:val="right"/>
      </w:tabs>
    </w:pPr>
  </w:style>
  <w:style w:styleId="Tekstbalonia" w:type="paragraph">
    <w:name w:val="Balloon Text"/>
    <w:basedOn w:val="Normal"/>
    <w:semiHidden/>
    <w:rsid w:val="004934B6"/>
    <w:rPr>
      <w:rFonts w:ascii="Tahoma" w:cs="Tahoma" w:hAnsi="Tahoma"/>
      <w:sz w:val="16"/>
      <w:szCs w:val="16"/>
    </w:rPr>
  </w:style>
  <w:style w:customStyle="1" w:styleId="Naslov1Char" w:type="character">
    <w:name w:val="Naslov 1 Char"/>
    <w:link w:val="Naslov1"/>
    <w:rsid w:val="005319DA"/>
    <w:rPr>
      <w:b/>
    </w:rPr>
  </w:style>
  <w:style w:customStyle="1" w:styleId="Naslov2Char" w:type="character">
    <w:name w:val="Naslov 2 Char"/>
    <w:link w:val="Naslov2"/>
    <w:rsid w:val="005319DA"/>
    <w:rPr>
      <w:b/>
    </w:rPr>
  </w:style>
  <w:style w:styleId="Odlomakpopisa" w:type="paragraph">
    <w:name w:val="List Paragraph"/>
    <w:basedOn w:val="Normal"/>
    <w:uiPriority w:val="34"/>
    <w:qFormat/>
    <w:rsid w:val="001A31E3"/>
    <w:pPr>
      <w:ind w:left="720"/>
      <w:contextualSpacing/>
    </w:pPr>
  </w:style>
  <w:style w:styleId="Tekstrezerviranogmjesta" w:type="character">
    <w:name w:val="Placeholder Text"/>
    <w:basedOn w:val="Zadanifontodlomka"/>
    <w:uiPriority w:val="99"/>
    <w:semiHidden/>
    <w:rsid w:val="00EB7C71"/>
    <w:rPr>
      <w:color w:val="808080"/>
      <w:bdr w:color="auto" w:space="0" w:sz="0" w:val="none"/>
      <w:shd w:color="auto" w:fill="auto" w:val="clear"/>
    </w:rPr>
  </w:style>
  <w:style w:customStyle="1" w:styleId="eSPISCCParagraphDefaultFont" w:type="character">
    <w:name w:val="eSPIS_CC_Paragraph Default Font"/>
    <w:basedOn w:val="Zadanifontodlomka"/>
    <w:rsid w:val="00EB7C71"/>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EB7C71"/>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B7C71"/>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B7C71"/>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49247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2018.</izvorni_sadrzaj>
    <derivirana_varijabla naziv="DomainObject.DatumDonosenjaOdluke_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905</izvorni_sadrzaj>
    <derivirana_varijabla naziv="DomainObject.Predmet.Broj_1">905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St-905/2016</izvorni_sadrzaj>
    <derivirana_varijabla naziv="DomainObject.Predmet.OznakaBroj_1">St-905/2016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
prijave tražbina uz spis žuti registrator
spis sa strane stola-lijevo a spis u suca</izvorni_sadrzaj>
    <derivirana_varijabla naziv="DomainObject.Predmet.PrimjedbaSuca_1">Čl. 444. st. 2. SZ
prijave tražbina uz spis žuti registrator
spis sa strane stola-lijevo a spis u suca</derivirana_varijabla>
  </DomainObject.Predmet.PrimjedbaSuca>
  <DomainObject.Predmet.ProtustrankaFormated>
    <izvorni_sadrzaj>  GRIP GRADNJA d.o.o. za gradnju, trgovinu, turizam, ugostiteljstvo i usluge zastupanog po punomoćniku Anči Bašić, stečajni upravitelj</izvorni_sadrzaj>
    <derivirana_varijabla naziv="DomainObject.Predmet.ProtustrankaFormated_1">  GRIP GRADNJA d.o.o. za gradnju, trgovinu, turizam, ugostiteljstvo i usluge zastupanog po punomoćniku Anči Bašić, stečajni upravitelj</derivirana_varijabla>
  </DomainObject.Predmet.ProtustrankaFormated>
  <DomainObject.Predmet.ProtustrankaFormatedOIB>
    <izvorni_sadrzaj>  GRIP GRADNJA d.o.o. za gradnju, trgovinu, turizam, ugostiteljstvo i usluge, OIB 45163761671 zastupanog po punomoćniku Anči Bašić, stečajni upravitelj</izvorni_sadrzaj>
    <derivirana_varijabla naziv="DomainObject.Predmet.ProtustrankaFormatedOIB_1">  GRIP GRADNJA d.o.o. za gradnju, trgovinu, turizam, ugostiteljstvo i usluge, OIB 45163761671 zastupanog po punomoćniku Anči Bašić, stečajni upravitelj</derivirana_varijabla>
  </DomainObject.Predmet.ProtustrankaFormatedOIB>
  <DomainObject.Predmet.ProtustrankaFormatedWithAdress>
    <izvorni_sadrzaj> GRIP GRADNJA d.o.o. za gradnju, trgovinu, turizam, ugostiteljstvo i usluge, Oko Sv.Kaje 30, 21210 Solin zastupanog po punomoćniku Anči Bašić, stečajni upravitelj</izvorni_sadrzaj>
    <derivirana_varijabla naziv="DomainObject.Predmet.ProtustrankaFormatedWithAdress_1"> GRIP GRADNJA d.o.o. za gradnju, trgovinu, turizam, ugostiteljstvo i usluge, Oko Sv.Kaje 30, 21210 Solin zastupanog po punomoćniku Anči Bašić, stečajni upravitelj</derivirana_varijabla>
  </DomainObject.Predmet.ProtustrankaFormatedWithAdress>
  <DomainObject.Predmet.ProtustrankaFormatedWithAdressOIB>
    <izvorni_sadrzaj> GRIP GRADNJA d.o.o. za gradnju, trgovinu, turizam, ugostiteljstvo i usluge, OIB 45163761671, Oko Sv.Kaje 30, 21210 Solin zastupanog po punomoćniku Anči Bašić, stečajni upravitelj</izvorni_sadrzaj>
    <derivirana_varijabla naziv="DomainObject.Predmet.ProtustrankaFormatedWithAdressOIB_1"> GRIP GRADNJA d.o.o. za gradnju, trgovinu, turizam, ugostiteljstvo i usluge, OIB 45163761671, Oko Sv.Kaje 30, 21210 Solin zastupanog po punomoćniku Anči Bašić, stečajni upravitelj</derivirana_varijabla>
  </DomainObject.Predmet.ProtustrankaFormatedWithAdressOIB>
  <DomainObject.Predmet.ProtustrankaWithAdress>
    <izvorni_sadrzaj>GRIP GRADNJA d.o.o. za gradnju, trgovinu, turizam, ugostiteljstvo i usluge Oko Sv.Kaje 30, 21210 Solin</izvorni_sadrzaj>
    <derivirana_varijabla naziv="DomainObject.Predmet.ProtustrankaWithAdress_1">GRIP GRADNJA d.o.o. za gradnju, trgovinu, turizam, ugostiteljstvo i usluge Oko Sv.Kaje 30, 21210 Solin</derivirana_varijabla>
  </DomainObject.Predmet.ProtustrankaWithAdress>
  <DomainObject.Predmet.ProtustrankaWithAdressOIB>
    <izvorni_sadrzaj>GRIP GRADNJA d.o.o. za gradnju, trgovinu, turizam, ugostiteljstvo i usluge, OIB 45163761671, Oko Sv.Kaje 30, 21210 Solin</izvorni_sadrzaj>
    <derivirana_varijabla naziv="DomainObject.Predmet.ProtustrankaWithAdressOIB_1">GRIP GRADNJA d.o.o. za gradnju, trgovinu, turizam, ugostiteljstvo i usluge, OIB 45163761671, Oko Sv.Kaje 30, 21210 Solin</derivirana_varijabla>
  </DomainObject.Predmet.ProtustrankaWithAdressOIB>
  <DomainObject.Predmet.ProtustrankaNazivFormated>
    <izvorni_sadrzaj>GRIP GRADNJA d.o.o. za gradnju, trgovinu, turizam, ugostiteljstvo i usluge</izvorni_sadrzaj>
    <derivirana_varijabla naziv="DomainObject.Predmet.ProtustrankaNazivFormated_1">GRIP GRADNJA d.o.o. za gradnju, trgovinu, turizam, ugostiteljstvo i usluge</derivirana_varijabla>
  </DomainObject.Predmet.ProtustrankaNazivFormated>
  <DomainObject.Predmet.ProtustrankaNazivFormatedOIB>
    <izvorni_sadrzaj>GRIP GRADNJA d.o.o. za gradnju, trgovinu, turizam, ugostiteljstvo i usluge, OIB 45163761671</izvorni_sadrzaj>
    <derivirana_varijabla naziv="DomainObject.Predmet.ProtustrankaNazivFormatedOIB_1">GRIP GRADNJA d.o.o. za gradnju, trgovinu, turizam, ugostiteljstvo i usluge, OIB 45163761671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CEMEX Hrvatska dioničko društvo za proizvodnju i prodaju cementa i drugih građevinskih materijala</izvorni_sadrzaj>
    <derivirana_varijabla naziv="DomainObject.Predmet.StrankaFormated_1">  FINANCIJSKA AGENCIJA, RC SPLIT; CEMEX Hrvatska dioničko društvo za proizvodnju i prodaju cementa i drugih građevinskih materijala</derivirana_varijabla>
  </DomainObject.Predmet.StrankaFormated>
  <DomainObject.Predmet.StrankaFormatedOIB>
    <izvorni_sadrzaj>  FINANCIJSKA AGENCIJA, RC SPLIT, OIB 85821130368; CEMEX Hrvatska dioničko društvo za proizvodnju i prodaju cementa i drugih građevinskih materijala, OIB 94136335132</izvorni_sadrzaj>
    <derivirana_varijabla naziv="DomainObject.Predmet.StrankaFormatedOIB_1">  FINANCIJSKA AGENCIJA, RC SPLIT, OIB 85821130368; CEMEX Hrvatska dioničko društvo za proizvodnju i prodaju cementa i drugih građevinskih materijala, OIB 94136335132</derivirana_varijabla>
  </DomainObject.Predmet.StrankaFormatedOIB>
  <DomainObject.Predmet.StrankaFormatedWithAdress>
    <izvorni_sadrzaj> FINANCIJSKA AGENCIJA, RC SPLIT, Mažuranićevo šetalište 24 b, 21000 Split; CEMEX Hrvatska dioničko društvo za proizvodnju i prodaju cementa i drugih građevinskih materijala, F. Tuđmana 45, 21212 Kaštel Sućurac</izvorni_sadrzaj>
    <derivirana_varijabla naziv="DomainObject.Predmet.StrankaFormatedWithAdress_1"> FINANCIJSKA AGENCIJA, RC SPLIT, Mažuranićevo šetalište 24 b, 21000 Split; CEMEX Hrvatska dioničko društvo za proizvodnju i prodaju cementa i drugih građevinskih materijala, F. Tuđmana 45, 21212 Kaštel Sućurac</derivirana_varijabla>
  </DomainObject.Predmet.StrankaFormatedWithAdress>
  <DomainObject.Predmet.StrankaFormatedWithAdressOIB>
    <izvorni_sadrzaj> FINANCIJSKA AGENCIJA, RC SPLIT, OIB 85821130368, Mažuranićevo šetalište 24 b, 21000 Split; CEMEX Hrvatska dioničko društvo za proizvodnju i prodaju cementa i drugih građevinskih materijala, OIB 94136335132, F. Tuđmana 45, 21212 Kaštel Sućurac</izvorni_sadrzaj>
    <derivirana_varijabla naziv="DomainObject.Predmet.StrankaFormatedWithAdressOIB_1"> FINANCIJSKA AGENCIJA, RC SPLIT, OIB 85821130368, Mažuranićevo šetalište 24 b, 21000 Split; CEMEX Hrvatska dioničko društvo za proizvodnju i prodaju cementa i drugih građevinskih materijala, OIB 94136335132, F. Tuđmana 45, 21212 Kaštel Sućurac</derivirana_varijabla>
  </DomainObject.Predmet.StrankaFormatedWithAdressOIB>
  <DomainObject.Predmet.StrankaWithAdress>
    <izvorni_sadrzaj>FINANCIJSKA AGENCIJA, RC SPLIT Mažuranićevo šetalište 24 b,21000 Split,CEMEX Hrvatska dioničko društvo za proizvodnju i prodaju cementa i drugih građevinskih materijala F. Tuđmana 45,21212 Kaštel Sućurac</izvorni_sadrzaj>
    <derivirana_varijabla naziv="DomainObject.Predmet.StrankaWithAdress_1">FINANCIJSKA AGENCIJA, RC SPLIT Mažuranićevo šetalište 24 b,21000 Split,CEMEX Hrvatska dioničko društvo za proizvodnju i prodaju cementa i drugih građevinskih materijala F. Tuđmana 45,21212 Kaštel Sućurac</derivirana_varijabla>
  </DomainObject.Predmet.StrankaWithAdress>
  <DomainObject.Predmet.StrankaWithAdressOIB>
    <izvorni_sadrzaj>FINANCIJSKA AGENCIJA, RC SPLIT, OIB 85821130368, Mažuranićevo šetalište 24 b,21000 Split,CEMEX Hrvatska dioničko društvo za proizvodnju i prodaju cementa i drugih građevinskih materijala, OIB 94136335132, F. Tuđmana 45,21212 Kaštel Sućurac</izvorni_sadrzaj>
    <derivirana_varijabla naziv="DomainObject.Predmet.StrankaWithAdressOIB_1">FINANCIJSKA AGENCIJA, RC SPLIT, OIB 85821130368, Mažuranićevo šetalište 24 b,21000 Split,CEMEX Hrvatska dioničko društvo za proizvodnju i prodaju cementa i drugih građevinskih materijala, OIB 94136335132, F. Tuđmana 45,21212 Kaštel Sućurac</derivirana_varijabla>
  </DomainObject.Predmet.StrankaWithAdressOIB>
  <DomainObject.Predmet.StrankaNazivFormated>
    <izvorni_sadrzaj>FINANCIJSKA AGENCIJA, RC SPLIT,CEMEX Hrvatska dioničko društvo za proizvodnju i prodaju cementa i drugih građevinskih materijala</izvorni_sadrzaj>
    <derivirana_varijabla naziv="DomainObject.Predmet.StrankaNazivFormated_1">FINANCIJSKA AGENCIJA, RC SPLIT,CEMEX Hrvatska dioničko društvo za proizvodnju i prodaju cementa i drugih građevinskih materijala</derivirana_varijabla>
  </DomainObject.Predmet.StrankaNazivFormated>
  <DomainObject.Predmet.StrankaNazivFormatedOIB>
    <izvorni_sadrzaj>FINANCIJSKA AGENCIJA, RC SPLIT, OIB 85821130368,CEMEX Hrvatska dioničko društvo za proizvodnju i prodaju cementa i drugih građevinskih materijala, OIB 94136335132</izvorni_sadrzaj>
    <derivirana_varijabla naziv="DomainObject.Predmet.StrankaNazivFormatedOIB_1">FINANCIJSKA AGENCIJA, RC SPLIT, OIB 85821130368,CEMEX Hrvatska dioničko društvo za proizvodnju i prodaju cementa i drugih građevinskih materijala, OIB 94136335132</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612384.19</izvorni_sadrzaj>
    <derivirana_varijabla naziv="DomainObject.Predmet.TrenutnaVrijednost_1">612384.19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tem>CEMEX Hrvatska dioničko društvo za proizvodnju i prodaju cementa i drugih građevinskih materijala</item>
    </izvorni_sadrzaj>
    <derivirana_varijabla naziv="DomainObject.Predmet.StrankaListFormated_1">
      <item>FINANCIJSKA AGENCIJA, RC SPLIT</item>
      <item>CEMEX Hrvatska dioničko društvo za proizvodnju i prodaju cementa i drugih građevinskih materijala</item>
    </derivirana_varijabla>
  </DomainObject.Predmet.StrankaListFormated>
  <DomainObject.Predmet.StrankaListFormatedOIB>
    <izvorni_sadrzaj>
      <item>FINANCIJSKA AGENCIJA, RC SPLIT, OIB 85821130368</item>
      <item>CEMEX Hrvatska dioničko društvo za proizvodnju i prodaju cementa i drugih građevinskih materijala, OIB 94136335132</item>
    </izvorni_sadrzaj>
    <derivirana_varijabla naziv="DomainObject.Predmet.StrankaListFormatedOIB_1">
      <item>FINANCIJSKA AGENCIJA, RC SPLIT, OIB 85821130368</item>
      <item>CEMEX Hrvatska dioničko društvo za proizvodnju i prodaju cementa i drugih građevinskih materijala, OIB 94136335132</item>
    </derivirana_varijabla>
  </DomainObject.Predmet.StrankaListFormatedOIB>
  <DomainObject.Predmet.StrankaListFormatedWithAdress>
    <izvorni_sadrzaj>
      <item>FINANCIJSKA AGENCIJA, RC SPLIT, Mažuranićevo šetalište 24 b, 21000 Split</item>
      <item>CEMEX Hrvatska dioničko društvo za proizvodnju i prodaju cementa i drugih građevinskih materijala, F. Tuđmana 45, 21212 Kaštel Sućurac</item>
    </izvorni_sadrzaj>
    <derivirana_varijabla naziv="DomainObject.Predmet.StrankaListFormatedWithAdress_1">
      <item>FINANCIJSKA AGENCIJA, RC SPLIT, Mažuranićevo šetalište 24 b, 21000 Split</item>
      <item>CEMEX Hrvatska dioničko društvo za proizvodnju i prodaju cementa i drugih građevinskih materijala, F. Tuđmana 45, 21212 Kaštel Sućurac</item>
    </derivirana_varijabla>
  </DomainObject.Predmet.StrankaListFormatedWithAdress>
  <DomainObject.Predmet.StrankaListFormatedWithAdressOIB>
    <izvorni_sadrzaj>
      <item>FINANCIJSKA AGENCIJA, RC SPLIT, OIB 85821130368, Mažuranićevo šetalište 24 b, 21000 Split</item>
      <item>CEMEX Hrvatska dioničko društvo za proizvodnju i prodaju cementa i drugih građevinskih materijala, OIB 94136335132, F. Tuđmana 45, 21212 Kaštel Sućurac</item>
    </izvorni_sadrzaj>
    <derivirana_varijabla naziv="DomainObject.Predmet.StrankaListFormatedWithAdressOIB_1">
      <item>FINANCIJSKA AGENCIJA, RC SPLIT, OIB 85821130368, Mažuranićevo šetalište 24 b, 21000 Split</item>
      <item>CEMEX Hrvatska dioničko društvo za proizvodnju i prodaju cementa i drugih građevinskih materijala, OIB 94136335132, F. Tuđmana 45, 21212 Kaštel Sućurac</item>
    </derivirana_varijabla>
  </DomainObject.Predmet.StrankaListFormatedWithAdressOIB>
  <DomainObject.Predmet.StrankaListNazivFormated>
    <izvorni_sadrzaj>
      <item>FINANCIJSKA AGENCIJA, RC SPLIT</item>
      <item>CEMEX Hrvatska dioničko društvo za proizvodnju i prodaju cementa i drugih građevinskih materijala</item>
    </izvorni_sadrzaj>
    <derivirana_varijabla naziv="DomainObject.Predmet.StrankaListNazivFormated_1">
      <item>FINANCIJSKA AGENCIJA, RC SPLIT</item>
      <item>CEMEX Hrvatska dioničko društvo za proizvodnju i prodaju cementa i drugih građevinskih materijala</item>
    </derivirana_varijabla>
  </DomainObject.Predmet.StrankaListNazivFormated>
  <DomainObject.Predmet.StrankaListNazivFormatedOIB>
    <izvorni_sadrzaj>
      <item>FINANCIJSKA AGENCIJA, RC SPLIT, OIB 85821130368</item>
      <item>CEMEX Hrvatska dioničko društvo za proizvodnju i prodaju cementa i drugih građevinskih materijala, OIB 94136335132</item>
    </izvorni_sadrzaj>
    <derivirana_varijabla naziv="DomainObject.Predmet.StrankaListNazivFormatedOIB_1">
      <item>FINANCIJSKA AGENCIJA, RC SPLIT, OIB 85821130368</item>
      <item>CEMEX Hrvatska dioničko društvo za proizvodnju i prodaju cementa i drugih građevinskih materijala, OIB 94136335132</item>
    </derivirana_varijabla>
  </DomainObject.Predmet.StrankaListNazivFormatedOIB>
  <DomainObject.Predmet.ProtuStrankaListFormated>
    <izvorni_sadrzaj>
      <item>GRIP GRADNJA d.o.o. za gradnju, trgovinu, turizam, ugostiteljstvo i usluge zastupanog po punomoćniku Anči Bašić, stečajni upravitelj</item>
    </izvorni_sadrzaj>
    <derivirana_varijabla naziv="DomainObject.Predmet.ProtuStrankaListFormated_1">
      <item>GRIP GRADNJA d.o.o. za gradnju, trgovinu, turizam, ugostiteljstvo i usluge zastupanog po punomoćniku Anči Bašić, stečajni upravitelj</item>
    </derivirana_varijabla>
  </DomainObject.Predmet.ProtuStrankaListFormated>
  <DomainObject.Predmet.ProtuStrankaListFormatedOIB>
    <izvorni_sadrzaj>
      <item>GRIP GRADNJA d.o.o. za gradnju, trgovinu, turizam, ugostiteljstvo i usluge, OIB 45163761671 zastupanog po punomoćniku Anči Bašić, stečajni upravitelj</item>
    </izvorni_sadrzaj>
    <derivirana_varijabla naziv="DomainObject.Predmet.ProtuStrankaListFormatedOIB_1">
      <item>GRIP GRADNJA d.o.o. za gradnju, trgovinu, turizam, ugostiteljstvo i usluge, OIB 45163761671 zastupanog po punomoćniku Anči Bašić, stečajni upravitelj</item>
    </derivirana_varijabla>
  </DomainObject.Predmet.ProtuStrankaListFormatedOIB>
  <DomainObject.Predmet.ProtuStrankaListFormatedWithAdress>
    <izvorni_sadrzaj>
      <item>GRIP GRADNJA d.o.o. za gradnju, trgovinu, turizam, ugostiteljstvo i usluge, Oko Sv.Kaje 30, 21210 Solin zastupanog po punomoćniku Anči Bašić, stečajni upravitelj</item>
    </izvorni_sadrzaj>
    <derivirana_varijabla naziv="DomainObject.Predmet.ProtuStrankaListFormatedWithAdress_1">
      <item>GRIP GRADNJA d.o.o. za gradnju, trgovinu, turizam, ugostiteljstvo i usluge, Oko Sv.Kaje 30, 21210 Solin zastupanog po punomoćniku Anči Bašić, stečajni upravitelj</item>
    </derivirana_varijabla>
  </DomainObject.Predmet.ProtuStrankaListFormatedWithAdress>
  <DomainObject.Predmet.ProtuStrankaListFormatedWithAdressOIB>
    <izvorni_sadrzaj>
      <item>GRIP GRADNJA d.o.o. za gradnju, trgovinu, turizam, ugostiteljstvo i usluge, OIB 45163761671, Oko Sv.Kaje 30, 21210 Solin zastupanog po punomoćniku Anči Bašić, stečajni upravitelj</item>
    </izvorni_sadrzaj>
    <derivirana_varijabla naziv="DomainObject.Predmet.ProtuStrankaListFormatedWithAdressOIB_1">
      <item>GRIP GRADNJA d.o.o. za gradnju, trgovinu, turizam, ugostiteljstvo i usluge, OIB 45163761671, Oko Sv.Kaje 30, 21210 Solin zastupanog po punomoćniku Anči Bašić, stečajni upravitelj</item>
    </derivirana_varijabla>
  </DomainObject.Predmet.ProtuStrankaListFormatedWithAdressOIB>
  <DomainObject.Predmet.ProtuStrankaListNazivFormated>
    <izvorni_sadrzaj>
      <item>GRIP GRADNJA d.o.o. za gradnju, trgovinu, turizam, ugostiteljstvo i usluge</item>
    </izvorni_sadrzaj>
    <derivirana_varijabla naziv="DomainObject.Predmet.ProtuStrankaListNazivFormated_1">
      <item>GRIP GRADNJA d.o.o. za gradnju, trgovinu, turizam, ugostiteljstvo i usluge</item>
    </derivirana_varijabla>
  </DomainObject.Predmet.ProtuStrankaListNazivFormated>
  <DomainObject.Predmet.ProtuStrankaListNazivFormatedOIB>
    <izvorni_sadrzaj>
      <item>GRIP GRADNJA d.o.o. za gradnju, trgovinu, turizam, ugostiteljstvo i usluge, OIB 45163761671</item>
    </izvorni_sadrzaj>
    <derivirana_varijabla naziv="DomainObject.Predmet.ProtuStrankaListNazivFormatedOIB_1">
      <item>GRIP GRADNJA d.o.o. za gradnju, trgovinu, turizam, ugostiteljstvo i usluge, OIB 45163761671</item>
    </derivirana_varijabla>
  </DomainObject.Predmet.ProtuStrankaListNazivFormatedOIB>
  <DomainObject.Predmet.OstaliListFormated>
    <izvorni_sadrzaj>
      <item>Anči Bašić, stečajni upravitelj punomoćnica sudionika u postupku GRIP GRADNJA d.o.o. za gradnju, trgovinu, turizam, ugostiteljstvo i usluge</item>
    </izvorni_sadrzaj>
    <derivirana_varijabla naziv="DomainObject.Predmet.OstaliListFormated_1">
      <item>Anči Bašić, stečajni upravitelj punomoćnica sudionika u postupku GRIP GRADNJA d.o.o. za gradnju, trgovinu, turizam, ugostiteljstvo i usluge</item>
    </derivirana_varijabla>
  </DomainObject.Predmet.OstaliListFormated>
  <DomainObject.Predmet.OstaliListFormatedOIB>
    <izvorni_sadrzaj>
      <item>Anči Bašić, stečajni upravitelj, OIB 38874953663 punomoćnica sudionika u postupku GRIP GRADNJA d.o.o. za gradnju, trgovinu, turizam, ugostiteljstvo i usluge</item>
    </izvorni_sadrzaj>
    <derivirana_varijabla naziv="DomainObject.Predmet.OstaliListFormatedOIB_1">
      <item>Anči Bašić, stečajni upravitelj, OIB 38874953663 punomoćnica sudionika u postupku GRIP GRADNJA d.o.o. za gradnju, trgovinu, turizam, ugostiteljstvo i usluge</item>
    </derivirana_varijabla>
  </DomainObject.Predmet.OstaliListFormatedOIB>
  <DomainObject.Predmet.OstaliListFormatedWithAdress>
    <izvorni_sadrzaj>
      <item>Anči Bašić, stečajni upravitelj, Mažuranićevo Šetalište 35, 21000 Split punomoćnica sudionika u postupku GRIP GRADNJA d.o.o. za gradnju, trgovinu, turizam, ugostiteljstvo i usluge</item>
    </izvorni_sadrzaj>
    <derivirana_varijabla naziv="DomainObject.Predmet.OstaliListFormatedWithAdress_1">
      <item>Anči Bašić, stečajni upravitelj, Mažuranićevo Šetalište 35, 21000 Split punomoćnica sudionika u postupku GRIP GRADNJA d.o.o. za gradnju, trgovinu, turizam, ugostiteljstvo i usluge</item>
    </derivirana_varijabla>
  </DomainObject.Predmet.OstaliListFormatedWithAdress>
  <DomainObject.Predmet.OstaliListFormatedWithAdressOIB>
    <izvorni_sadrzaj>
      <item>Anči Bašić, stečajni upravitelj, OIB 38874953663, Mažuranićevo Šetalište 35, 21000 Split punomoćnica sudionika u postupku GRIP GRADNJA d.o.o. za gradnju, trgovinu, turizam, ugostiteljstvo i usluge</item>
    </izvorni_sadrzaj>
    <derivirana_varijabla naziv="DomainObject.Predmet.OstaliListFormatedWithAdressOIB_1">
      <item>Anči Bašić, stečajni upravitelj, OIB 38874953663, Mažuranićevo Šetalište 35, 21000 Split punomoćnica sudionika u postupku GRIP GRADNJA d.o.o. za gradnju, trgovinu, turizam, ugostiteljstvo i usluge</item>
    </derivirana_varijabla>
  </DomainObject.Predmet.OstaliListFormatedWithAdressOIB>
  <DomainObject.Predmet.OstaliListNazivFormated>
    <izvorni_sadrzaj>
      <item>Anči Bašić, stečajni upravitelj</item>
    </izvorni_sadrzaj>
    <derivirana_varijabla naziv="DomainObject.Predmet.OstaliListNazivFormated_1">
      <item>Anči Bašić, stečajni upravitelj</item>
    </derivirana_varijabla>
  </DomainObject.Predmet.OstaliListNazivFormated>
  <DomainObject.Predmet.OstaliListNazivFormatedOIB>
    <izvorni_sadrzaj>
      <item>Anči Bašić, stečajni upravitelj, OIB 38874953663</item>
    </izvorni_sadrzaj>
    <derivirana_varijabla naziv="DomainObject.Predmet.OstaliListNazivFormatedOIB_1">
      <item>Anči Bašić, stečajni upravitelj, OIB 38874953663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2018.</izvorni_sadrzaj>
    <derivirana_varijabla naziv="DomainObject.Datum_1">7. rujna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GRIP GRADNJA d.o.o. za gradnju, trgovinu, turizam, ugostiteljstvo i usluge</izvorni_sadrzaj>
    <derivirana_varijabla naziv="DomainObject.Predmet.ProtustrankaIDrugi_1">GRIP GRADNJA d.o.o. za gradnju, trgovinu, turizam, ugostiteljstvo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GRIP GRADNJA d.o.o. za gradnju, trgovinu, turizam, ugostiteljstvo i usluge, OIB 45163761671, Oko Sv.Kaje 30, 21210 Solin</izvorni_sadrzaj>
    <derivirana_varijabla naziv="DomainObject.Predmet.ProtustrankaIDrugiAdressOIB_1">GRIP GRADNJA d.o.o. za gradnju, trgovinu, turizam, ugostiteljstvo i usluge, OIB 45163761671, Oko Sv.Kaje 30,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GRIP GRADNJA d.o.o. za gradnju, trgovinu, turizam, ugostiteljstvo i usluge</item>
      <item>FINANCIJSKA AGENCIJA, RC SPLIT</item>
      <item>CEMEX Hrvatska dioničko društvo za proizvodnju i prodaju cementa i drugih građevinskih materijala</item>
      <item>Anči Bašić, stečajni upravitelj</item>
    </izvorni_sadrzaj>
    <derivirana_varijabla naziv="DomainObject.Predmet.SudioniciListNaziv_1">
      <item>GRIP GRADNJA d.o.o. za gradnju, trgovinu, turizam, ugostiteljstvo i usluge</item>
      <item>FINANCIJSKA AGENCIJA, RC SPLIT</item>
      <item>CEMEX Hrvatska dioničko društvo za proizvodnju i prodaju cementa i drugih građevinskih materijala</item>
      <item>Anči Bašić, stečajni upravitelj</item>
    </derivirana_varijabla>
  </DomainObject.Predmet.SudioniciListNaziv>
  <DomainObject.Predmet.SudioniciListAdressOIB>
    <izvorni_sadrzaj>
      <item>GRIP GRADNJA d.o.o. za gradnju, trgovinu, turizam, ugostiteljstvo i usluge, OIB 45163761671, Oko Sv.Kaje 30,21210 Solin</item>
      <item>FINANCIJSKA AGENCIJA, RC SPLIT, OIB 85821130368, Mažuranićevo šetalište 24 b,21000 Split</item>
      <item>CEMEX Hrvatska dioničko društvo za proizvodnju i prodaju cementa i drugih građevinskih materijala, OIB 94136335132, F. Tuđmana 45,21212 Kaštel Sućurac</item>
      <item>Anči Bašić, stečajni upravitelj, OIB 38874953663, Mažuranićevo Šetalište 35,21000 Split</item>
    </izvorni_sadrzaj>
    <derivirana_varijabla naziv="DomainObject.Predmet.SudioniciListAdressOIB_1">
      <item>GRIP GRADNJA d.o.o. za gradnju, trgovinu, turizam, ugostiteljstvo i usluge, OIB 45163761671, Oko Sv.Kaje 30,21210 Solin</item>
      <item>FINANCIJSKA AGENCIJA, RC SPLIT, OIB 85821130368, Mažuranićevo šetalište 24 b,21000 Split</item>
      <item>CEMEX Hrvatska dioničko društvo za proizvodnju i prodaju cementa i drugih građevinskih materijala, OIB 94136335132, F. Tuđmana 45,21212 Kaštel Sućurac</item>
      <item>Anči Bašić, stečajni upravitelj, OIB 38874953663, Mažuranićevo Šetalište 35,21000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45163761671</item>
      <item>, OIB 85821130368</item>
      <item>, OIB 94136335132</item>
      <item>, OIB 38874953663</item>
    </izvorni_sadrzaj>
    <derivirana_varijabla naziv="DomainObject.Predmet.SudioniciListNazivOIB_1">
      <item>, OIB 45163761671</item>
      <item>, OIB 85821130368</item>
      <item>, OIB 94136335132</item>
      <item>, OIB 38874953663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A04DCF-0D76-4F15-94A3-AD4F9596AA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none</properties:Company>
  <properties:Pages>2</properties:Pages>
  <properties:Words>588</properties:Words>
  <properties:Characters>3226</properties:Characters>
  <properties:Lines>91</properties:Lines>
  <properties:Paragraphs>35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II St</vt:lpstr>
    </vt:vector>
  </properties:TitlesOfParts>
  <properties:LinksUpToDate>false</properties:LinksUpToDate>
  <properties:CharactersWithSpaces>3844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2018-08-17T11:33:00Z</dcterms:created>
  <dc:creator>none</dc:creator>
  <cp:lastModifiedBy>Srđan Gavranić</cp:lastModifiedBy>
  <cp:lastPrinted>2018-09-07T09:27:00Z</cp:lastPrinted>
  <dcterms:modified xmlns:xsi="http://www.w3.org/2001/XMLSchema-instance" xsi:type="dcterms:W3CDTF">2018-09-07T09:29:00Z</dcterms:modified>
  <cp:revision>4</cp:revision>
  <dc:title>II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potvrda stečajnog plana (rješenje - NOVI SZ zaključenje stečaja stečajni plan.docx)</vt:lpwstr>
  </prop:property>
  <prop:property name="CC_coloring" pid="4" fmtid="{D5CDD505-2E9C-101B-9397-08002B2CF9AE}">
    <vt:bool>false</vt:bool>
  </prop:property>
  <prop:property name="BrojStranica" pid="5" fmtid="{D5CDD505-2E9C-101B-9397-08002B2CF9AE}">
    <vt:i4>2</vt:i4>
  </prop:property>
</prop:Properties>
</file>