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ce172" w14:paraId="74ce172" w:rsidRDefault="009D1E65" w:rsidP="009D1E65" w:rsidR="009D1E65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t xml:space="preserve">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Republika Hrvatska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Zagreb, Amruševa 2/II</w:t>
      </w:r>
    </w:p>
    <w:p w:rsidRDefault="009D1E65" w:rsidP="009D1E65" w:rsidR="009D1E65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 St-</w:t>
      </w:r>
      <w:r w:rsidR="00F5648E">
        <w:rPr>
          <w:rFonts w:hAnsi="Times New Roman" w:ascii="Times New Roman"/>
          <w:szCs w:val="24"/>
        </w:rPr>
        <w:t>1028</w:t>
      </w:r>
      <w:r w:rsidR="00A1672B">
        <w:rPr>
          <w:rFonts w:hAnsi="Times New Roman" w:ascii="Times New Roman"/>
          <w:szCs w:val="24"/>
        </w:rPr>
        <w:t>/13</w:t>
      </w:r>
      <w:r w:rsidR="0044692C">
        <w:rPr>
          <w:rFonts w:hAnsi="Times New Roman" w:ascii="Times New Roman"/>
          <w:szCs w:val="24"/>
        </w:rPr>
        <w:t>-128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 R E P U B L I K E  H R V A T S K E</w:t>
      </w:r>
    </w:p>
    <w:p w:rsidRDefault="009D1E65" w:rsidP="009D1E65" w:rsidR="009D1E65">
      <w:pPr>
        <w:jc w:val="center"/>
        <w:rPr>
          <w:rFonts w:hAnsi="Times New Roman" w:ascii="Times New Roman"/>
          <w:b/>
          <w:bCs/>
          <w:szCs w:val="24"/>
        </w:rPr>
      </w:pPr>
    </w:p>
    <w:p w:rsidRDefault="009D1E65" w:rsidP="009D1E65" w:rsidR="009D1E65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9D1E65" w:rsidP="009D1E65" w:rsidR="009D1E65">
      <w:pPr>
        <w:rPr>
          <w:rFonts w:hAnsi="Times New Roman" w:ascii="Times New Roman"/>
          <w:b/>
          <w:bCs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szCs w:val="24"/>
        </w:rPr>
        <w:t xml:space="preserve">TRGOVAČKI SUD U ZAGREBU, po sucu pojedincu Luciji Butigan, u stečajnom postupku </w:t>
      </w:r>
      <w:r w:rsidR="005B3784">
        <w:rPr>
          <w:rFonts w:hAnsi="Times New Roman" w:ascii="Times New Roman"/>
          <w:szCs w:val="24"/>
        </w:rPr>
        <w:t xml:space="preserve">nad </w:t>
      </w:r>
      <w:r w:rsidR="00407A8F">
        <w:rPr>
          <w:rFonts w:hAnsi="Times New Roman" w:ascii="Times New Roman"/>
          <w:szCs w:val="24"/>
        </w:rPr>
        <w:t>stečajnim dužnikom CONICO d.o.o. za graditeljstvo u stečaju, Zagreb (Grad Zagreb), Petrinjska 59, MBS: 080450377, OIB:  23196407652</w:t>
      </w:r>
      <w:r w:rsidR="00A1672B">
        <w:rPr>
          <w:rFonts w:hAnsi="Times New Roman" w:ascii="Times New Roman"/>
          <w:szCs w:val="24"/>
        </w:rPr>
        <w:t>,</w:t>
      </w:r>
      <w:r w:rsidR="00407A8F">
        <w:rPr>
          <w:rFonts w:hAnsi="Times New Roman" w:ascii="Times New Roman"/>
          <w:szCs w:val="24"/>
        </w:rPr>
        <w:t xml:space="preserve"> dana 24</w:t>
      </w:r>
      <w:r>
        <w:rPr>
          <w:rFonts w:hAnsi="Times New Roman" w:ascii="Times New Roman"/>
          <w:szCs w:val="24"/>
        </w:rPr>
        <w:t xml:space="preserve">. </w:t>
      </w:r>
      <w:r w:rsidR="00407A8F">
        <w:rPr>
          <w:rFonts w:hAnsi="Times New Roman" w:ascii="Times New Roman"/>
          <w:szCs w:val="24"/>
        </w:rPr>
        <w:t>srpnja</w:t>
      </w:r>
      <w:r w:rsidR="00FE6524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</w:t>
      </w:r>
      <w:r w:rsidR="00FE6524">
        <w:rPr>
          <w:rFonts w:hAnsi="Times New Roman" w:ascii="Times New Roman"/>
          <w:szCs w:val="24"/>
        </w:rPr>
        <w:t>g.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Obustavlja se i zaključuje stečajni postupak </w:t>
      </w:r>
      <w:r w:rsidR="005B3784">
        <w:rPr>
          <w:rFonts w:hAnsi="Times New Roman" w:ascii="Times New Roman"/>
          <w:szCs w:val="24"/>
        </w:rPr>
        <w:t xml:space="preserve">nad </w:t>
      </w:r>
      <w:r w:rsidR="00407A8F">
        <w:rPr>
          <w:rFonts w:hAnsi="Times New Roman" w:ascii="Times New Roman"/>
          <w:szCs w:val="24"/>
        </w:rPr>
        <w:t>stečajnim dužnikom CONICO d.o.o. za graditeljstvo u stečaju, Zagreb (Grad Zagreb), Petrinjska 59, MBS: 080450377, OIB:  23196407652</w:t>
      </w:r>
      <w:r w:rsidR="00FE6524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  <w:t xml:space="preserve">Ovo Rješenje i osnova zaključenja stečajnog postupka objavit će se na </w:t>
      </w:r>
      <w:r w:rsidR="00407A8F">
        <w:rPr>
          <w:rFonts w:hAnsi="Times New Roman" w:ascii="Times New Roman"/>
          <w:szCs w:val="24"/>
        </w:rPr>
        <w:t xml:space="preserve"> mrežnoj stranici e-oglasna</w:t>
      </w:r>
      <w:r>
        <w:rPr>
          <w:rFonts w:hAnsi="Times New Roman" w:ascii="Times New Roman"/>
          <w:szCs w:val="24"/>
        </w:rPr>
        <w:t xml:space="preserve"> plo</w:t>
      </w:r>
      <w:r w:rsidR="00407A8F">
        <w:rPr>
          <w:rFonts w:hAnsi="Times New Roman" w:ascii="Times New Roman"/>
          <w:szCs w:val="24"/>
        </w:rPr>
        <w:t>ča</w:t>
      </w:r>
      <w:r>
        <w:rPr>
          <w:rFonts w:hAnsi="Times New Roman" w:ascii="Times New Roman"/>
          <w:szCs w:val="24"/>
        </w:rPr>
        <w:t xml:space="preserve"> Trgovačkog suda u Zagrebu.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III.</w:t>
      </w:r>
      <w:r>
        <w:rPr>
          <w:rFonts w:hAnsi="Times New Roman" w:ascii="Times New Roman"/>
          <w:szCs w:val="24"/>
        </w:rPr>
        <w:tab/>
        <w:t xml:space="preserve">Po pravomoćnosti ovog Rješenja isto će se dostaviti </w:t>
      </w:r>
      <w:r w:rsidR="00407A8F">
        <w:rPr>
          <w:rFonts w:hAnsi="Times New Roman" w:ascii="Times New Roman"/>
          <w:szCs w:val="24"/>
        </w:rPr>
        <w:t>sudskom</w:t>
      </w:r>
      <w:r>
        <w:rPr>
          <w:rFonts w:hAnsi="Times New Roman" w:ascii="Times New Roman"/>
          <w:szCs w:val="24"/>
        </w:rPr>
        <w:t xml:space="preserve"> registru radi brisanja dužnika iz </w:t>
      </w:r>
      <w:r w:rsidR="00407A8F">
        <w:rPr>
          <w:rFonts w:hAnsi="Times New Roman" w:ascii="Times New Roman"/>
          <w:szCs w:val="24"/>
        </w:rPr>
        <w:t xml:space="preserve">sudskog </w:t>
      </w:r>
      <w:r>
        <w:rPr>
          <w:rFonts w:hAnsi="Times New Roman" w:ascii="Times New Roman"/>
          <w:szCs w:val="24"/>
        </w:rPr>
        <w:t xml:space="preserve">registra. 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0000"/>
          <w:szCs w:val="24"/>
        </w:rPr>
        <w:tab/>
      </w:r>
      <w:r>
        <w:rPr>
          <w:rFonts w:hAnsi="Times New Roman" w:ascii="Times New Roman"/>
          <w:szCs w:val="24"/>
        </w:rPr>
        <w:t>Rješenjem ovog suda br. St-</w:t>
      </w:r>
      <w:r w:rsidR="00584547">
        <w:rPr>
          <w:rFonts w:hAnsi="Times New Roman" w:ascii="Times New Roman"/>
          <w:szCs w:val="24"/>
        </w:rPr>
        <w:t>1028/13 od 27</w:t>
      </w:r>
      <w:r>
        <w:rPr>
          <w:rFonts w:hAnsi="Times New Roman" w:ascii="Times New Roman"/>
          <w:szCs w:val="24"/>
        </w:rPr>
        <w:t xml:space="preserve">. </w:t>
      </w:r>
      <w:r w:rsidR="00584547">
        <w:rPr>
          <w:rFonts w:hAnsi="Times New Roman" w:ascii="Times New Roman"/>
          <w:szCs w:val="24"/>
        </w:rPr>
        <w:t>listopada</w:t>
      </w:r>
      <w:r w:rsidR="005B3784">
        <w:rPr>
          <w:rFonts w:hAnsi="Times New Roman" w:ascii="Times New Roman"/>
          <w:szCs w:val="24"/>
        </w:rPr>
        <w:t xml:space="preserve"> 2014</w:t>
      </w:r>
      <w:r>
        <w:rPr>
          <w:rFonts w:hAnsi="Times New Roman" w:ascii="Times New Roman"/>
          <w:szCs w:val="24"/>
        </w:rPr>
        <w:t>.g. otvoren je steča</w:t>
      </w:r>
      <w:r w:rsidR="00A1672B">
        <w:rPr>
          <w:rFonts w:hAnsi="Times New Roman" w:ascii="Times New Roman"/>
          <w:szCs w:val="24"/>
        </w:rPr>
        <w:t xml:space="preserve">jni postupak </w:t>
      </w:r>
      <w:r>
        <w:rPr>
          <w:rFonts w:hAnsi="Times New Roman" w:ascii="Times New Roman"/>
          <w:szCs w:val="24"/>
        </w:rPr>
        <w:t xml:space="preserve"> </w:t>
      </w:r>
      <w:r w:rsidR="00584547">
        <w:rPr>
          <w:rFonts w:hAnsi="Times New Roman" w:ascii="Times New Roman"/>
          <w:szCs w:val="24"/>
        </w:rPr>
        <w:t>nad stečajnim dužnikom CONICO d.o.o. za graditeljstvo u stečaju, Zagreb (Grad Zagreb), Petrinjska 59, MBS: 080450377, OIB:  23196407652</w:t>
      </w:r>
      <w:r w:rsidR="00FE6524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a koje rješenje</w:t>
      </w:r>
      <w:r w:rsidR="00FE6524">
        <w:rPr>
          <w:rFonts w:hAnsi="Times New Roman" w:ascii="Times New Roman"/>
          <w:szCs w:val="24"/>
        </w:rPr>
        <w:t xml:space="preserve"> je </w:t>
      </w:r>
      <w:r>
        <w:rPr>
          <w:rFonts w:hAnsi="Times New Roman" w:ascii="Times New Roman"/>
          <w:szCs w:val="24"/>
        </w:rPr>
        <w:t xml:space="preserve"> objavljeno na oglasnoj ploči suda</w:t>
      </w:r>
      <w:r w:rsidR="00584547">
        <w:rPr>
          <w:rFonts w:hAnsi="Times New Roman" w:ascii="Times New Roman"/>
          <w:szCs w:val="24"/>
        </w:rPr>
        <w:t xml:space="preserve">  dana 27</w:t>
      </w:r>
      <w:r w:rsidR="00FE6524">
        <w:rPr>
          <w:rFonts w:hAnsi="Times New Roman" w:ascii="Times New Roman"/>
          <w:szCs w:val="24"/>
        </w:rPr>
        <w:t xml:space="preserve">. </w:t>
      </w:r>
      <w:r w:rsidR="00584547">
        <w:rPr>
          <w:rFonts w:hAnsi="Times New Roman" w:ascii="Times New Roman"/>
          <w:szCs w:val="24"/>
        </w:rPr>
        <w:t>listopada</w:t>
      </w:r>
      <w:r w:rsidR="005B3784">
        <w:rPr>
          <w:rFonts w:hAnsi="Times New Roman" w:ascii="Times New Roman"/>
          <w:szCs w:val="24"/>
        </w:rPr>
        <w:t xml:space="preserve"> 2014</w:t>
      </w:r>
      <w:r w:rsidR="00FE6524">
        <w:rPr>
          <w:rFonts w:hAnsi="Times New Roman" w:ascii="Times New Roman"/>
          <w:szCs w:val="24"/>
        </w:rPr>
        <w:t>.</w:t>
      </w:r>
      <w:r w:rsidR="005A1ECD">
        <w:rPr>
          <w:rFonts w:hAnsi="Times New Roman" w:ascii="Times New Roman"/>
          <w:szCs w:val="24"/>
        </w:rPr>
        <w:t>g.</w:t>
      </w:r>
      <w:r w:rsidR="005B3784">
        <w:rPr>
          <w:rFonts w:hAnsi="Times New Roman" w:ascii="Times New Roman"/>
          <w:szCs w:val="24"/>
        </w:rPr>
        <w:t xml:space="preserve">, i u Narodnim novinama br. </w:t>
      </w:r>
      <w:r w:rsidR="00584547">
        <w:rPr>
          <w:rFonts w:hAnsi="Times New Roman" w:ascii="Times New Roman"/>
          <w:szCs w:val="24"/>
        </w:rPr>
        <w:t>128</w:t>
      </w:r>
      <w:r w:rsidR="005B3784">
        <w:rPr>
          <w:rFonts w:hAnsi="Times New Roman" w:ascii="Times New Roman"/>
          <w:szCs w:val="24"/>
        </w:rPr>
        <w:t>/14 od 3</w:t>
      </w:r>
      <w:r w:rsidR="00584547">
        <w:rPr>
          <w:rFonts w:hAnsi="Times New Roman" w:ascii="Times New Roman"/>
          <w:szCs w:val="24"/>
        </w:rPr>
        <w:t>1</w:t>
      </w:r>
      <w:r w:rsidR="005B3784">
        <w:rPr>
          <w:rFonts w:hAnsi="Times New Roman" w:ascii="Times New Roman"/>
          <w:szCs w:val="24"/>
        </w:rPr>
        <w:t>. listopada 2014.g.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B21536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Is</w:t>
      </w:r>
      <w:r w:rsidR="007E2958">
        <w:rPr>
          <w:rFonts w:hAnsi="Times New Roman" w:ascii="Times New Roman"/>
          <w:szCs w:val="24"/>
        </w:rPr>
        <w:t>pitno ročište održano je dana 29</w:t>
      </w:r>
      <w:r>
        <w:rPr>
          <w:rFonts w:hAnsi="Times New Roman" w:ascii="Times New Roman"/>
          <w:szCs w:val="24"/>
        </w:rPr>
        <w:t xml:space="preserve">. </w:t>
      </w:r>
      <w:r w:rsidR="007E2958">
        <w:rPr>
          <w:rFonts w:hAnsi="Times New Roman" w:ascii="Times New Roman"/>
          <w:szCs w:val="24"/>
        </w:rPr>
        <w:t>siječnja 2015</w:t>
      </w:r>
      <w:r w:rsidR="00FE6524">
        <w:rPr>
          <w:rFonts w:hAnsi="Times New Roman" w:ascii="Times New Roman"/>
          <w:szCs w:val="24"/>
        </w:rPr>
        <w:t>.g.</w:t>
      </w:r>
      <w:r w:rsidR="007E2958">
        <w:rPr>
          <w:rFonts w:hAnsi="Times New Roman" w:ascii="Times New Roman"/>
          <w:szCs w:val="24"/>
        </w:rPr>
        <w:t>, te posebno ispitno ročište dana 30. siječnja 2018.g.</w:t>
      </w:r>
      <w:r w:rsidR="00FE6524">
        <w:rPr>
          <w:rFonts w:hAnsi="Times New Roman" w:ascii="Times New Roman"/>
          <w:szCs w:val="24"/>
        </w:rPr>
        <w:t xml:space="preserve"> U </w:t>
      </w:r>
      <w:r w:rsidR="00A1672B">
        <w:rPr>
          <w:rFonts w:hAnsi="Times New Roman" w:ascii="Times New Roman"/>
          <w:szCs w:val="24"/>
        </w:rPr>
        <w:t>drugom</w:t>
      </w:r>
      <w:r>
        <w:rPr>
          <w:rFonts w:hAnsi="Times New Roman" w:ascii="Times New Roman"/>
          <w:szCs w:val="24"/>
        </w:rPr>
        <w:t xml:space="preserve"> višem isplatnom redu utvrđene su tražbine stečajnih vjerovnika u ukupnom </w:t>
      </w:r>
      <w:r w:rsidR="00FE6524">
        <w:rPr>
          <w:rFonts w:hAnsi="Times New Roman" w:ascii="Times New Roman"/>
          <w:szCs w:val="24"/>
        </w:rPr>
        <w:t xml:space="preserve">iznosu od  </w:t>
      </w:r>
      <w:r w:rsidR="00B21536">
        <w:rPr>
          <w:rFonts w:hAnsi="Times New Roman" w:ascii="Times New Roman"/>
          <w:szCs w:val="24"/>
        </w:rPr>
        <w:t xml:space="preserve">19.999.403,35 </w:t>
      </w:r>
      <w:r w:rsidR="00A1672B">
        <w:rPr>
          <w:rFonts w:hAnsi="Times New Roman" w:ascii="Times New Roman"/>
          <w:szCs w:val="24"/>
        </w:rPr>
        <w:t>kn.</w:t>
      </w:r>
    </w:p>
    <w:p w:rsidRDefault="00A1672B" w:rsidP="009D1E65" w:rsidR="00A1672B">
      <w:pPr>
        <w:jc w:val="both"/>
        <w:rPr>
          <w:rFonts w:hAnsi="Times New Roman" w:ascii="Times New Roman"/>
          <w:szCs w:val="24"/>
        </w:rPr>
      </w:pPr>
    </w:p>
    <w:p w:rsidRDefault="009D1E65" w:rsidP="009D1E65" w:rsidR="005B378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 svom pisanom prijedlogu, a zbog činjenice nedostatnosti stečajne mase za pokriće troškova postupka, stečajni upravitelj je predložio da se ov</w:t>
      </w:r>
      <w:r w:rsidR="005B3784">
        <w:rPr>
          <w:rFonts w:hAnsi="Times New Roman" w:ascii="Times New Roman"/>
        </w:rPr>
        <w:t>aj postupak obustavi i zaključi, budući da  je tijekom trajanja stečajnog postupka u stečajnu masu prihodovan iznos od 0,00 kn,</w:t>
      </w:r>
      <w:r w:rsidR="00C51C45">
        <w:rPr>
          <w:rFonts w:hAnsi="Times New Roman" w:ascii="Times New Roman"/>
        </w:rPr>
        <w:t xml:space="preserve"> </w:t>
      </w:r>
      <w:r w:rsidR="005B3784">
        <w:rPr>
          <w:rFonts w:hAnsi="Times New Roman" w:ascii="Times New Roman"/>
        </w:rPr>
        <w:t xml:space="preserve">a istovremeno su nastali </w:t>
      </w:r>
      <w:r w:rsidR="005B3784" w:rsidRPr="005B3784">
        <w:rPr>
          <w:rFonts w:hAnsi="Times New Roman" w:ascii="Times New Roman"/>
        </w:rPr>
        <w:t xml:space="preserve">troškovi </w:t>
      </w:r>
      <w:r w:rsidR="005B3784">
        <w:rPr>
          <w:rFonts w:hAnsi="Times New Roman" w:ascii="Times New Roman"/>
        </w:rPr>
        <w:t xml:space="preserve">provedbe stečajnog postupka u iznosu od </w:t>
      </w:r>
      <w:r w:rsidR="00B21536">
        <w:rPr>
          <w:rFonts w:hAnsi="Times New Roman" w:ascii="Times New Roman"/>
        </w:rPr>
        <w:t>113.530,75</w:t>
      </w:r>
      <w:r w:rsidR="00C51C45">
        <w:rPr>
          <w:rFonts w:hAnsi="Times New Roman" w:ascii="Times New Roman"/>
        </w:rPr>
        <w:t xml:space="preserve"> kn, a koji nastali troškovi su nepokr</w:t>
      </w:r>
      <w:r w:rsidR="00472DE3">
        <w:rPr>
          <w:rFonts w:hAnsi="Times New Roman" w:ascii="Times New Roman"/>
        </w:rPr>
        <w:t>i</w:t>
      </w:r>
      <w:r w:rsidR="00C51C45">
        <w:rPr>
          <w:rFonts w:hAnsi="Times New Roman" w:ascii="Times New Roman"/>
        </w:rPr>
        <w:t xml:space="preserve">veni za iznos od 80.430,63 kn (troškovi u iznosu od 33.100,00 kn namiruju se iz uplaćenih novčanih sredstava u ime predujma </w:t>
      </w:r>
      <w:r w:rsidR="00472DE3">
        <w:rPr>
          <w:rFonts w:hAnsi="Times New Roman" w:ascii="Times New Roman"/>
        </w:rPr>
        <w:t xml:space="preserve"> sa sudskog depozita).</w:t>
      </w:r>
    </w:p>
    <w:p w:rsidRDefault="005B3784" w:rsidP="009D1E65" w:rsidR="005B3784">
      <w:pPr>
        <w:jc w:val="both"/>
        <w:rPr>
          <w:rFonts w:hAnsi="Times New Roman" w:ascii="Times New Roman"/>
        </w:rPr>
      </w:pPr>
    </w:p>
    <w:p w:rsidRDefault="009D1E65" w:rsidP="009D1E65" w:rsidR="009D1E6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Slijedom predloženog, određeno je i održano je ročište vjerovnika, a radi pribavljanja mišljenja u odnosu na obustavu i zaključenje stečajnog postupka.</w:t>
      </w:r>
    </w:p>
    <w:p w:rsidRDefault="004523B6" w:rsidP="009D1E65" w:rsidR="004523B6">
      <w:pPr>
        <w:jc w:val="both"/>
        <w:rPr>
          <w:rFonts w:hAnsi="Times New Roman" w:ascii="Times New Roman"/>
        </w:rPr>
      </w:pPr>
    </w:p>
    <w:p w:rsidRDefault="009D1E65" w:rsidP="009D1E65" w:rsidR="009D1E6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upravitelj u svom usmenom izlaganju ostao je kod </w:t>
      </w:r>
      <w:r w:rsidR="005A1ECD">
        <w:rPr>
          <w:rFonts w:hAnsi="Times New Roman" w:ascii="Times New Roman"/>
          <w:szCs w:val="24"/>
        </w:rPr>
        <w:t xml:space="preserve">navoda iz pisanog Izvješća od </w:t>
      </w:r>
      <w:r w:rsidR="002A12E0">
        <w:rPr>
          <w:rFonts w:hAnsi="Times New Roman" w:ascii="Times New Roman"/>
          <w:szCs w:val="24"/>
        </w:rPr>
        <w:t>7</w:t>
      </w:r>
      <w:r w:rsidR="00A1672B">
        <w:rPr>
          <w:rFonts w:hAnsi="Times New Roman" w:ascii="Times New Roman"/>
          <w:szCs w:val="24"/>
        </w:rPr>
        <w:t xml:space="preserve">. </w:t>
      </w:r>
      <w:r w:rsidR="002A12E0">
        <w:rPr>
          <w:rFonts w:hAnsi="Times New Roman" w:ascii="Times New Roman"/>
          <w:szCs w:val="24"/>
        </w:rPr>
        <w:t>lipnja</w:t>
      </w:r>
      <w:r w:rsidR="005B3784">
        <w:rPr>
          <w:rFonts w:hAnsi="Times New Roman" w:ascii="Times New Roman"/>
          <w:szCs w:val="24"/>
        </w:rPr>
        <w:t xml:space="preserve"> 2018</w:t>
      </w:r>
      <w:r w:rsidR="004523B6">
        <w:rPr>
          <w:rFonts w:hAnsi="Times New Roman" w:ascii="Times New Roman"/>
          <w:szCs w:val="24"/>
        </w:rPr>
        <w:t>.</w:t>
      </w:r>
      <w:r w:rsidR="002A12E0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 xml:space="preserve"> (list </w:t>
      </w:r>
      <w:r w:rsidR="002A12E0">
        <w:rPr>
          <w:rFonts w:hAnsi="Times New Roman" w:ascii="Times New Roman"/>
          <w:szCs w:val="24"/>
        </w:rPr>
        <w:t>603-</w:t>
      </w:r>
      <w:r w:rsidR="008E5BA7">
        <w:rPr>
          <w:rFonts w:hAnsi="Times New Roman" w:ascii="Times New Roman"/>
          <w:szCs w:val="24"/>
        </w:rPr>
        <w:t>608</w:t>
      </w:r>
      <w:r>
        <w:rPr>
          <w:rFonts w:hAnsi="Times New Roman" w:ascii="Times New Roman"/>
          <w:szCs w:val="24"/>
        </w:rPr>
        <w:t xml:space="preserve"> spisa). Navedeno  Izvješće,  sukladno čl. 227</w:t>
      </w:r>
      <w:r w:rsidR="005A1ECD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st.1 Stečajnog zakona ( NN 71/15) bilo je objavljeno na e-Oglasnoj ploči Trgovačkog suda u Zagrebu </w:t>
      </w:r>
      <w:r w:rsidR="008E5BA7">
        <w:rPr>
          <w:rFonts w:hAnsi="Times New Roman" w:ascii="Times New Roman"/>
          <w:szCs w:val="24"/>
        </w:rPr>
        <w:t>dana 8</w:t>
      </w:r>
      <w:r>
        <w:rPr>
          <w:rFonts w:hAnsi="Times New Roman" w:ascii="Times New Roman"/>
          <w:szCs w:val="24"/>
        </w:rPr>
        <w:t xml:space="preserve">. </w:t>
      </w:r>
      <w:r w:rsidR="008E5BA7">
        <w:rPr>
          <w:rFonts w:hAnsi="Times New Roman" w:ascii="Times New Roman"/>
          <w:szCs w:val="24"/>
        </w:rPr>
        <w:t>lipnja</w:t>
      </w:r>
      <w:r w:rsidR="004523B6">
        <w:rPr>
          <w:rFonts w:hAnsi="Times New Roman" w:ascii="Times New Roman"/>
          <w:szCs w:val="24"/>
        </w:rPr>
        <w:t xml:space="preserve">  2018</w:t>
      </w:r>
      <w:r>
        <w:rPr>
          <w:rFonts w:hAnsi="Times New Roman" w:ascii="Times New Roman"/>
          <w:szCs w:val="24"/>
        </w:rPr>
        <w:t>.</w:t>
      </w:r>
      <w:r w:rsidR="008E5BA7">
        <w:rPr>
          <w:rFonts w:hAnsi="Times New Roman" w:ascii="Times New Roman"/>
          <w:szCs w:val="24"/>
        </w:rPr>
        <w:t xml:space="preserve"> godine.</w:t>
      </w:r>
    </w:p>
    <w:p w:rsidRDefault="005B3784" w:rsidP="009D1E65" w:rsidR="005B3784">
      <w:pPr>
        <w:ind w:firstLine="720"/>
        <w:jc w:val="both"/>
        <w:rPr>
          <w:rFonts w:hAnsi="Times New Roman" w:ascii="Times New Roman"/>
          <w:szCs w:val="24"/>
        </w:rPr>
      </w:pPr>
    </w:p>
    <w:p w:rsidRDefault="009D1E65" w:rsidP="009D1E65" w:rsidR="00026FA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 održano</w:t>
      </w:r>
      <w:r w:rsidR="00026FA0">
        <w:rPr>
          <w:rFonts w:hAnsi="Times New Roman" w:ascii="Times New Roman"/>
          <w:szCs w:val="24"/>
        </w:rPr>
        <w:t>m ročištu</w:t>
      </w:r>
      <w:r>
        <w:rPr>
          <w:rFonts w:hAnsi="Times New Roman" w:ascii="Times New Roman"/>
          <w:szCs w:val="24"/>
        </w:rPr>
        <w:t xml:space="preserve">, </w:t>
      </w:r>
      <w:r w:rsidR="008E5BA7">
        <w:rPr>
          <w:rFonts w:hAnsi="Times New Roman" w:ascii="Times New Roman"/>
          <w:szCs w:val="24"/>
        </w:rPr>
        <w:t>nazočni stečajni vjerovnici su se očitovali</w:t>
      </w:r>
      <w:r w:rsidR="005B3784">
        <w:rPr>
          <w:rFonts w:hAnsi="Times New Roman" w:ascii="Times New Roman"/>
          <w:szCs w:val="24"/>
        </w:rPr>
        <w:t xml:space="preserve"> </w:t>
      </w:r>
      <w:r w:rsidR="00026FA0">
        <w:rPr>
          <w:rFonts w:hAnsi="Times New Roman" w:ascii="Times New Roman"/>
          <w:szCs w:val="24"/>
        </w:rPr>
        <w:t>da na izvješće stečajnog upravitelja nema</w:t>
      </w:r>
      <w:r w:rsidR="008E5BA7">
        <w:rPr>
          <w:rFonts w:hAnsi="Times New Roman" w:ascii="Times New Roman"/>
          <w:szCs w:val="24"/>
        </w:rPr>
        <w:t>ju primjedbi, odnosno da su s navodima u cijelosti suglasni</w:t>
      </w:r>
      <w:r w:rsidR="005B3784">
        <w:rPr>
          <w:rFonts w:hAnsi="Times New Roman" w:ascii="Times New Roman"/>
          <w:szCs w:val="24"/>
        </w:rPr>
        <w:t>,</w:t>
      </w:r>
      <w:r w:rsidR="00026FA0">
        <w:rPr>
          <w:rFonts w:hAnsi="Times New Roman" w:ascii="Times New Roman"/>
          <w:szCs w:val="24"/>
        </w:rPr>
        <w:t xml:space="preserve"> kao i s predloženom obustavom i zaključenjem stečajnog postupka nad ovim dužnikom.</w:t>
      </w:r>
    </w:p>
    <w:p w:rsidRDefault="00026FA0" w:rsidP="009D1E65" w:rsidR="00026FA0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svega iznesenog, nesporno proizlazi da stečajna masa ovog dužnika nije dostatna ni za pokriće troškova stečajnog postupka, pa je sud na temelju članka 203. st. 1 Stečajnog zakona (Narodne novine br. 44/96, 161/98, 29/99, 129/00, 123/03, 197/03, 187/04, 82/06, 116/10, 125/12, 133/12) donio rješenje o obustavi i zaključenju stečajnog postupka.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 xml:space="preserve"> </w:t>
      </w:r>
    </w:p>
    <w:p w:rsidRDefault="008E5BA7" w:rsidP="009D1E65" w:rsidR="009D1E65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>U Zagrebu, 24</w:t>
      </w:r>
      <w:r w:rsidR="009D1E65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srpnja</w:t>
      </w:r>
      <w:r w:rsidR="00026FA0">
        <w:rPr>
          <w:rFonts w:hAnsi="Times New Roman" w:ascii="Times New Roman"/>
          <w:szCs w:val="24"/>
        </w:rPr>
        <w:t xml:space="preserve"> 2018</w:t>
      </w:r>
      <w:r w:rsidR="009D1E65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</w:t>
      </w:r>
      <w:r>
        <w:rPr>
          <w:rFonts w:hAnsi="Times New Roman" w:ascii="Times New Roman"/>
          <w:szCs w:val="24"/>
        </w:rPr>
        <w:tab/>
        <w:t xml:space="preserve">     S U D A C: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  <w:r w:rsidR="00026FA0">
        <w:rPr>
          <w:rFonts w:hAnsi="Times New Roman" w:ascii="Times New Roman"/>
          <w:szCs w:val="24"/>
        </w:rPr>
        <w:t>LUCIJA BUTIGAN</w:t>
      </w:r>
      <w:r w:rsidR="0044692C">
        <w:rPr>
          <w:rFonts w:hAnsi="Times New Roman" w:ascii="Times New Roman"/>
          <w:szCs w:val="24"/>
        </w:rPr>
        <w:t>,v.r.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može se podnijeti žalba u roku osam dana računajući od dana primitka otpravka rješenja. Žalba se podnosi Visokom trgovačkom sudu RH putem ovog suda u dva primjerka.</w:t>
      </w:r>
    </w:p>
    <w:p w:rsidRDefault="00026FA0" w:rsidP="009D1E65" w:rsidR="00026FA0">
      <w:pPr>
        <w:rPr>
          <w:rFonts w:hAnsi="Times New Roman" w:ascii="Times New Roman"/>
          <w:szCs w:val="24"/>
        </w:rPr>
      </w:pPr>
    </w:p>
    <w:p w:rsidRDefault="0044692C" w:rsidP="0044692C" w:rsidR="0044692C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44692C" w:rsidP="0044692C" w:rsidR="0044692C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 xml:space="preserve">stečajni upravitelj 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Fina Zagreb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Županijsko državno odvjetništvo u Zagrebu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Ministarstvo financija, Porezna uprava, Područni ured Zagreb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e-oglasna ploča suda – 8 dana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sudski registar – po pravomoćnosti</w:t>
      </w:r>
    </w:p>
    <w:p w:rsidRDefault="002B4A0D" w:rsidR="002B4A0D"/>
    <w:sectPr w:rsidSect="009B4C51" w:rsidR="002B4A0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C51" w:rsidP="009B4C51" w:rsidR="009B4C51">
      <w:r>
        <w:separator/>
      </w:r>
    </w:p>
  </w:endnote>
  <w:endnote w:id="0" w:type="continuationSeparator">
    <w:p w:rsidRDefault="009B4C51" w:rsidP="009B4C51" w:rsidR="009B4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C51" w:rsidP="009B4C51" w:rsidR="009B4C51">
      <w:r>
        <w:separator/>
      </w:r>
    </w:p>
  </w:footnote>
  <w:footnote w:id="0" w:type="continuationSeparator">
    <w:p w:rsidRDefault="009B4C51" w:rsidP="009B4C51" w:rsidR="009B4C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698812"/>
      <w:docPartObj>
        <w:docPartGallery w:val="Page Numbers (Top of Page)"/>
        <w:docPartUnique/>
      </w:docPartObj>
    </w:sdtPr>
    <w:sdtEndPr/>
    <w:sdtContent>
      <w:p w:rsidRDefault="009B4C51" w:rsidP="009B4C51" w:rsidR="009B4C51">
        <w:pPr>
          <w:ind w:firstLine="708" w:left="3540"/>
          <w:jc w:val="center"/>
          <w:rPr>
            <w:rFonts w:hAnsi="Times New Roman" w:ascii="Times New Roman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92C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</w:rPr>
          <w:t>20 St-</w:t>
        </w:r>
        <w:r w:rsidR="00FB5464">
          <w:rPr>
            <w:rFonts w:hAnsi="Times New Roman" w:ascii="Times New Roman"/>
            <w:szCs w:val="24"/>
          </w:rPr>
          <w:t>1028</w:t>
        </w:r>
        <w:r w:rsidR="009936FB">
          <w:rPr>
            <w:rFonts w:hAnsi="Times New Roman" w:ascii="Times New Roman"/>
            <w:szCs w:val="24"/>
          </w:rPr>
          <w:t>/13</w:t>
        </w:r>
      </w:p>
      <w:p w:rsidRDefault="0044692C" w:rsidR="009B4C51">
        <w:pPr>
          <w:pStyle w:val="Zaglavlje"/>
          <w:jc w:val="center"/>
        </w:pPr>
      </w:p>
    </w:sdtContent>
  </w:sdt>
  <w:p w:rsidRDefault="009B4C51" w:rsidR="009B4C5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D03C3"/>
    <w:multiLevelType w:val="hybridMultilevel"/>
    <w:tmpl w:val="C860A0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1E65"/>
    <w:rsid w:val="000006AF"/>
    <w:rsid w:val="00026FA0"/>
    <w:rsid w:val="00190E59"/>
    <w:rsid w:val="0028529B"/>
    <w:rsid w:val="00286D3B"/>
    <w:rsid w:val="002A12E0"/>
    <w:rsid w:val="002B4A0D"/>
    <w:rsid w:val="003E22A6"/>
    <w:rsid w:val="00407A8F"/>
    <w:rsid w:val="0044692C"/>
    <w:rsid w:val="004523B6"/>
    <w:rsid w:val="00472DE3"/>
    <w:rsid w:val="00584547"/>
    <w:rsid w:val="005A1ECD"/>
    <w:rsid w:val="005B3784"/>
    <w:rsid w:val="005C6BB0"/>
    <w:rsid w:val="007A4FDC"/>
    <w:rsid w:val="007E2958"/>
    <w:rsid w:val="008E5BA7"/>
    <w:rsid w:val="009936FB"/>
    <w:rsid w:val="009B4C51"/>
    <w:rsid w:val="009D1E65"/>
    <w:rsid w:val="00A1672B"/>
    <w:rsid w:val="00A76658"/>
    <w:rsid w:val="00B21536"/>
    <w:rsid w:val="00B2227A"/>
    <w:rsid w:val="00C51C45"/>
    <w:rsid w:val="00F5648E"/>
    <w:rsid w:val="00FB5464"/>
    <w:rsid w:val="00FE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1E6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69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9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92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9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9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44692C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44692C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1E6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69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9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92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9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9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44692C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44692C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84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St-1028/2013-128</izvorni_sadrzaj>
    <derivirana_varijabla naziv="DomainObject.Oznaka_1">St-1028/2013-128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St-1028/2013</izvorni_sadrzaj>
    <derivirana_varijabla naziv="DomainObject.Predmet.OznakaBroj_1">St-1028/2013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 L</izvorni_sadrzaj>
    <derivirana_varijabla naziv="DomainObject.Predmet.PrimjedbaSuca_1">4  L</derivirana_varijabla>
  </DomainObject.Predmet.PrimjedbaSuca>
  <DomainObject.Predmet.ProtustrankaFormated>
    <izvorni_sadrzaj>  CONICO d.o.o. zastupanog po punomoćniku ZLATKO PETEK</izvorni_sadrzaj>
    <derivirana_varijabla naziv="DomainObject.Predmet.ProtustrankaFormated_1">  CONICO d.o.o. zastupanog po punomoćniku ZLATKO PETEK</derivirana_varijabla>
  </DomainObject.Predmet.ProtustrankaFormated>
  <DomainObject.Predmet.ProtustrankaFormatedOIB>
    <izvorni_sadrzaj>  CONICO d.o.o., OIB 23196407652 zastupanog po punomoćniku ZLATKO PETEK</izvorni_sadrzaj>
    <derivirana_varijabla naziv="DomainObject.Predmet.ProtustrankaFormatedOIB_1">  CONICO d.o.o., OIB 23196407652 zastupanog po punomoćniku ZLATKO PETEK</derivirana_varijabla>
  </DomainObject.Predmet.ProtustrankaFormatedOIB>
  <DomainObject.Predmet.ProtustrankaFormatedWithAdress>
    <izvorni_sadrzaj> CONICO d.o.o., Petrinjska 59, 10000 Zagreb zastupanog po punomoćniku ZLATKO PETEK</izvorni_sadrzaj>
    <derivirana_varijabla naziv="DomainObject.Predmet.ProtustrankaFormatedWithAdress_1"> CONICO d.o.o., Petrinjska 59, 10000 Zagreb zastupanog po punomoćniku ZLATKO PETEK</derivirana_varijabla>
  </DomainObject.Predmet.ProtustrankaFormatedWithAdress>
  <DomainObject.Predmet.ProtustrankaFormatedWithAdressOIB>
    <izvorni_sadrzaj> CONICO d.o.o., OIB 23196407652, Petrinjska 59, 10000 Zagreb zastupanog po punomoćniku ZLATKO PETEK</izvorni_sadrzaj>
    <derivirana_varijabla naziv="DomainObject.Predmet.ProtustrankaFormatedWithAdressOIB_1"> CONICO d.o.o., OIB 23196407652, Petrinjska 59, 10000 Zagreb zastupanog po punomoćniku ZLATKO PETEK</derivirana_varijabla>
  </DomainObject.Predmet.ProtustrankaFormatedWithAdressOIB>
  <DomainObject.Predmet.ProtustrankaWithAdress>
    <izvorni_sadrzaj>CONICO d.o.o. Petrinjska 59, 10000 Zagreb</izvorni_sadrzaj>
    <derivirana_varijabla naziv="DomainObject.Predmet.ProtustrankaWithAdress_1">CONICO d.o.o. Petrinjska 59, 10000 Zagreb</derivirana_varijabla>
  </DomainObject.Predmet.ProtustrankaWithAdress>
  <DomainObject.Predmet.ProtustrankaWithAdressOIB>
    <izvorni_sadrzaj>CONICO d.o.o., OIB 23196407652, Petrinjska 59, 10000 Zagreb</izvorni_sadrzaj>
    <derivirana_varijabla naziv="DomainObject.Predmet.ProtustrankaWithAdressOIB_1">CONICO d.o.o., OIB 23196407652, Petrinjska 59, 10000 Zagreb</derivirana_varijabla>
  </DomainObject.Predmet.ProtustrankaWithAdressOIB>
  <DomainObject.Predmet.ProtustrankaNazivFormated>
    <izvorni_sadrzaj>CONICO d.o.o.</izvorni_sadrzaj>
    <derivirana_varijabla naziv="DomainObject.Predmet.ProtustrankaNazivFormated_1">CONICO d.o.o.</derivirana_varijabla>
  </DomainObject.Predmet.ProtustrankaNazivFormated>
  <DomainObject.Predmet.ProtustrankaNazivFormatedOIB>
    <izvorni_sadrzaj>CONICO d.o.o., OIB 23196407652</izvorni_sadrzaj>
    <derivirana_varijabla naziv="DomainObject.Predmet.ProtustrankaNazivFormatedOIB_1">CONICO d.o.o., OIB 23196407652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FINA ZAGREB; CROATIA osiguranje d.d.; ZAGREBAČKI HOLDING, društvo s ograničenom odgovornošću za javni prijevoz, opskrbu vodom, održavanje čistoće, putnička a; Državni proračun; NAŠICECEMENT Tvornica cementa, dioničko društvo; VODOOPSKRBA I ODVODNJA, društvo s ograničenom odgovornošću</izvorni_sadrzaj>
    <derivirana_varijabla naziv="DomainObject.Predmet.StrankaFormated_1">  VJEROVNICI; FINA ZAGREB; CROATIA osiguranje d.d.; ZAGREBAČKI HOLDING, društvo s ograničenom odgovornošću za javni prijevoz, opskrbu vodom, održavanje čistoće, putnička a; Državni proračun; NAŠICECEMENT Tvornica cementa, dioničko društvo; VODOOPSKRBA I ODVODNJA, društvo s ograničenom odgovornošću</derivirana_varijabla>
  </DomainObject.Predmet.StrankaFormated>
  <DomainObject.Predmet.StrankaFormatedOIB>
    <izvorni_sadrzaj>  VJEROVNICI; FINA ZAGREB, OIB 85821130368; CROATIA osiguranje d.d., OIB 26187994862; ZAGREBAČKI HOLDING, društvo s ograničenom odgovornošću za javni prijevoz, opskrbu vodom, održavanje čistoće, putnička a, OIB 85584865987; Državni proračun; NAŠICECEMENT Tvornica cementa, dioničko društvo, OIB 62612424147; VODOOPSKRBA I ODVODNJA, društvo s ograničenom odgovornošću</izvorni_sadrzaj>
    <derivirana_varijabla naziv="DomainObject.Predmet.StrankaFormatedOIB_1">  VJEROVNICI; FINA ZAGREB, OIB 85821130368; CROATIA osiguranje d.d., OIB 26187994862; ZAGREBAČKI HOLDING, društvo s ograničenom odgovornošću za javni prijevoz, opskrbu vodom, održavanje čistoće, putnička a, OIB 85584865987; Državni proračun; NAŠICECEMENT Tvornica cementa, dioničko društvo, OIB 62612424147; VODOOPSKRBA I ODVODNJA, društvo s ograničenom odgovornošću</derivirana_varijabla>
  </DomainObject.Predmet.StrankaFormatedOIB>
  <DomainObject.Predmet.StrankaFormatedWithAdress>
    <izvorni_sadrzaj> VJEROVNICI; FINA ZAGREB, Ul. grada Vukovara 7, 10000 Zagreb; CROATIA osiguranje d.d., Trg kralja Tomislava 16, 10410 Velika Gorica; ZAGREBAČKI HOLDING, društvo s ograničenom odgovornošću za javni prijevoz, opskrbu vodom, održavanje čistoće, putnička a, Ulica grada Vukovara 41, 10000 Zagreb; Državni proračun; NAŠICECEMENT Tvornica cementa, dioničko društvo, Tajnovac 1, 31500 Našice; VODOOPSKRBA I ODVODNJA, društvo s ograničenom odgovornošću, Folnegovićeva 1, 10000 Zagreb</izvorni_sadrzaj>
    <derivirana_varijabla naziv="DomainObject.Predmet.StrankaFormatedWithAdress_1"> VJEROVNICI; FINA ZAGREB, Ul. grada Vukovara 7, 10000 Zagreb; CROATIA osiguranje d.d., Trg kralja Tomislava 16, 10410 Velika Gorica; ZAGREBAČKI HOLDING, društvo s ograničenom odgovornošću za javni prijevoz, opskrbu vodom, održavanje čistoće, putnička a, Ulica grada Vukovara 41, 10000 Zagreb; Državni proračun; NAŠICECEMENT Tvornica cementa, dioničko društvo, Tajnovac 1, 31500 Našice; VODOOPSKRBA I ODVODNJA, društvo s ograničenom odgovornošću, Folnegovićeva 1, 10000 Zagreb</derivirana_varijabla>
  </DomainObject.Predmet.StrankaFormatedWithAdress>
  <DomainObject.Predmet.StrankaFormatedWithAdressOIB>
    <izvorni_sadrzaj> VJEROVNICI; FINA ZAGREB, OIB 85821130368, Ul. grada Vukovara 7, 10000 Zagreb; CROATIA osiguranje d.d., OIB 26187994862, Trg kralja Tomislava 16, 10410 Velika Gorica; ZAGREBAČKI HOLDING, društvo s ograničenom odgovornošću za javni prijevoz, opskrbu vodom, održavanje čistoće, putnička a, OIB 85584865987, Ulica grada Vukovara 41, 10000 Zagreb; Državni proračun; NAŠICECEMENT Tvornica cementa, dioničko društvo, OIB 62612424147, Tajnovac 1, 31500 Našice; VODOOPSKRBA I ODVODNJA, društvo s ograničenom odgovornošću, Folnegovićeva 1, 10000 Zagreb</izvorni_sadrzaj>
    <derivirana_varijabla naziv="DomainObject.Predmet.StrankaFormatedWithAdressOIB_1"> VJEROVNICI; FINA ZAGREB, OIB 85821130368, Ul. grada Vukovara 7, 10000 Zagreb; CROATIA osiguranje d.d., OIB 26187994862, Trg kralja Tomislava 16, 10410 Velika Gorica; ZAGREBAČKI HOLDING, društvo s ograničenom odgovornošću za javni prijevoz, opskrbu vodom, održavanje čistoće, putnička a, OIB 85584865987, Ulica grada Vukovara 41, 10000 Zagreb; Državni proračun; NAŠICECEMENT Tvornica cementa, dioničko društvo, OIB 62612424147, Tajnovac 1, 31500 Našice; VODOOPSKRBA I ODVODNJA, društvo s ograničenom odgovornošću, Folnegovićeva 1, 10000 Zagreb</derivirana_varijabla>
  </DomainObject.Predmet.StrankaFormatedWithAdressOIB>
  <DomainObject.Predmet.StrankaWithAdress>
    <izvorni_sadrzaj>VJEROVNICI ,FINA ZAGREB Ul. grada Vukovara 7,10000 Zagreb,CROATIA osiguranje d.d. Trg kralja Tomislava 16,10410 Velika Gorica,ZAGREBAČKI HOLDING, društvo s ograničenom odgovornošću za javni prijevoz, opskrbu vodom, održavanje čistoće, putnička a Ulica grada Vukovara 41,10000 Zagreb,Državni proračun ,NAŠICECEMENT Tvornica cementa, dioničko društvo Tajnovac 1,31500 Našice,VODOOPSKRBA I ODVODNJA, društvo s ograničenom odgovornošću Folnegovićeva 1,10000 Zagreb</izvorni_sadrzaj>
    <derivirana_varijabla naziv="DomainObject.Predmet.StrankaWithAdress_1">VJEROVNICI ,FINA ZAGREB Ul. grada Vukovara 7,10000 Zagreb,CROATIA osiguranje d.d. Trg kralja Tomislava 16,10410 Velika Gorica,ZAGREBAČKI HOLDING, društvo s ograničenom odgovornošću za javni prijevoz, opskrbu vodom, održavanje čistoće, putnička a Ulica grada Vukovara 41,10000 Zagreb,Državni proračun ,NAŠICECEMENT Tvornica cementa, dioničko društvo Tajnovac 1,31500 Našice,VODOOPSKRBA I ODVODNJA, društvo s ograničenom odgovornošću Folnegovićeva 1,10000 Zagreb</derivirana_varijabla>
  </DomainObject.Predmet.StrankaWithAdress>
  <DomainObject.Predmet.StrankaWithAdressOIB>
    <izvorni_sadrzaj>VJEROVNICI,FINA ZAGREB, OIB 85821130368, Ul. grada Vukovara 7,10000 Zagreb,CROATIA osiguranje d.d., OIB 26187994862, Trg kralja Tomislava 16,10410 Velika Gorica,ZAGREBAČKI HOLDING, društvo s ograničenom odgovornošću za javni prijevoz, opskrbu vodom, održavanje čistoće, putnička a, OIB 85584865987, Ulica grada Vukovara 41,10000 Zagreb,Državni proračun,NAŠICECEMENT Tvornica cementa, dioničko društvo, OIB 62612424147, Tajnovac 1,31500 Našice,VODOOPSKRBA I ODVODNJA, društvo s ograničenom odgovornošću, Folnegovićeva 1,10000 Zagreb</izvorni_sadrzaj>
    <derivirana_varijabla naziv="DomainObject.Predmet.StrankaWithAdressOIB_1">VJEROVNICI,FINA ZAGREB, OIB 85821130368, Ul. grada Vukovara 7,10000 Zagreb,CROATIA osiguranje d.d., OIB 26187994862, Trg kralja Tomislava 16,10410 Velika Gorica,ZAGREBAČKI HOLDING, društvo s ograničenom odgovornošću za javni prijevoz, opskrbu vodom, održavanje čistoće, putnička a, OIB 85584865987, Ulica grada Vukovara 41,10000 Zagreb,Državni proračun,NAŠICECEMENT Tvornica cementa, dioničko društvo, OIB 62612424147, Tajnovac 1,31500 Našice,VODOOPSKRBA I ODVODNJA, društvo s ograničenom odgovornošću, Folnegovićeva 1,10000 Zagreb</derivirana_varijabla>
  </DomainObject.Predmet.StrankaWithAdressOIB>
  <DomainObject.Predmet.StrankaNazivFormated>
    <izvorni_sadrzaj>VJEROVNICI,FINA ZAGREB,CROATIA osiguranje d.d.,ZAGREBAČKI HOLDING, društvo s ograničenom odgovornošću za javni prijevoz, opskrbu vodom, održavanje čistoće, putnička a,Državni proračun,NAŠICECEMENT Tvornica cementa, dioničko društvo,VODOOPSKRBA I ODVODNJA, društvo s ograničenom odgovornošću</izvorni_sadrzaj>
    <derivirana_varijabla naziv="DomainObject.Predmet.StrankaNazivFormated_1">VJEROVNICI,FINA ZAGREB,CROATIA osiguranje d.d.,ZAGREBAČKI HOLDING, društvo s ograničenom odgovornošću za javni prijevoz, opskrbu vodom, održavanje čistoće, putnička a,Državni proračun,NAŠICECEMENT Tvornica cementa, dioničko društvo,VODOOPSKRBA I ODVODNJA, društvo s ograničenom odgovornošću</derivirana_varijabla>
  </DomainObject.Predmet.StrankaNazivFormated>
  <DomainObject.Predmet.StrankaNazivFormatedOIB>
    <izvorni_sadrzaj>VJEROVNICI,FINA ZAGREB, OIB 85821130368,CROATIA osiguranje d.d., OIB 26187994862,ZAGREBAČKI HOLDING, društvo s ograničenom odgovornošću za javni prijevoz, opskrbu vodom, održavanje čistoće, putnička a, OIB 85584865987,Državni proračun,NAŠICECEMENT Tvornica cementa, dioničko društvo, OIB 62612424147,VODOOPSKRBA I ODVODNJA, društvo s ograničenom odgovornošću</izvorni_sadrzaj>
    <derivirana_varijabla naziv="DomainObject.Predmet.StrankaNazivFormatedOIB_1">VJEROVNICI,FINA ZAGREB, OIB 85821130368,CROATIA osiguranje d.d., OIB 26187994862,ZAGREBAČKI HOLDING, društvo s ograničenom odgovornošću za javni prijevoz, opskrbu vodom, održavanje čistoće, putnička a, OIB 85584865987,Državni proračun,NAŠICECEMENT Tvornica cementa, dioničko društvo, OIB 62612424147,VODOOPSKRBA I ODVODNJA, društvo s ograničenom odgovornošću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VJEROVNICI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izvorni_sadrzaj>
    <derivirana_varijabla naziv="DomainObject.Predmet.StrankaListFormated_1">
      <item>VJEROVNICI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derivirana_varijabla>
  </DomainObject.Predmet.StrankaListFormated>
  <DomainObject.Predmet.StrankaListFormatedOIB>
    <izvorni_sadrzaj>
      <item>VJEROVNICI</item>
      <item>FINA ZAGREB, OIB 85821130368</item>
      <item>CROATIA osiguranje d.d., OIB 26187994862</item>
      <item>ZAGREBAČKI HOLDING, društvo s ograničenom odgovornošću za javni prijevoz, opskrbu vodom, održavanje čistoće, putnička a, OIB 85584865987</item>
      <item>Državni proračun</item>
      <item>NAŠICECEMENT Tvornica cementa, dioničko društvo, OIB 62612424147</item>
      <item>VODOOPSKRBA I ODVODNJA, društvo s ograničenom odgovornošću</item>
    </izvorni_sadrzaj>
    <derivirana_varijabla naziv="DomainObject.Predmet.StrankaListFormatedOIB_1">
      <item>VJEROVNICI</item>
      <item>FINA ZAGREB, OIB 85821130368</item>
      <item>CROATIA osiguranje d.d., OIB 26187994862</item>
      <item>ZAGREBAČKI HOLDING, društvo s ograničenom odgovornošću za javni prijevoz, opskrbu vodom, održavanje čistoće, putnička a, OIB 85584865987</item>
      <item>Državni proračun</item>
      <item>NAŠICECEMENT Tvornica cementa, dioničko društvo, OIB 62612424147</item>
      <item>VODOOPSKRBA I ODVODNJA, društvo s ograničenom odgovornošću</item>
    </derivirana_varijabla>
  </DomainObject.Predmet.StrankaListFormatedOIB>
  <DomainObject.Predmet.StrankaListFormatedWithAdress>
    <izvorni_sadrzaj>
      <item>VJEROVNICI</item>
      <item>FINA ZAGREB, Ul. grada Vukovara 7, 10000 Zagreb</item>
      <item>CROATIA osiguranje d.d., Trg kralja Tomislava 16, 10410 Velika Gorica</item>
      <item>ZAGREBAČKI HOLDING, društvo s ograničenom odgovornošću za javni prijevoz, opskrbu vodom, održavanje čistoće, putnička a, Ulica grada Vukovara 41, 10000 Zagreb</item>
      <item>Državni proračun</item>
      <item>NAŠICECEMENT Tvornica cementa, dioničko društvo, Tajnovac 1, 31500 Našice</item>
      <item>VODOOPSKRBA I ODVODNJA, društvo s ograničenom odgovornošću, Folnegovićeva 1, 10000 Zagreb</item>
    </izvorni_sadrzaj>
    <derivirana_varijabla naziv="DomainObject.Predmet.StrankaListFormatedWithAdress_1">
      <item>VJEROVNICI</item>
      <item>FINA ZAGREB, Ul. grada Vukovara 7, 10000 Zagreb</item>
      <item>CROATIA osiguranje d.d., Trg kralja Tomislava 16, 10410 Velika Gorica</item>
      <item>ZAGREBAČKI HOLDING, društvo s ograničenom odgovornošću za javni prijevoz, opskrbu vodom, održavanje čistoće, putnička a, Ulica grada Vukovara 41, 10000 Zagreb</item>
      <item>Državni proračun</item>
      <item>NAŠICECEMENT Tvornica cementa, dioničko društvo, Tajnovac 1, 31500 Našice</item>
      <item>VODOOPSKRBA I ODVODNJA, društvo s ograničenom odgovornošću, Folnegovićeva 1, 10000 Zagreb</item>
    </derivirana_varijabla>
  </DomainObject.Predmet.StrankaListFormatedWithAdress>
  <DomainObject.Predmet.StrankaListFormatedWithAdressOIB>
    <izvorni_sadrzaj>
      <item>VJEROVNICI</item>
      <item>FINA ZAGREB, OIB 85821130368, Ul. grada Vukovara 7, 10000 Zagreb</item>
      <item>CROATIA osiguranje d.d., OIB 26187994862, Trg kralja Tomislava 16, 10410 Velika Gorica</item>
      <item>ZAGREBAČKI HOLDING, društvo s ograničenom odgovornošću za javni prijevoz, opskrbu vodom, održavanje čistoće, putnička a, OIB 85584865987, Ulica grada Vukovara 41, 10000 Zagreb</item>
      <item>Državni proračun</item>
      <item>NAŠICECEMENT Tvornica cementa, dioničko društvo, OIB 62612424147, Tajnovac 1, 31500 Našice</item>
      <item>VODOOPSKRBA I ODVODNJA, društvo s ograničenom odgovornošću, Folnegovićeva 1, 10000 Zagreb</item>
    </izvorni_sadrzaj>
    <derivirana_varijabla naziv="DomainObject.Predmet.StrankaListFormatedWithAdressOIB_1">
      <item>VJEROVNICI</item>
      <item>FINA ZAGREB, OIB 85821130368, Ul. grada Vukovara 7, 10000 Zagreb</item>
      <item>CROATIA osiguranje d.d., OIB 26187994862, Trg kralja Tomislava 16, 10410 Velika Gorica</item>
      <item>ZAGREBAČKI HOLDING, društvo s ograničenom odgovornošću za javni prijevoz, opskrbu vodom, održavanje čistoće, putnička a, OIB 85584865987, Ulica grada Vukovara 41, 10000 Zagreb</item>
      <item>Državni proračun</item>
      <item>NAŠICECEMENT Tvornica cementa, dioničko društvo, OIB 62612424147, Tajnovac 1, 31500 Našice</item>
      <item>VODOOPSKRBA I ODVODNJA, društvo s ograničenom odgovornošću, Folnegovićeva 1, 10000 Zagreb</item>
    </derivirana_varijabla>
  </DomainObject.Predmet.StrankaListFormatedWithAdressOIB>
  <DomainObject.Predmet.StrankaListNazivFormated>
    <izvorni_sadrzaj>
      <item>VJEROVNICI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izvorni_sadrzaj>
    <derivirana_varijabla naziv="DomainObject.Predmet.StrankaListNazivFormated_1">
      <item>VJEROVNICI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derivirana_varijabla>
  </DomainObject.Predmet.StrankaListNazivFormated>
  <DomainObject.Predmet.StrankaListNazivFormatedOIB>
    <izvorni_sadrzaj>
      <item>VJEROVNICI</item>
      <item>FINA ZAGREB, OIB 85821130368</item>
      <item>CROATIA osiguranje d.d., OIB 26187994862</item>
      <item>ZAGREBAČKI HOLDING, društvo s ograničenom odgovornošću za javni prijevoz, opskrbu vodom, održavanje čistoće, putnička a, OIB 85584865987</item>
      <item>Državni proračun</item>
      <item>NAŠICECEMENT Tvornica cementa, dioničko društvo, OIB 62612424147</item>
      <item>VODOOPSKRBA I ODVODNJA, društvo s ograničenom odgovornošću</item>
    </izvorni_sadrzaj>
    <derivirana_varijabla naziv="DomainObject.Predmet.StrankaListNazivFormatedOIB_1">
      <item>VJEROVNICI</item>
      <item>FINA ZAGREB, OIB 85821130368</item>
      <item>CROATIA osiguranje d.d., OIB 26187994862</item>
      <item>ZAGREBAČKI HOLDING, društvo s ograničenom odgovornošću za javni prijevoz, opskrbu vodom, održavanje čistoće, putnička a, OIB 85584865987</item>
      <item>Državni proračun</item>
      <item>NAŠICECEMENT Tvornica cementa, dioničko društvo, OIB 62612424147</item>
      <item>VODOOPSKRBA I ODVODNJA, društvo s ograničenom odgovornošću</item>
    </derivirana_varijabla>
  </DomainObject.Predmet.StrankaListNazivFormatedOIB>
  <DomainObject.Predmet.ProtuStrankaListFormated>
    <izvorni_sadrzaj>
      <item>CONICO d.o.o. zastupanog po punomoćniku ZLATKO PETEK</item>
    </izvorni_sadrzaj>
    <derivirana_varijabla naziv="DomainObject.Predmet.ProtuStrankaListFormated_1">
      <item>CONICO d.o.o. zastupanog po punomoćniku ZLATKO PETEK</item>
    </derivirana_varijabla>
  </DomainObject.Predmet.ProtuStrankaListFormated>
  <DomainObject.Predmet.ProtuStrankaListFormatedOIB>
    <izvorni_sadrzaj>
      <item>CONICO d.o.o., OIB 23196407652 zastupanog po punomoćniku ZLATKO PETEK</item>
    </izvorni_sadrzaj>
    <derivirana_varijabla naziv="DomainObject.Predmet.ProtuStrankaListFormatedOIB_1">
      <item>CONICO d.o.o., OIB 23196407652 zastupanog po punomoćniku ZLATKO PETEK</item>
    </derivirana_varijabla>
  </DomainObject.Predmet.ProtuStrankaListFormatedOIB>
  <DomainObject.Predmet.ProtuStrankaListFormatedWithAdress>
    <izvorni_sadrzaj>
      <item>CONICO d.o.o., Petrinjska 59, 10000 Zagreb zastupanog po punomoćniku ZLATKO PETEK</item>
    </izvorni_sadrzaj>
    <derivirana_varijabla naziv="DomainObject.Predmet.ProtuStrankaListFormatedWithAdress_1">
      <item>CONICO d.o.o., Petrinjska 59, 10000 Zagreb zastupanog po punomoćniku ZLATKO PETEK</item>
    </derivirana_varijabla>
  </DomainObject.Predmet.ProtuStrankaListFormatedWithAdress>
  <DomainObject.Predmet.ProtuStrankaListFormatedWithAdressOIB>
    <izvorni_sadrzaj>
      <item>CONICO d.o.o., OIB 23196407652, Petrinjska 59, 10000 Zagreb zastupanog po punomoćniku ZLATKO PETEK</item>
    </izvorni_sadrzaj>
    <derivirana_varijabla naziv="DomainObject.Predmet.ProtuStrankaListFormatedWithAdressOIB_1">
      <item>CONICO d.o.o., OIB 23196407652, Petrinjska 59, 10000 Zagreb zastupanog po punomoćniku ZLATKO PETEK</item>
    </derivirana_varijabla>
  </DomainObject.Predmet.ProtuStrankaListFormatedWithAdressOIB>
  <DomainObject.Predmet.ProtuStrankaListNazivFormated>
    <izvorni_sadrzaj>
      <item>CONICO d.o.o.</item>
    </izvorni_sadrzaj>
    <derivirana_varijabla naziv="DomainObject.Predmet.ProtuStrankaListNazivFormated_1">
      <item>CONICO d.o.o.</item>
    </derivirana_varijabla>
  </DomainObject.Predmet.ProtuStrankaListNazivFormated>
  <DomainObject.Predmet.ProtuStrankaListNazivFormatedOIB>
    <izvorni_sadrzaj>
      <item>CONICO d.o.o., OIB 23196407652</item>
    </izvorni_sadrzaj>
    <derivirana_varijabla naziv="DomainObject.Predmet.ProtuStrankaListNazivFormatedOIB_1">
      <item>CONICO d.o.o., OIB 23196407652</item>
    </derivirana_varijabla>
  </DomainObject.Predmet.ProtuStrankaListNazivFormatedOIB>
  <DomainObject.Predmet.OstaliListFormated>
    <izvorni_sadrzaj>
      <item>ZLATKO PETEK punomoćnik sudionika u postupku CONICO d.o.o.</item>
      <item>Ministarstvo financija RH, Porezna uprava</item>
      <item>Zdravko Mitak</item>
      <item>NEXE BETON d.o.o. za proizvodnju betona</item>
      <item>ZAGREBAČKI HOLDING d.o.o., Podružnica Čistoća</item>
      <item>ŽUPANIJSKO DRŽAVNO ODVJETNIŠTVO U ZAGREBU</item>
      <item>NEVEN CIRKVENI</item>
    </izvorni_sadrzaj>
    <derivirana_varijabla naziv="DomainObject.Predmet.OstaliListFormated_1">
      <item>ZLATKO PETEK punomoćnik sudionika u postupku CONICO d.o.o.</item>
      <item>Ministarstvo financija RH, Porezna uprava</item>
      <item>Zdravko Mitak</item>
      <item>NEXE BETON d.o.o. za proizvodnju betona</item>
      <item>ZAGREBAČKI HOLDING d.o.o., Podružnica Čistoća</item>
      <item>ŽUPANIJSKO DRŽAVNO ODVJETNIŠTVO U ZAGREBU</item>
      <item>NEVEN CIRKVENI</item>
    </derivirana_varijabla>
  </DomainObject.Predmet.OstaliListFormated>
  <DomainObject.Predmet.OstaliListFormatedOIB>
    <izvorni_sadrzaj>
      <item>ZLATKO PETEK, OIB 35626966780 punomoćnik sudionika u postupku CONICO d.o.o.</item>
      <item>Ministarstvo financija RH, Porezna uprava, OIB 18683136487</item>
      <item>Zdravko Mitak, OIB 25916717450</item>
      <item>NEXE BETON d.o.o. za proizvodnju betona, OIB 48358267745</item>
      <item>ZAGREBAČKI HOLDING d.o.o., Podružnica Čistoća, OIB 85584865987</item>
      <item>ŽUPANIJSKO DRŽAVNO ODVJETNIŠTVO U ZAGREBU</item>
      <item>NEVEN CIRKVENI</item>
    </izvorni_sadrzaj>
    <derivirana_varijabla naziv="DomainObject.Predmet.OstaliListFormatedOIB_1">
      <item>ZLATKO PETEK, OIB 35626966780 punomoćnik sudionika u postupku CONICO d.o.o.</item>
      <item>Ministarstvo financija RH, Porezna uprava, OIB 18683136487</item>
      <item>Zdravko Mitak, OIB 25916717450</item>
      <item>NEXE BETON d.o.o. za proizvodnju betona, OIB 48358267745</item>
      <item>ZAGREBAČKI HOLDING d.o.o., Podružnica Čistoća, OIB 85584865987</item>
      <item>ŽUPANIJSKO DRŽAVNO ODVJETNIŠTVO U ZAGREBU</item>
      <item>NEVEN CIRKVENI</item>
    </derivirana_varijabla>
  </DomainObject.Predmet.OstaliListFormatedOIB>
  <DomainObject.Predmet.OstaliListFormatedWithAdress>
    <izvorni_sadrzaj>
      <item>ZLATKO PETEK, Barutanski jarak 42, 10010 Zagreb punomoćnik sudionika u postupku CONICO d.o.o.</item>
      <item>Ministarstvo financija RH, Porezna uprava, Av. Dubrovnik 32, 10000 Zagreb</item>
      <item>Zdravko Mitak, Zelenjak 53, 10000 Zagreb</item>
      <item>NEXE BETON d.o.o. za proizvodnju betona, Braće Radić 200, 31500 Našice</item>
      <item>ZAGREBAČKI HOLDING d.o.o., Podružnica Čistoća, Radnička 82, 10000 Zagreb</item>
      <item>ŽUPANIJSKO DRŽAVNO ODVJETNIŠTVO U ZAGREBU</item>
      <item>NEVEN CIRKVENI, RAdićeva 27, 10000 Zagreb</item>
    </izvorni_sadrzaj>
    <derivirana_varijabla naziv="DomainObject.Predmet.OstaliListFormatedWithAdress_1">
      <item>ZLATKO PETEK, Barutanski jarak 42, 10010 Zagreb punomoćnik sudionika u postupku CONICO d.o.o.</item>
      <item>Ministarstvo financija RH, Porezna uprava, Av. Dubrovnik 32, 10000 Zagreb</item>
      <item>Zdravko Mitak, Zelenjak 53, 10000 Zagreb</item>
      <item>NEXE BETON d.o.o. za proizvodnju betona, Braće Radić 200, 31500 Našice</item>
      <item>ZAGREBAČKI HOLDING d.o.o., Podružnica Čistoća, Radnička 82, 10000 Zagreb</item>
      <item>ŽUPANIJSKO DRŽAVNO ODVJETNIŠTVO U ZAGREBU</item>
      <item>NEVEN CIRKVENI, RAdićeva 27, 10000 Zagreb</item>
    </derivirana_varijabla>
  </DomainObject.Predmet.OstaliListFormatedWithAdress>
  <DomainObject.Predmet.OstaliListFormatedWithAdressOIB>
    <izvorni_sadrzaj>
      <item>ZLATKO PETEK, OIB 35626966780, Barutanski jarak 42, 10010 Zagreb punomoćnik sudionika u postupku CONICO d.o.o.</item>
      <item>Ministarstvo financija RH, Porezna uprava, OIB 18683136487, Av. Dubrovnik 32, 10000 Zagreb</item>
      <item>Zdravko Mitak, OIB 25916717450, Zelenjak 53, 10000 Zagreb</item>
      <item>NEXE BETON d.o.o. za proizvodnju betona, OIB 48358267745, Braće Radić 200, 31500 Našice</item>
      <item>ZAGREBAČKI HOLDING d.o.o., Podružnica Čistoća, OIB 85584865987, Radnička 82, 10000 Zagreb</item>
      <item>ŽUPANIJSKO DRŽAVNO ODVJETNIŠTVO U ZAGREBU</item>
      <item>NEVEN CIRKVENI, RAdićeva 27, 10000 Zagreb</item>
    </izvorni_sadrzaj>
    <derivirana_varijabla naziv="DomainObject.Predmet.OstaliListFormatedWithAdressOIB_1">
      <item>ZLATKO PETEK, OIB 35626966780, Barutanski jarak 42, 10010 Zagreb punomoćnik sudionika u postupku CONICO d.o.o.</item>
      <item>Ministarstvo financija RH, Porezna uprava, OIB 18683136487, Av. Dubrovnik 32, 10000 Zagreb</item>
      <item>Zdravko Mitak, OIB 25916717450, Zelenjak 53, 10000 Zagreb</item>
      <item>NEXE BETON d.o.o. za proizvodnju betona, OIB 48358267745, Braće Radić 200, 31500 Našice</item>
      <item>ZAGREBAČKI HOLDING d.o.o., Podružnica Čistoća, OIB 85584865987, Radnička 82, 10000 Zagreb</item>
      <item>ŽUPANIJSKO DRŽAVNO ODVJETNIŠTVO U ZAGREBU</item>
      <item>NEVEN CIRKVENI, RAdićeva 27, 10000 Zagreb</item>
    </derivirana_varijabla>
  </DomainObject.Predmet.OstaliListFormatedWithAdressOIB>
  <DomainObject.Predmet.OstaliListNazivFormated>
    <izvorni_sadrzaj>
      <item>ZLATKO PETEK</item>
      <item>Ministarstvo financija RH, Porezna uprava</item>
      <item>Zdravko Mitak</item>
      <item>NEXE BETON d.o.o. za proizvodnju betona</item>
      <item>ZAGREBAČKI HOLDING d.o.o., Podružnica Čistoća</item>
      <item>ŽUPANIJSKO DRŽAVNO ODVJETNIŠTVO U ZAGREBU</item>
      <item>NEVEN CIRKVENI</item>
    </izvorni_sadrzaj>
    <derivirana_varijabla naziv="DomainObject.Predmet.OstaliListNazivFormated_1">
      <item>ZLATKO PETEK</item>
      <item>Ministarstvo financija RH, Porezna uprava</item>
      <item>Zdravko Mitak</item>
      <item>NEXE BETON d.o.o. za proizvodnju betona</item>
      <item>ZAGREBAČKI HOLDING d.o.o., Podružnica Čistoća</item>
      <item>ŽUPANIJSKO DRŽAVNO ODVJETNIŠTVO U ZAGREBU</item>
      <item>NEVEN CIRKVENI</item>
    </derivirana_varijabla>
  </DomainObject.Predmet.OstaliListNazivFormated>
  <DomainObject.Predmet.OstaliListNazivFormatedOIB>
    <izvorni_sadrzaj>
      <item>ZLATKO PETEK, OIB 35626966780</item>
      <item>Ministarstvo financija RH, Porezna uprava, OIB 18683136487</item>
      <item>Zdravko Mitak, OIB 25916717450</item>
      <item>NEXE BETON d.o.o. za proizvodnju betona, OIB 48358267745</item>
      <item>ZAGREBAČKI HOLDING d.o.o., Podružnica Čistoća, OIB 85584865987</item>
      <item>ŽUPANIJSKO DRŽAVNO ODVJETNIŠTVO U ZAGREBU</item>
      <item>NEVEN CIRKVENI</item>
    </izvorni_sadrzaj>
    <derivirana_varijabla naziv="DomainObject.Predmet.OstaliListNazivFormatedOIB_1">
      <item>ZLATKO PETEK, OIB 35626966780</item>
      <item>Ministarstvo financija RH, Porezna uprava, OIB 18683136487</item>
      <item>Zdravko Mitak, OIB 25916717450</item>
      <item>NEXE BETON d.o.o. za proizvodnju betona, OIB 48358267745</item>
      <item>ZAGREBAČKI HOLDING d.o.o., Podružnica Čistoća, OIB 85584865987</item>
      <item>ŽUPANIJSKO DRŽAVNO ODVJETNIŠTVO U ZAGREBU</item>
      <item>NEVEN CIRKVENI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>St-1028/2013-128</izvorni_sadrzaj>
    <derivirana_varijabla naziv="DomainObject.PoslovniBrojDokumenta_1">St-1028/2013-128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CONICO d.o.o.</izvorni_sadrzaj>
    <derivirana_varijabla naziv="DomainObject.Predmet.ProtustrankaIDrugi_1">CONICO d.o.o.</derivirana_varijabla>
  </DomainObject.Predmet.ProtustrankaIDrugi>
  <DomainObject.Predmet.StrankaIDrugiAdressOIB>
    <izvorni_sadrzaj>FINA ZAGREB, OIB 85821130368, Ul. grada Vukovara 7, 10000 Zagreb i dr.</izvorni_sadrzaj>
    <derivirana_varijabla naziv="DomainObject.Predmet.StrankaIDrugiAdressOIB_1">FINA ZAGREB, OIB 85821130368, Ul. grada Vukovara 7, 10000 Zagreb i dr.</derivirana_varijabla>
  </DomainObject.Predmet.StrankaIDrugiAdressOIB>
  <DomainObject.Predmet.ProtustrankaIDrugiAdressOIB>
    <izvorni_sadrzaj>CONICO d.o.o., OIB 23196407652, Petrinjska 59, 10000 Zagreb</izvorni_sadrzaj>
    <derivirana_varijabla naziv="DomainObject.Predmet.ProtustrankaIDrugiAdressOIB_1">CONICO d.o.o., OIB 23196407652, Petrinjska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CONICO d.o.o.</item>
      <item>ZLATKO PETEK</item>
      <item>Ministarstvo financija RH, Porezna uprava</item>
      <item>VJEROVNICI</item>
      <item>Zdravko Mitak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  <item>NEXE BETON d.o.o. za proizvodnju betona</item>
      <item>ZAGREBAČKI HOLDING d.o.o., Podružnica Čistoća</item>
      <item>ŽUPANIJSKO DRŽAVNO ODVJETNIŠTVO U ZAGREBU</item>
      <item>NEVEN CIRKVENI</item>
    </izvorni_sadrzaj>
    <derivirana_varijabla naziv="DomainObject.Predmet.SudioniciListNaziv_1">
      <item>CONICO d.o.o.</item>
      <item>ZLATKO PETEK</item>
      <item>Ministarstvo financija RH, Porezna uprava</item>
      <item>VJEROVNICI</item>
      <item>Zdravko Mitak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  <item>NEXE BETON d.o.o. za proizvodnju betona</item>
      <item>ZAGREBAČKI HOLDING d.o.o., Podružnica Čistoća</item>
      <item>ŽUPANIJSKO DRŽAVNO ODVJETNIŠTVO U ZAGREBU</item>
      <item>NEVEN CIRKVENI</item>
    </derivirana_varijabla>
  </DomainObject.Predmet.SudioniciListNaziv>
  <DomainObject.Predmet.SudioniciListAdressOIB>
    <izvorni_sadrzaj>
      <item>CONICO d.o.o., OIB 23196407652, Petrinjska 59,10000 Zagreb</item>
      <item>ZLATKO PETEK, OIB 35626966780, Barutanski jarak 42,10010 Zagreb</item>
      <item>Ministarstvo financija RH, Porezna uprava, OIB 18683136487, Av. Dubrovnik 32,10000 Zagreb</item>
      <item>VJEROVNICI</item>
      <item>Zdravko Mitak, OIB 25916717450, Zelenjak 53,10000 Zagreb</item>
      <item>FINA ZAGREB, OIB 85821130368, Ul. grada Vukovara 7,10000 Zagreb</item>
      <item>CROATIA osiguranje d.d., OIB 26187994862, Trg kralja Tomislava 16,10410 Velika Gorica</item>
      <item>ZAGREBAČKI HOLDING, društvo s ograničenom odgovornošću za javni prijevoz, opskrbu vodom, održavanje čistoće, putnička a, OIB 85584865987, Ulica grada Vukovara 41,10000 Zagreb</item>
      <item>Državni proračun</item>
      <item>NAŠICECEMENT Tvornica cementa, dioničko društvo, OIB 62612424147, Tajnovac 1,31500 Našice</item>
      <item>VODOOPSKRBA I ODVODNJA, društvo s ograničenom odgovornošću, Folnegovićeva 1,10000 Zagreb</item>
      <item>NEXE BETON d.o.o. za proizvodnju betona, OIB 48358267745, Braće Radić 200,31500 Našice</item>
      <item>ZAGREBAČKI HOLDING d.o.o., Podružnica Čistoća, OIB 85584865987, Radnička 82,10000 Zagreb</item>
      <item>ŽUPANIJSKO DRŽAVNO ODVJETNIŠTVO U ZAGREBU</item>
      <item>NEVEN CIRKVENI, RAdićeva 27,10000 Zagreb</item>
    </izvorni_sadrzaj>
    <derivirana_varijabla naziv="DomainObject.Predmet.SudioniciListAdressOIB_1">
      <item>CONICO d.o.o., OIB 23196407652, Petrinjska 59,10000 Zagreb</item>
      <item>ZLATKO PETEK, OIB 35626966780, Barutanski jarak 42,10010 Zagreb</item>
      <item>Ministarstvo financija RH, Porezna uprava, OIB 18683136487, Av. Dubrovnik 32,10000 Zagreb</item>
      <item>VJEROVNICI</item>
      <item>Zdravko Mitak, OIB 25916717450, Zelenjak 53,10000 Zagreb</item>
      <item>FINA ZAGREB, OIB 85821130368, Ul. grada Vukovara 7,10000 Zagreb</item>
      <item>CROATIA osiguranje d.d., OIB 26187994862, Trg kralja Tomislava 16,10410 Velika Gorica</item>
      <item>ZAGREBAČKI HOLDING, društvo s ograničenom odgovornošću za javni prijevoz, opskrbu vodom, održavanje čistoće, putnička a, OIB 85584865987, Ulica grada Vukovara 41,10000 Zagreb</item>
      <item>Državni proračun</item>
      <item>NAŠICECEMENT Tvornica cementa, dioničko društvo, OIB 62612424147, Tajnovac 1,31500 Našice</item>
      <item>VODOOPSKRBA I ODVODNJA, društvo s ograničenom odgovornošću, Folnegovićeva 1,10000 Zagreb</item>
      <item>NEXE BETON d.o.o. za proizvodnju betona, OIB 48358267745, Braće Radić 200,31500 Našice</item>
      <item>ZAGREBAČKI HOLDING d.o.o., Podružnica Čistoća, OIB 85584865987, Radnička 82,10000 Zagreb</item>
      <item>ŽUPANIJSKO DRŽAVNO ODVJETNIŠTVO U ZAGREBU</item>
      <item>NEVEN CIRKVENI, RAdićeva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23196407652</item>
      <item>, OIB 35626966780</item>
      <item>, OIB 18683136487</item>
      <item>, OIB null</item>
      <item>, OIB 25916717450</item>
      <item>, OIB 85821130368</item>
      <item>, OIB 26187994862</item>
      <item>, OIB 85584865987</item>
      <item>, OIB null</item>
      <item>, OIB 62612424147</item>
      <item>, OIB null</item>
      <item>, OIB 48358267745</item>
      <item>, OIB 85584865987</item>
      <item>, OIB null</item>
      <item>, OIB null</item>
    </izvorni_sadrzaj>
    <derivirana_varijabla naziv="DomainObject.Predmet.SudioniciListNazivOIB_1">
      <item>, OIB 23196407652</item>
      <item>, OIB 35626966780</item>
      <item>, OIB 18683136487</item>
      <item>, OIB null</item>
      <item>, OIB 25916717450</item>
      <item>, OIB 85821130368</item>
      <item>, OIB 26187994862</item>
      <item>, OIB 85584865987</item>
      <item>, OIB null</item>
      <item>, OIB 62612424147</item>
      <item>, OIB null</item>
      <item>, OIB 48358267745</item>
      <item>, OIB 85584865987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2990</properties:Characters>
  <properties:Lines>87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2018-07-24T08:59:00Z</dcterms:created>
  <dc:creator>Monika Grbac</dc:creator>
  <cp:lastModifiedBy>Monika Grbac</cp:lastModifiedBy>
  <cp:lastPrinted>2018-02-21T10:47:00Z</cp:lastPrinted>
  <dcterms:modified xmlns:xsi="http://www.w3.org/2001/XMLSchema-instance" xsi:type="dcterms:W3CDTF">2018-07-24T09:08:00Z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St-1028/2013-128 / Odluka - Rješenje - obustava i zaključenje stečajnog postupka zbog nedostatnosti stečajne mase (st-1028-13 CONICO.docx)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