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ddda9" w14:paraId="faddda9" w:rsidRDefault="007F268F" w:rsidP="00C907C8" w:rsidR="007F268F" w:rsidRPr="00152A1E">
      <w:pPr>
        <w15:collapsed w:val="false"/>
      </w:pPr>
      <w:bookmarkStart w:name="_GoBack" w:id="0"/>
      <w:bookmarkEnd w:id="0"/>
    </w:p>
    <w:p w:rsidRDefault="00157F92" w:rsidR="00157F92"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152A1E"/>
    <w:p w:rsidRDefault="004B23BC" w:rsidP="004B23BC" w:rsidR="004B23BC" w:rsidRPr="008956F8">
      <w:pPr>
        <w:jc w:val="both"/>
      </w:pPr>
      <w:r w:rsidRPr="008956F8">
        <w:rPr>
          <w:lang w:val="pl-PL"/>
        </w:rPr>
        <w:t>REPUBLIKA HRVATSKA</w:t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  <w:r w:rsidRPr="008956F8">
        <w:rPr>
          <w:lang w:val="pl-PL"/>
        </w:rPr>
        <w:tab/>
      </w:r>
    </w:p>
    <w:p w:rsidRDefault="004B23BC" w:rsidP="004B23BC" w:rsidR="004B23BC" w:rsidRPr="008956F8">
      <w:pPr>
        <w:jc w:val="both"/>
        <w:rPr>
          <w:lang w:val="pl-PL"/>
        </w:rPr>
      </w:pPr>
      <w:r w:rsidRPr="008956F8">
        <w:rPr>
          <w:lang w:val="pl-PL"/>
        </w:rPr>
        <w:t>TRGOVAČKI SUD U ZAGREBU</w:t>
      </w:r>
    </w:p>
    <w:p w:rsidRDefault="004B23BC" w:rsidP="004B23BC" w:rsidR="004B23BC" w:rsidRPr="008956F8">
      <w:pPr>
        <w:jc w:val="both"/>
      </w:pPr>
      <w:r w:rsidRPr="008956F8">
        <w:rPr>
          <w:lang w:val="pt-BR"/>
        </w:rPr>
        <w:t>Zagreb, Amruševa 2/II</w:t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</w:r>
      <w:r w:rsidRPr="008956F8">
        <w:rPr>
          <w:lang w:val="pt-BR"/>
        </w:rPr>
        <w:tab/>
        <w:t xml:space="preserve">        </w:t>
      </w:r>
      <w:r w:rsidR="00152A1E" w:rsidRPr="008956F8">
        <w:rPr>
          <w:lang w:val="pt-BR"/>
        </w:rPr>
        <w:t xml:space="preserve">           </w:t>
      </w:r>
      <w:r w:rsidR="008956F8">
        <w:t>67. St-</w:t>
      </w:r>
      <w:r w:rsidR="000B62DF">
        <w:t>151</w:t>
      </w:r>
      <w:r w:rsidR="0080147C">
        <w:t>/16</w:t>
      </w:r>
      <w:r w:rsidR="00157F92">
        <w:t>-7</w:t>
      </w:r>
    </w:p>
    <w:p w:rsidRDefault="00152A1E" w:rsidP="004B23BC" w:rsidR="00152A1E">
      <w:pPr>
        <w:jc w:val="both"/>
        <w:rPr>
          <w:lang w:val="pt-BR"/>
        </w:rPr>
      </w:pPr>
    </w:p>
    <w:p w:rsidRDefault="000B62DF" w:rsidP="004B23BC" w:rsidR="000B62DF" w:rsidRPr="008956F8">
      <w:pPr>
        <w:jc w:val="both"/>
        <w:rPr>
          <w:lang w:val="pt-BR"/>
        </w:rPr>
      </w:pPr>
    </w:p>
    <w:p w:rsidRDefault="004D4406" w:rsidP="004D4406" w:rsidR="004D4406" w:rsidRPr="008956F8">
      <w:pPr>
        <w:jc w:val="center"/>
        <w:rPr>
          <w:lang w:val="pt-BR"/>
        </w:rPr>
      </w:pPr>
      <w:r w:rsidRPr="008956F8">
        <w:rPr>
          <w:lang w:val="pt-BR"/>
        </w:rPr>
        <w:t>U  I M E  R E P U B L I K E  H R V A T S K E</w:t>
      </w:r>
    </w:p>
    <w:p w:rsidRDefault="004D4406" w:rsidP="004B23BC" w:rsidR="004D4406" w:rsidRPr="008956F8">
      <w:pPr>
        <w:jc w:val="center"/>
        <w:rPr>
          <w:lang w:val="pt-BR"/>
        </w:rPr>
      </w:pPr>
    </w:p>
    <w:p w:rsidRDefault="004B23BC" w:rsidP="004B23BC" w:rsidR="004B23BC" w:rsidRPr="008956F8">
      <w:pPr>
        <w:jc w:val="center"/>
        <w:rPr>
          <w:lang w:val="pt-BR"/>
        </w:rPr>
      </w:pPr>
      <w:r w:rsidRPr="008956F8">
        <w:rPr>
          <w:lang w:val="pt-BR"/>
        </w:rPr>
        <w:t>R J E Š E N J E</w:t>
      </w:r>
    </w:p>
    <w:p w:rsidRDefault="004B23BC" w:rsidP="004B23BC" w:rsidR="004B23BC" w:rsidRPr="00152A1E">
      <w:pPr>
        <w:jc w:val="both"/>
        <w:rPr>
          <w:lang w:val="pt-BR"/>
        </w:rPr>
      </w:pPr>
    </w:p>
    <w:p w:rsidRDefault="004B23BC" w:rsidP="004B23BC" w:rsidR="00BD5EBC" w:rsidRPr="00152A1E">
      <w:pPr>
        <w:ind w:firstLine="708"/>
        <w:jc w:val="both"/>
      </w:pPr>
      <w:r w:rsidRPr="00152A1E">
        <w:rPr>
          <w:lang w:val="en-GB"/>
        </w:rPr>
        <w:t xml:space="preserve">Trgovački sud u Zagrebu, po sucu Gordanu Zubaku, u skraćenom stečajnom postupku u povodu zahtjeva </w:t>
      </w:r>
      <w:r w:rsidR="006C3DA6" w:rsidRPr="00133DAD">
        <w:t>FINANCIJSKE AGENCIJE</w:t>
      </w:r>
      <w:r w:rsidR="006C3DA6">
        <w:t>, Zagreb, Ulica grada Vukovara 70, OIB: 85821130368</w:t>
      </w:r>
      <w:r w:rsidR="006C3DA6" w:rsidRPr="00133DAD">
        <w:t xml:space="preserve">, za provedbu skraćenog stečajnog postupka nad dužnikom </w:t>
      </w:r>
      <w:r w:rsidR="000B62DF" w:rsidRPr="000B62DF">
        <w:t>BEDEM d.o.o., Zagreb, Zagrebačka cesta 190, OIB: 03461719887</w:t>
      </w:r>
      <w:r w:rsidRPr="00152A1E">
        <w:rPr>
          <w:lang w:val="en-GB"/>
        </w:rPr>
        <w:t xml:space="preserve">, </w:t>
      </w:r>
      <w:r w:rsidR="00157F92">
        <w:rPr>
          <w:lang w:val="en-GB"/>
        </w:rPr>
        <w:t>17. ožujka</w:t>
      </w:r>
      <w:r w:rsidR="008956F8">
        <w:rPr>
          <w:lang w:val="en-GB"/>
        </w:rPr>
        <w:t xml:space="preserve"> 2016</w:t>
      </w:r>
      <w:r w:rsidR="004D4406">
        <w:rPr>
          <w:lang w:val="en-GB"/>
        </w:rPr>
        <w:t>.,</w:t>
      </w:r>
    </w:p>
    <w:p w:rsidRDefault="00152A1E" w:rsidP="00B07CA3" w:rsidR="00152A1E"/>
    <w:p w:rsidRDefault="000B62DF" w:rsidP="00B07CA3" w:rsidR="000B62DF" w:rsidRPr="00152A1E"/>
    <w:p w:rsidRDefault="00C907C8" w:rsidP="007F268F" w:rsidR="00C907C8" w:rsidRPr="00152A1E">
      <w:pPr>
        <w:jc w:val="center"/>
      </w:pPr>
      <w:r w:rsidRPr="00152A1E">
        <w:t>r i j e š i o    j e</w:t>
      </w:r>
    </w:p>
    <w:p w:rsidRDefault="00E437C6" w:rsidP="00152A1E" w:rsidR="00E437C6" w:rsidRPr="00152A1E">
      <w:pPr>
        <w:jc w:val="both"/>
      </w:pPr>
    </w:p>
    <w:p w:rsidRDefault="00E437C6" w:rsidP="007F268F" w:rsidR="00E437C6" w:rsidRPr="00152A1E">
      <w:pPr>
        <w:ind w:firstLine="708"/>
        <w:jc w:val="both"/>
      </w:pPr>
      <w:r w:rsidRPr="00152A1E">
        <w:t xml:space="preserve"> Odbacuje se kao nedopušten </w:t>
      </w:r>
      <w:r w:rsidR="006C3DA6">
        <w:t>zahtjev za provedbu skraćenog</w:t>
      </w:r>
      <w:r w:rsidRPr="00152A1E">
        <w:t xml:space="preserve"> stečajnog postupka nad dužnikom </w:t>
      </w:r>
      <w:r w:rsidR="000B62DF" w:rsidRPr="000B62DF">
        <w:t>BEDEM d.o.o., Zagreb, Zagrebačka cesta 190, OIB: 03461719887</w:t>
      </w:r>
      <w:r w:rsidRPr="00152A1E">
        <w:rPr>
          <w:lang w:val="pt-BR"/>
        </w:rPr>
        <w:t>.</w:t>
      </w:r>
    </w:p>
    <w:p w:rsidRDefault="00E437C6" w:rsidP="00C907C8" w:rsidR="00E437C6"/>
    <w:p w:rsidRDefault="000B62DF" w:rsidP="00C907C8" w:rsidR="000B62DF" w:rsidRPr="00152A1E"/>
    <w:p w:rsidRDefault="00C907C8" w:rsidP="007F268F" w:rsidR="00C907C8" w:rsidRPr="00152A1E">
      <w:pPr>
        <w:jc w:val="center"/>
      </w:pPr>
      <w:r w:rsidRPr="00152A1E">
        <w:t>Obrazloženje</w:t>
      </w:r>
    </w:p>
    <w:p w:rsidRDefault="008956F8" w:rsidP="006C3DA6" w:rsidR="008956F8">
      <w:pPr>
        <w:jc w:val="both"/>
      </w:pPr>
    </w:p>
    <w:p w:rsidRDefault="006C3DA6" w:rsidP="006C3DA6" w:rsidR="006C3DA6" w:rsidRPr="00133DAD">
      <w:pPr>
        <w:ind w:firstLine="708"/>
        <w:jc w:val="both"/>
        <w:rPr>
          <w:lang w:val="en-GB"/>
        </w:rPr>
      </w:pPr>
      <w:r w:rsidRPr="00133DAD">
        <w:rPr>
          <w:lang w:val="en-GB"/>
        </w:rPr>
        <w:t>Financijska agencija podnijela je</w:t>
      </w:r>
      <w:r>
        <w:rPr>
          <w:lang w:val="en-GB"/>
        </w:rPr>
        <w:t>, na temelju odredbe čl. 444</w:t>
      </w:r>
      <w:r w:rsidRPr="00133DAD">
        <w:rPr>
          <w:lang w:val="en-GB"/>
        </w:rPr>
        <w:t>. st. 1. Stečajnog zakona (“Narodne novine” broj 71/15, dalje: SZ)</w:t>
      </w:r>
      <w:r>
        <w:rPr>
          <w:lang w:val="en-GB"/>
        </w:rPr>
        <w:t>,</w:t>
      </w:r>
      <w:r w:rsidRPr="00133DAD">
        <w:rPr>
          <w:lang w:val="en-GB"/>
        </w:rPr>
        <w:t xml:space="preserve"> zahtjev za provedbu skraćenog stečajnog postupka nad dužnikom </w:t>
      </w:r>
      <w:r w:rsidR="000B62DF" w:rsidRPr="000B62DF">
        <w:t>BEDEM d.o.o., Zagreb, Zagrebačka cesta 190</w:t>
      </w:r>
      <w:r w:rsidRPr="00133DAD">
        <w:rPr>
          <w:lang w:val="en-GB"/>
        </w:rPr>
        <w:t xml:space="preserve">. </w:t>
      </w:r>
    </w:p>
    <w:p w:rsidRDefault="008956F8" w:rsidP="008956F8" w:rsidR="008956F8" w:rsidRP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 </w:t>
      </w:r>
    </w:p>
    <w:p w:rsidRDefault="008956F8" w:rsidP="008956F8" w:rsidR="008956F8">
      <w:pPr>
        <w:ind w:firstLine="708"/>
        <w:jc w:val="both"/>
        <w:rPr>
          <w:lang w:val="en-GB"/>
        </w:rPr>
      </w:pPr>
      <w:r w:rsidRPr="008956F8">
        <w:rPr>
          <w:lang w:val="en-GB"/>
        </w:rPr>
        <w:t xml:space="preserve">U zahtjevu je navedeno kako je </w:t>
      </w:r>
      <w:r>
        <w:rPr>
          <w:lang w:val="en-GB"/>
        </w:rPr>
        <w:t>dužnik, na dan 1. rujna 2015., u Očevidniku redoslijeda osnova za plaćanje imao evidentirane neizvršene osnove za plaćanje</w:t>
      </w:r>
      <w:r w:rsidR="006C3DA6">
        <w:rPr>
          <w:lang w:val="en-GB"/>
        </w:rPr>
        <w:t xml:space="preserve"> u neprekinutom razdoblju od </w:t>
      </w:r>
      <w:r w:rsidR="000B62DF">
        <w:rPr>
          <w:lang w:val="en-GB"/>
        </w:rPr>
        <w:t>330</w:t>
      </w:r>
      <w:r>
        <w:rPr>
          <w:lang w:val="en-GB"/>
        </w:rPr>
        <w:t xml:space="preserve"> dana, kao i da dužnik nema zaposlenih.</w:t>
      </w:r>
    </w:p>
    <w:p w:rsidRDefault="0080147C" w:rsidP="008956F8" w:rsidR="0080147C">
      <w:pPr>
        <w:jc w:val="both"/>
        <w:rPr>
          <w:lang w:val="en-GB"/>
        </w:rPr>
      </w:pPr>
    </w:p>
    <w:p w:rsidRDefault="0080147C" w:rsidP="008956F8" w:rsidR="0080147C">
      <w:pPr>
        <w:jc w:val="both"/>
      </w:pPr>
      <w:r>
        <w:rPr>
          <w:lang w:val="en-GB"/>
        </w:rPr>
        <w:tab/>
      </w:r>
      <w:r w:rsidR="000B62DF">
        <w:t>U</w:t>
      </w:r>
      <w:r w:rsidRPr="0080147C">
        <w:t>vidom</w:t>
      </w:r>
      <w:r>
        <w:t xml:space="preserve"> u sudski registar sud je utvrdio kako je u </w:t>
      </w:r>
      <w:r w:rsidR="000B62DF">
        <w:t>tom</w:t>
      </w:r>
      <w:r>
        <w:t xml:space="preserve"> registru zabilježeno da je nad dužnikom otvoren postupak predstečajne nagodbe. Navedenu činjenicu, sud je utvrdio i uvidom</w:t>
      </w:r>
      <w:r w:rsidRPr="0080147C">
        <w:t xml:space="preserve"> u javno objavljene isprave na web stranici Financijske agencije</w:t>
      </w:r>
      <w:r>
        <w:t>. Naime</w:t>
      </w:r>
      <w:r w:rsidRPr="0080147C">
        <w:t>, Financijska agencija</w:t>
      </w:r>
      <w:r>
        <w:t xml:space="preserve"> je</w:t>
      </w:r>
      <w:r w:rsidRPr="0080147C">
        <w:t xml:space="preserve">, u povodu dužnikovog prijedloga, rješenjem od </w:t>
      </w:r>
      <w:r w:rsidR="000B62DF">
        <w:t>11. veljače</w:t>
      </w:r>
      <w:r w:rsidRPr="0080147C">
        <w:t xml:space="preserve"> 2016. otvorila nad dužnikom postupak predstečajne nagodbe. Prema odredbi čl. 442. SZ-a postupci predstečajne nagodbe pokrenuti na temelju Zakona o financijskom poslovanju i predstečajnoj nagodbi („Narodne novine“ br. 108/12, 144/12, 81/13 i 112/13, dalje ZFPPN) dovršit će se prema odredbama toga Zakona</w:t>
      </w:r>
      <w:r>
        <w:t>.</w:t>
      </w:r>
    </w:p>
    <w:p w:rsidRDefault="0080147C" w:rsidP="008956F8" w:rsidR="000B62DF">
      <w:pPr>
        <w:jc w:val="both"/>
      </w:pPr>
      <w:r>
        <w:tab/>
      </w:r>
    </w:p>
    <w:p w:rsidRDefault="0080147C" w:rsidP="000B62DF" w:rsidR="008956F8" w:rsidRPr="0084311A">
      <w:pPr>
        <w:ind w:firstLine="708"/>
        <w:jc w:val="both"/>
      </w:pPr>
      <w:r>
        <w:t xml:space="preserve">Općom odredbom Stečajnog zakona sadržanom u čl. 15. st. 2. tog Zakona propisano je </w:t>
      </w:r>
      <w:r w:rsidRPr="0080147C">
        <w:t>da ako je pokrenut predstečajni postupak, do njegova završetka nije dopušteno pokretanje stečajnoga postupka</w:t>
      </w:r>
      <w:r>
        <w:t xml:space="preserve">. S obzirom na to da je i skraćeni stečajni postupak vrsta stečajnog </w:t>
      </w:r>
      <w:r>
        <w:lastRenderedPageBreak/>
        <w:t>postupka, činjenica otvaranja postupka predstečajne nagodbe nad dužnikom razlog</w:t>
      </w:r>
      <w:r w:rsidR="000B62DF">
        <w:t xml:space="preserve"> je</w:t>
      </w:r>
      <w:r>
        <w:t xml:space="preserve"> </w:t>
      </w:r>
      <w:r w:rsidR="0084311A">
        <w:t>zbog kojeg zahtjev za provedbu skraćenom stečajnog postupka, u konkretnom slučaju, nije dopušten.</w:t>
      </w:r>
    </w:p>
    <w:p w:rsidRDefault="00F6362F" w:rsidP="00152A1E" w:rsidR="00F6362F" w:rsidRPr="00152A1E">
      <w:pPr>
        <w:jc w:val="both"/>
      </w:pPr>
    </w:p>
    <w:p w:rsidRDefault="00867960" w:rsidP="00157F92" w:rsidR="00867960" w:rsidRPr="00152A1E">
      <w:pPr>
        <w:jc w:val="center"/>
      </w:pPr>
      <w:r w:rsidRPr="00152A1E">
        <w:t xml:space="preserve">U </w:t>
      </w:r>
      <w:r w:rsidR="00C907C8" w:rsidRPr="00152A1E">
        <w:t>Zagreb</w:t>
      </w:r>
      <w:r w:rsidR="00F6362F" w:rsidRPr="00152A1E">
        <w:t xml:space="preserve">u </w:t>
      </w:r>
      <w:r w:rsidR="00157F92">
        <w:t>17. ožujka</w:t>
      </w:r>
      <w:r w:rsidR="008956F8">
        <w:t xml:space="preserve"> 2016</w:t>
      </w:r>
      <w:r w:rsidR="00C907C8" w:rsidRPr="00152A1E">
        <w:t>.</w:t>
      </w:r>
    </w:p>
    <w:p w:rsidRDefault="00867960" w:rsidP="00157F92" w:rsidR="00867960" w:rsidRPr="00152A1E">
      <w:pPr>
        <w:ind w:firstLine="720" w:left="5040"/>
        <w:jc w:val="right"/>
        <w:rPr>
          <w:lang w:val="pl-PL"/>
        </w:rPr>
      </w:pPr>
      <w:r w:rsidRPr="00152A1E">
        <w:rPr>
          <w:lang w:val="pl-PL"/>
        </w:rPr>
        <w:t>SUDAC:</w:t>
      </w:r>
    </w:p>
    <w:p w:rsidRDefault="00157F92" w:rsidP="00157F92" w:rsidR="00CD1F20">
      <w:pPr>
        <w:tabs>
          <w:tab w:pos="4536" w:val="center"/>
          <w:tab w:pos="7738" w:val="left"/>
        </w:tabs>
        <w:jc w:val="right"/>
        <w:rPr>
          <w:lang w:val="pl-PL"/>
        </w:rPr>
      </w:pPr>
      <w:r>
        <w:rPr>
          <w:lang w:val="pl-PL"/>
        </w:rPr>
        <w:t>Gordan Zubak, v.r.</w:t>
      </w:r>
    </w:p>
    <w:p w:rsidRDefault="00157F92" w:rsidP="00157F92" w:rsidR="00157F92">
      <w:pPr>
        <w:jc w:val="right"/>
        <w:rPr>
          <w:lang w:val="pl-PL"/>
        </w:rPr>
      </w:pPr>
    </w:p>
    <w:p w:rsidRDefault="00157F92" w:rsidP="00867960" w:rsidR="00157F92" w:rsidRPr="00152A1E">
      <w:pPr>
        <w:jc w:val="both"/>
        <w:rPr>
          <w:lang w:val="pl-PL"/>
        </w:rPr>
      </w:pPr>
    </w:p>
    <w:p w:rsidRDefault="00867960" w:rsidP="00867960" w:rsidR="00867960" w:rsidRPr="00152A1E">
      <w:pPr>
        <w:jc w:val="both"/>
        <w:rPr>
          <w:lang w:val="da-DK"/>
        </w:rPr>
      </w:pPr>
      <w:r w:rsidRPr="00152A1E">
        <w:rPr>
          <w:lang w:val="da-DK"/>
        </w:rPr>
        <w:t>UPUTA O PRAVNOM LIJEKU:</w:t>
      </w:r>
    </w:p>
    <w:p w:rsidRDefault="00867960" w:rsidP="00867960" w:rsidR="00867960" w:rsidRPr="00152A1E">
      <w:pPr>
        <w:jc w:val="both"/>
        <w:rPr>
          <w:lang w:val="pl-PL"/>
        </w:rPr>
      </w:pPr>
      <w:r w:rsidRPr="00152A1E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157F92" w:rsidP="00867960" w:rsidR="00157F92">
      <w:pPr>
        <w:rPr>
          <w:lang w:val="pl-PL"/>
        </w:rPr>
      </w:pPr>
    </w:p>
    <w:p w:rsidRDefault="00157F92" w:rsidP="001745C1" w:rsidR="00157F9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330E26" w:rsidP="00157F92" w:rsidR="004D4406" w:rsidRPr="00152A1E">
      <w:r>
        <w:t xml:space="preserve"> </w:t>
      </w:r>
    </w:p>
    <w:sectPr w:rsidSect="00157F92" w:rsidR="004D4406" w:rsidRPr="00152A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7F92" w:rsidP="00157F92" w:rsidR="00157F92">
      <w:r>
        <w:separator/>
      </w:r>
    </w:p>
  </w:endnote>
  <w:endnote w:id="0" w:type="continuationSeparator">
    <w:p w:rsidRDefault="00157F92" w:rsidP="00157F92" w:rsidR="00157F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7F92" w:rsidP="00157F92" w:rsidR="00157F92">
      <w:r>
        <w:separator/>
      </w:r>
    </w:p>
  </w:footnote>
  <w:footnote w:id="0" w:type="continuationSeparator">
    <w:p w:rsidRDefault="00157F92" w:rsidP="00157F92" w:rsidR="00157F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2466631"/>
      <w:docPartObj>
        <w:docPartGallery w:val="Page Numbers (Top of Page)"/>
        <w:docPartUnique/>
      </w:docPartObj>
    </w:sdtPr>
    <w:sdtContent>
      <w:p w:rsidRDefault="00157F92" w:rsidP="00157F92" w:rsidR="00157F92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  <w:t>67. St-151/16-7</w:t>
        </w:r>
      </w:p>
    </w:sdtContent>
  </w:sdt>
  <w:p w:rsidRDefault="00157F92" w:rsidR="00157F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A7A51"/>
    <w:rsid w:val="000B62DF"/>
    <w:rsid w:val="0014381D"/>
    <w:rsid w:val="00152A1E"/>
    <w:rsid w:val="00157F92"/>
    <w:rsid w:val="00181D9A"/>
    <w:rsid w:val="00193043"/>
    <w:rsid w:val="00330E26"/>
    <w:rsid w:val="00350AD0"/>
    <w:rsid w:val="003A2D43"/>
    <w:rsid w:val="00401592"/>
    <w:rsid w:val="0043400F"/>
    <w:rsid w:val="00454A8D"/>
    <w:rsid w:val="0048725F"/>
    <w:rsid w:val="004B23BC"/>
    <w:rsid w:val="004D4406"/>
    <w:rsid w:val="004E0312"/>
    <w:rsid w:val="0056197F"/>
    <w:rsid w:val="005B2BDC"/>
    <w:rsid w:val="006A3D4D"/>
    <w:rsid w:val="006C3DA6"/>
    <w:rsid w:val="00780585"/>
    <w:rsid w:val="007F268F"/>
    <w:rsid w:val="0080147C"/>
    <w:rsid w:val="0084311A"/>
    <w:rsid w:val="00867960"/>
    <w:rsid w:val="008956F8"/>
    <w:rsid w:val="00A92BD7"/>
    <w:rsid w:val="00B07CA3"/>
    <w:rsid w:val="00B965FB"/>
    <w:rsid w:val="00BD5EBC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7F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F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F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F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F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157F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57F9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7F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7F92"/>
    <w:rPr>
      <w:sz w:val="24"/>
      <w:szCs w:val="24"/>
    </w:rPr>
  </w:style>
  <w:style w:styleId="Podnoje" w:type="paragraph">
    <w:name w:val="footer"/>
    <w:basedOn w:val="Normal"/>
    <w:link w:val="PodnojeChar"/>
    <w:rsid w:val="00157F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57F9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157F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F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F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F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F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157F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57F9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57F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7F92"/>
    <w:rPr>
      <w:sz w:val="24"/>
      <w:szCs w:val="24"/>
    </w:rPr>
  </w:style>
  <w:style w:styleId="Podnoje" w:type="paragraph">
    <w:name w:val="footer"/>
    <w:basedOn w:val="Normal"/>
    <w:link w:val="PodnojeChar"/>
    <w:rsid w:val="00157F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57F9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</izvorni_sadrzaj>
    <derivirana_varijabla naziv="DomainObject.Predmet.Broj_1">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St-151/2016</izvorni_sadrzaj>
    <derivirana_varijabla naziv="DomainObject.Predmet.OznakaBroj_1">St-151/2016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BEDEM d.o.o.</izvorni_sadrzaj>
    <derivirana_varijabla naziv="DomainObject.Predmet.ProtustrankaFormated_1">  BEDEM d.o.o.</derivirana_varijabla>
  </DomainObject.Predmet.ProtustrankaFormated>
  <DomainObject.Predmet.ProtustrankaFormatedOIB>
    <izvorni_sadrzaj>  BEDEM d.o.o., OIB 03461719887</izvorni_sadrzaj>
    <derivirana_varijabla naziv="DomainObject.Predmet.ProtustrankaFormatedOIB_1">  BEDEM d.o.o., OIB 03461719887</derivirana_varijabla>
  </DomainObject.Predmet.ProtustrankaFormatedOIB>
  <DomainObject.Predmet.ProtustrankaFormatedWithAdress>
    <izvorni_sadrzaj> BEDEM d.o.o., Zagrebačka cesta 190, 10000 Zagreb</izvorni_sadrzaj>
    <derivirana_varijabla naziv="DomainObject.Predmet.ProtustrankaFormatedWithAdress_1"> BEDEM d.o.o., Zagrebačka cesta 190, 10000 Zagreb</derivirana_varijabla>
  </DomainObject.Predmet.ProtustrankaFormatedWithAdress>
  <DomainObject.Predmet.ProtustrankaFormatedWithAdressOIB>
    <izvorni_sadrzaj> BEDEM d.o.o., OIB 03461719887, Zagrebačka cesta 190, 10000 Zagreb</izvorni_sadrzaj>
    <derivirana_varijabla naziv="DomainObject.Predmet.ProtustrankaFormatedWithAdressOIB_1"> BEDEM d.o.o., OIB 03461719887, Zagrebačka cesta 190, 10000 Zagreb</derivirana_varijabla>
  </DomainObject.Predmet.ProtustrankaFormatedWithAdressOIB>
  <DomainObject.Predmet.ProtustrankaWithAdress>
    <izvorni_sadrzaj>BEDEM d.o.o. Zagrebačka cesta 190, 10000 Zagreb</izvorni_sadrzaj>
    <derivirana_varijabla naziv="DomainObject.Predmet.ProtustrankaWithAdress_1">BEDEM d.o.o. Zagrebačka cesta 190, 10000 Zagreb</derivirana_varijabla>
  </DomainObject.Predmet.ProtustrankaWithAdress>
  <DomainObject.Predmet.ProtustrankaWithAdressOIB>
    <izvorni_sadrzaj>BEDEM d.o.o., OIB 03461719887, Zagrebačka cesta 190, 10000 Zagreb</izvorni_sadrzaj>
    <derivirana_varijabla naziv="DomainObject.Predmet.ProtustrankaWithAdressOIB_1">BEDEM d.o.o., OIB 03461719887, Zagrebačka cesta 190, 10000 Zagreb</derivirana_varijabla>
  </DomainObject.Predmet.ProtustrankaWithAdressOIB>
  <DomainObject.Predmet.ProtustrankaNazivFormated>
    <izvorni_sadrzaj>BEDEM d.o.o.</izvorni_sadrzaj>
    <derivirana_varijabla naziv="DomainObject.Predmet.ProtustrankaNazivFormated_1">BEDEM d.o.o.</derivirana_varijabla>
  </DomainObject.Predmet.ProtustrankaNazivFormated>
  <DomainObject.Predmet.ProtustrankaNazivFormatedOIB>
    <izvorni_sadrzaj>BEDEM d.o.o., OIB 03461719887</izvorni_sadrzaj>
    <derivirana_varijabla naziv="DomainObject.Predmet.ProtustrankaNazivFormatedOIB_1">BEDEM d.o.o., OIB 03461719887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BEDEM d.o.o.</item>
    </izvorni_sadrzaj>
    <derivirana_varijabla naziv="DomainObject.Predmet.ProtuStrankaListFormated_1">
      <item>BEDEM d.o.o.</item>
    </derivirana_varijabla>
  </DomainObject.Predmet.ProtuStrankaListFormated>
  <DomainObject.Predmet.ProtuStrankaListFormatedOIB>
    <izvorni_sadrzaj>
      <item>BEDEM d.o.o., OIB 03461719887</item>
    </izvorni_sadrzaj>
    <derivirana_varijabla naziv="DomainObject.Predmet.ProtuStrankaListFormatedOIB_1">
      <item>BEDEM d.o.o., OIB 03461719887</item>
    </derivirana_varijabla>
  </DomainObject.Predmet.ProtuStrankaListFormatedOIB>
  <DomainObject.Predmet.ProtuStrankaListFormatedWithAdress>
    <izvorni_sadrzaj>
      <item>BEDEM d.o.o., Zagrebačka cesta 190, 10000 Zagreb</item>
    </izvorni_sadrzaj>
    <derivirana_varijabla naziv="DomainObject.Predmet.ProtuStrankaListFormatedWithAdress_1">
      <item>BEDEM d.o.o., Zagrebačka cesta 190, 10000 Zagreb</item>
    </derivirana_varijabla>
  </DomainObject.Predmet.ProtuStrankaListFormatedWithAdress>
  <DomainObject.Predmet.ProtuStrankaListFormatedWithAdressOIB>
    <izvorni_sadrzaj>
      <item>BEDEM d.o.o., OIB 03461719887, Zagrebačka cesta 190, 10000 Zagreb</item>
    </izvorni_sadrzaj>
    <derivirana_varijabla naziv="DomainObject.Predmet.ProtuStrankaListFormatedWithAdressOIB_1">
      <item>BEDEM d.o.o., OIB 03461719887, Zagrebačka cesta 190, 10000 Zagreb</item>
    </derivirana_varijabla>
  </DomainObject.Predmet.ProtuStrankaListFormatedWithAdressOIB>
  <DomainObject.Predmet.ProtuStrankaListNazivFormated>
    <izvorni_sadrzaj>
      <item>BEDEM d.o.o.</item>
    </izvorni_sadrzaj>
    <derivirana_varijabla naziv="DomainObject.Predmet.ProtuStrankaListNazivFormated_1">
      <item>BEDEM d.o.o.</item>
    </derivirana_varijabla>
  </DomainObject.Predmet.ProtuStrankaListNazivFormated>
  <DomainObject.Predmet.ProtuStrankaListNazivFormatedOIB>
    <izvorni_sadrzaj>
      <item>BEDEM d.o.o., OIB 03461719887</item>
    </izvorni_sadrzaj>
    <derivirana_varijabla naziv="DomainObject.Predmet.ProtuStrankaListNazivFormatedOIB_1">
      <item>BEDEM d.o.o., OIB 03461719887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BEDEM d.o.o.</izvorni_sadrzaj>
    <derivirana_varijabla naziv="DomainObject.Predmet.ProtustrankaIDrugi_1">BEDEM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BEDEM d.o.o., OIB 03461719887, Zagrebačka cesta 190, 10000 Zagreb</izvorni_sadrzaj>
    <derivirana_varijabla naziv="DomainObject.Predmet.ProtustrankaIDrugiAdressOIB_1">BEDEM d.o.o., OIB 03461719887, Zagrebačka cesta 190,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BEDEM d.o.o.</item>
    </izvorni_sadrzaj>
    <derivirana_varijabla naziv="DomainObject.Predmet.SudioniciListNaziv_1">
      <item>FINA Regionalni centar Zagreb</item>
      <item>BEDEM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BEDEM d.o.o., OIB 03461719887, Zagrebačka cesta 190,10000 Zagreb</item>
    </izvorni_sadrzaj>
    <derivirana_varijabla naziv="DomainObject.Predmet.SudioniciListAdressOIB_1">
      <item>FINA Regionalni centar Zagreb, OIB 85821130368, Trg svibanjskih žrtava 1995. 1,10000 Zagreb</item>
      <item>BEDEM d.o.o., OIB 03461719887, Zagrebačka cesta 190,10000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03461719887</item>
    </izvorni_sadrzaj>
    <derivirana_varijabla naziv="DomainObject.Predmet.SudioniciListNazivOIB_1">
      <item>, OIB 85821130368</item>
      <item>, OIB 03461719887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384</properties:Words>
  <properties:Characters>2095</properties:Characters>
  <properties:Lines>63</properties:Lines>
  <properties:Paragraphs>19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2016-03-16T12:59:00Z</dcterms:created>
  <dc:creator>gzubak</dc:creator>
  <cp:lastModifiedBy>Ivana Rogić</cp:lastModifiedBy>
  <cp:lastPrinted>2016-03-17T13:39:00Z</cp:lastPrinted>
  <dcterms:modified xmlns:xsi="http://www.w3.org/2001/XMLSchema-instance" xsi:type="dcterms:W3CDTF">2016-03-17T13:40:00Z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