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96375" w14:paraId="3896375" w:rsidRDefault="00CD2893" w:rsidP="00640204" w:rsidR="00CD2893">
      <w:pPr>
        <w:jc w:val="both"/>
        <w15:collapsed w:val="false"/>
      </w:pPr>
      <w:bookmarkStart w:name="_GoBack" w:id="0"/>
      <w:bookmarkEnd w:id="0"/>
    </w:p>
    <w:p w:rsidRDefault="00640204" w:rsidP="00640204" w:rsidR="00640204" w:rsidRPr="00672FC7">
      <w:pPr>
        <w:jc w:val="both"/>
      </w:pPr>
      <w:r w:rsidRPr="00672FC7">
        <w:t>REPUBLIKA HRVATSKA</w:t>
      </w:r>
    </w:p>
    <w:p w:rsidRDefault="00640204" w:rsidP="00A05E7C" w:rsidR="00A05E7C">
      <w:pPr>
        <w:jc w:val="both"/>
      </w:pPr>
      <w:r w:rsidRPr="00672FC7">
        <w:t>TRGOVAČKI SUD U RIJECI</w:t>
      </w:r>
    </w:p>
    <w:p w:rsidRDefault="00C05F41" w:rsidP="00A05E7C" w:rsidR="00C05F41">
      <w:pPr>
        <w:jc w:val="both"/>
      </w:pPr>
    </w:p>
    <w:p w:rsidRDefault="00CD2893" w:rsidP="00A05E7C" w:rsidR="00CD2893" w:rsidRPr="00672FC7">
      <w:pPr>
        <w:jc w:val="both"/>
      </w:pPr>
    </w:p>
    <w:p w:rsidRDefault="00640204" w:rsidP="00640204" w:rsidR="00640204" w:rsidRPr="00672FC7">
      <w:pPr>
        <w:jc w:val="center"/>
        <w:rPr>
          <w:bCs/>
        </w:rPr>
      </w:pPr>
      <w:r w:rsidRPr="00672FC7">
        <w:rPr>
          <w:bCs/>
        </w:rPr>
        <w:t>Z A P I S N I K</w:t>
      </w:r>
    </w:p>
    <w:p w:rsidRDefault="00640204" w:rsidP="00980CE4" w:rsidR="00640204" w:rsidRPr="00672FC7">
      <w:pPr>
        <w:jc w:val="center"/>
      </w:pPr>
      <w:r w:rsidRPr="00672FC7">
        <w:rPr>
          <w:bCs/>
        </w:rPr>
        <w:t xml:space="preserve">od </w:t>
      </w:r>
      <w:r w:rsidR="00D1368F">
        <w:rPr>
          <w:bCs/>
        </w:rPr>
        <w:t>21. prosinca</w:t>
      </w:r>
      <w:r w:rsidR="00C11BF8">
        <w:rPr>
          <w:bCs/>
        </w:rPr>
        <w:t xml:space="preserve"> 2017</w:t>
      </w:r>
      <w:r w:rsidRPr="00672FC7">
        <w:rPr>
          <w:bCs/>
        </w:rPr>
        <w:t xml:space="preserve">. </w:t>
      </w:r>
    </w:p>
    <w:p w:rsidRDefault="00D1368F" w:rsidP="00D1368F" w:rsidR="00D1368F">
      <w:pPr>
        <w:jc w:val="center"/>
      </w:pPr>
      <w:r>
        <w:t xml:space="preserve">Sastavljen kod Trgovačkog suda u Rijeci, radi izjašnjenja o prijedlogu i rasprave o uvjetima za otvaranje stečajnog postupka nad dužnikom </w:t>
      </w:r>
      <w:r>
        <w:rPr>
          <w:bCs/>
        </w:rPr>
        <w:t>HORECA PARTNER</w:t>
      </w:r>
      <w:r>
        <w:t xml:space="preserve"> društvo s ograničenom odgovornošću za trgovinu i usluge, turistička agencija Rijeka, Škurinjska cesta 1, OIB: 12347085170, MBS: 040355280</w:t>
      </w:r>
    </w:p>
    <w:p w:rsidRDefault="00D1368F" w:rsidP="00D1368F" w:rsidR="00D1368F"/>
    <w:p w:rsidRDefault="00640204" w:rsidP="00640204" w:rsidR="00640204" w:rsidRPr="00672FC7">
      <w:pPr>
        <w:jc w:val="both"/>
      </w:pPr>
      <w:r w:rsidRPr="00672FC7">
        <w:t>OD SUDA PRISUTNI:</w:t>
      </w:r>
    </w:p>
    <w:p w:rsidRDefault="00EA010E" w:rsidP="00640204" w:rsidR="00640204" w:rsidRPr="00672FC7">
      <w:pPr>
        <w:jc w:val="both"/>
      </w:pPr>
      <w:r w:rsidRPr="00672FC7">
        <w:t>Vera Jelenović</w:t>
      </w:r>
      <w:r w:rsidR="00640204" w:rsidRPr="00672FC7">
        <w:t xml:space="preserve">, </w:t>
      </w:r>
      <w:r w:rsidR="00C341A6">
        <w:t>s</w:t>
      </w:r>
      <w:r w:rsidR="00640204" w:rsidRPr="00672FC7">
        <w:t>udac</w:t>
      </w:r>
    </w:p>
    <w:p w:rsidRDefault="0007608B" w:rsidP="00640204" w:rsidR="00640204" w:rsidRPr="00672FC7">
      <w:pPr>
        <w:jc w:val="both"/>
      </w:pPr>
      <w:r w:rsidRPr="00672FC7">
        <w:t>Danijela Fumić</w:t>
      </w:r>
      <w:r w:rsidR="00640204" w:rsidRPr="00672FC7">
        <w:t>, zapisničar</w:t>
      </w:r>
    </w:p>
    <w:p w:rsidRDefault="00C05F41" w:rsidP="00C05F41" w:rsidR="00C05F41">
      <w:r>
        <w:t>Andrej Sablić, privremeni stečajni upravitelj</w:t>
      </w:r>
    </w:p>
    <w:p w:rsidRDefault="00C05F41" w:rsidP="00C05F41" w:rsidR="00C05F41"/>
    <w:p w:rsidRDefault="00640204" w:rsidP="00C05F41" w:rsidR="00640204" w:rsidRPr="00672FC7">
      <w:r w:rsidRPr="00672FC7">
        <w:t xml:space="preserve">Početak u </w:t>
      </w:r>
      <w:r w:rsidR="00D1368F">
        <w:t>10</w:t>
      </w:r>
      <w:r w:rsidR="00F0201A">
        <w:t>,</w:t>
      </w:r>
      <w:r w:rsidR="00D1368F">
        <w:t>0</w:t>
      </w:r>
      <w:r w:rsidR="00F0201A">
        <w:t>0</w:t>
      </w:r>
      <w:r w:rsidRPr="00672FC7">
        <w:t xml:space="preserve"> sati.</w:t>
      </w:r>
    </w:p>
    <w:p w:rsidRDefault="00640204" w:rsidP="00640204" w:rsidR="00640204" w:rsidRPr="00672FC7">
      <w:pPr>
        <w:jc w:val="both"/>
      </w:pPr>
    </w:p>
    <w:p w:rsidRDefault="00D1368F" w:rsidP="00D1368F" w:rsidR="00D1368F">
      <w:r>
        <w:t>Utvrđuje se da su na današnje ročište pristupili:</w:t>
      </w:r>
    </w:p>
    <w:p w:rsidRDefault="00D1368F" w:rsidP="00D1368F" w:rsidR="00D1368F">
      <w:r>
        <w:t>Za predlagatelja: nitko, dostava poziva uredna</w:t>
      </w:r>
    </w:p>
    <w:p w:rsidRDefault="00D1368F" w:rsidP="00C05F41" w:rsidR="00C05F41">
      <w:pPr>
        <w:jc w:val="both"/>
      </w:pPr>
      <w:r>
        <w:t xml:space="preserve">Za dužnika: </w:t>
      </w:r>
      <w:r w:rsidR="00C05F41">
        <w:t xml:space="preserve">Biljana Hrvaćanin osoba ovlaštena za zastupanje čiji je identitet sud utvrdio uvidom u osobnu iskaznicu broj 112762413  izdanu od PU Primorsko-goranska  </w:t>
      </w:r>
    </w:p>
    <w:p w:rsidRDefault="00D1368F" w:rsidP="00C05F41" w:rsidR="00D1368F">
      <w:pPr>
        <w:jc w:val="both"/>
      </w:pPr>
      <w:r>
        <w:t xml:space="preserve">   </w:t>
      </w:r>
    </w:p>
    <w:p w:rsidRDefault="00D1368F" w:rsidP="00D1368F" w:rsidR="00D1368F">
      <w:pPr>
        <w:jc w:val="both"/>
      </w:pPr>
      <w:r>
        <w:t>Sud je uvidom u prijedlog za stečaj i dopis Financijske agencije od 2. lipnja 2017. godine  utvrdio kako dužnik ispunjava uvjete za stečaj s obzirom da je nesposoban za plaćanje.</w:t>
      </w:r>
    </w:p>
    <w:p w:rsidRDefault="00D1368F" w:rsidP="00D1368F" w:rsidR="00D1368F">
      <w:pPr>
        <w:jc w:val="both"/>
      </w:pPr>
    </w:p>
    <w:p w:rsidRDefault="00D1368F" w:rsidP="00D1368F" w:rsidR="00D1368F">
      <w:pPr>
        <w:jc w:val="both"/>
        <w:rPr>
          <w:bCs/>
        </w:rPr>
      </w:pPr>
      <w:r>
        <w:t>Iz izvješća privremenog stečajnog upravitelja od 7. rujna 2017</w:t>
      </w:r>
      <w:r w:rsidR="00C05F41">
        <w:t>.</w:t>
      </w:r>
      <w:r>
        <w:t xml:space="preserve"> </w:t>
      </w:r>
      <w:r>
        <w:rPr>
          <w:bCs/>
        </w:rPr>
        <w:t>za utvrditi je kako dužnik ima imovinu dostatne za pokriće troškova stečajnog postupka.</w:t>
      </w:r>
    </w:p>
    <w:p w:rsidRDefault="007B32D0" w:rsidP="00640204" w:rsidR="007B32D0">
      <w:pPr>
        <w:jc w:val="both"/>
        <w:rPr>
          <w:bCs/>
        </w:rPr>
      </w:pPr>
    </w:p>
    <w:p w:rsidRDefault="007B32D0" w:rsidP="00640204" w:rsidR="007B32D0">
      <w:pPr>
        <w:jc w:val="both"/>
        <w:rPr>
          <w:bCs/>
        </w:rPr>
      </w:pPr>
      <w:r>
        <w:rPr>
          <w:bCs/>
        </w:rPr>
        <w:t xml:space="preserve">Na izričit upit suda, Biljana Hrvaćanin navodi kako nisu riješene obveze iz blokade prema evidencijama Fine, ali je stvarni dug iz tih blokada manji od prikazanog. Navodi da je nedavno promijenila knjigovođu i tako to utvrdila, ali bi joj trebalo dodatno vrijeme radi papirnatog rješenja ovakvih pitanja. Moli odgodu današnjeg ročišta ističući  da bi u slijedećih desetak dana puno toga mogla riješiti. </w:t>
      </w:r>
    </w:p>
    <w:p w:rsidRDefault="00CD2893" w:rsidP="00640204" w:rsidR="00CD2893">
      <w:pPr>
        <w:jc w:val="both"/>
        <w:rPr>
          <w:bCs/>
        </w:rPr>
      </w:pPr>
    </w:p>
    <w:p w:rsidRDefault="007B32D0" w:rsidP="00640204" w:rsidR="00807CBE">
      <w:pPr>
        <w:jc w:val="both"/>
        <w:rPr>
          <w:bCs/>
        </w:rPr>
      </w:pPr>
      <w:r>
        <w:rPr>
          <w:bCs/>
        </w:rPr>
        <w:t>Privremeni stečajni upravitelj navodi kako su ga  tijekom prethodnog postupka više puta</w:t>
      </w:r>
      <w:r w:rsidR="00CD2893">
        <w:rPr>
          <w:bCs/>
        </w:rPr>
        <w:t xml:space="preserve"> telefonski i e-mailom</w:t>
      </w:r>
      <w:r>
        <w:rPr>
          <w:bCs/>
        </w:rPr>
        <w:t xml:space="preserve"> kontaktirali bivši dužnikovi zaposlenici Mirjana Ćorluka i Franjo Varenica zanimajući se za stanje spisa.</w:t>
      </w:r>
      <w:r w:rsidR="00CD2893">
        <w:rPr>
          <w:bCs/>
        </w:rPr>
        <w:t xml:space="preserve"> Navodi kako mu je gospodin Varenica tvrdio da se kod dužnika nisu dobivale platne liste. </w:t>
      </w:r>
    </w:p>
    <w:p w:rsidRDefault="00CD2893" w:rsidP="00640204" w:rsidR="00CD2893">
      <w:pPr>
        <w:jc w:val="both"/>
        <w:rPr>
          <w:bCs/>
        </w:rPr>
      </w:pPr>
    </w:p>
    <w:p w:rsidRDefault="00CD2893" w:rsidP="00640204" w:rsidR="00CD2893">
      <w:pPr>
        <w:jc w:val="both"/>
        <w:rPr>
          <w:bCs/>
        </w:rPr>
      </w:pPr>
      <w:r>
        <w:rPr>
          <w:bCs/>
        </w:rPr>
        <w:t xml:space="preserve">Biljana Hrvaćanin osporava takve navode ističući kako se kod dužnika redovito izdavalo platne liste, te da se i gospodin Varenica prijavio na Biro, kao i Mirjana Ćorluka, za što mu je trebala platna lista. </w:t>
      </w:r>
    </w:p>
    <w:p w:rsidRDefault="00CD2893" w:rsidP="00640204" w:rsidR="00CD2893">
      <w:pPr>
        <w:jc w:val="both"/>
        <w:rPr>
          <w:bCs/>
        </w:rPr>
      </w:pPr>
    </w:p>
    <w:p w:rsidRDefault="00CD2893" w:rsidP="00640204" w:rsidR="007B32D0">
      <w:pPr>
        <w:jc w:val="both"/>
        <w:rPr>
          <w:bCs/>
        </w:rPr>
      </w:pPr>
      <w:r>
        <w:rPr>
          <w:bCs/>
        </w:rPr>
        <w:t xml:space="preserve">Privremeni stečajni upravitelj dostavlja sudu odluku o otvaranju stečaja napominjući da je on osobno na trajnom bolovanju od 2. listopada 2017. i da zbog svoje zdravstvene situacije nije u mogućnosti preuzeti dužnost stečajnog upravitelja u ovom predmetu. Po potrebi će o tome dostaviti i odgovarajuću medicinsku dokumentaciju. </w:t>
      </w:r>
    </w:p>
    <w:p w:rsidRDefault="002C73E2" w:rsidP="00640204" w:rsidR="007B32D0">
      <w:pPr>
        <w:jc w:val="both"/>
        <w:rPr>
          <w:bCs/>
        </w:rPr>
      </w:pPr>
      <w:r>
        <w:rPr>
          <w:bCs/>
        </w:rPr>
        <w:lastRenderedPageBreak/>
        <w:t xml:space="preserve">Biljana Hrvaćanin ističe kako bi osobno za nju bilo najlakše rješenje otvaranje stečaja, ali postoje potraživanja dužnika za koje smatra da bi prema vjerovnicima bilo korektno ih što prije naplatiti. Također do sada je knjigovodstvo vođeno nedovoljno uredno i nakon uređenja knjigovodstva i kontakta s vjerovnicima smanjiti će se vidljiva blokada dužnikovog računa, budući da su u stvarnosti mnoga dugovanja podmirena ili djelomično podmirena. Taj posao do sada nije u cijelosti odrađen zbog njezinih ozbiljnih osobnih i obiteljskih problema, pri čemu napominje kako joj je jasno da ju to ne ispričava, ali fizički nije uspjela odraditi što je trebalo.  Ponovno napominje da bi joj samo desetak radnih  dana bilo dovoljno da se barem pokuša izvući iz ove situacije. </w:t>
      </w:r>
    </w:p>
    <w:p w:rsidRDefault="002C73E2" w:rsidP="00640204" w:rsidR="002C73E2">
      <w:pPr>
        <w:jc w:val="both"/>
        <w:rPr>
          <w:bCs/>
        </w:rPr>
      </w:pPr>
    </w:p>
    <w:p w:rsidRDefault="002C73E2" w:rsidP="00640204" w:rsidR="002C73E2">
      <w:pPr>
        <w:jc w:val="both"/>
        <w:rPr>
          <w:bCs/>
        </w:rPr>
      </w:pPr>
      <w:r>
        <w:rPr>
          <w:bCs/>
        </w:rPr>
        <w:t xml:space="preserve">Na izričit upit suda, privremeni stečajni upravitelj navodi kako je dužnikova imovina samo manji broj pokretnina knjigovodstvene vrijednosti od cca 85.000,00 kn. Navodi da se zbog eventualne odgode ovog ročišta za to neće po stečajnu masu dogoditi nesagledive posljedice. </w:t>
      </w:r>
    </w:p>
    <w:p w:rsidRDefault="002C73E2" w:rsidP="00640204" w:rsidR="002C73E2">
      <w:pPr>
        <w:jc w:val="both"/>
        <w:rPr>
          <w:bCs/>
        </w:rPr>
      </w:pPr>
    </w:p>
    <w:p w:rsidRDefault="00640204" w:rsidP="00640204" w:rsidR="00640204" w:rsidRPr="00672FC7">
      <w:pPr>
        <w:jc w:val="both"/>
        <w:rPr>
          <w:bCs/>
        </w:rPr>
      </w:pPr>
      <w:r w:rsidRPr="00672FC7">
        <w:rPr>
          <w:bCs/>
        </w:rPr>
        <w:t>Sud donosi</w:t>
      </w:r>
    </w:p>
    <w:p w:rsidRDefault="00C05F41" w:rsidP="00640204" w:rsidR="00C05F41">
      <w:pPr>
        <w:jc w:val="center"/>
        <w:rPr>
          <w:bCs/>
        </w:rPr>
      </w:pPr>
    </w:p>
    <w:p w:rsidRDefault="005F5614" w:rsidP="00640204" w:rsidR="00640204" w:rsidRPr="00672FC7">
      <w:pPr>
        <w:jc w:val="center"/>
        <w:rPr>
          <w:bCs/>
        </w:rPr>
      </w:pPr>
      <w:r w:rsidRPr="00672FC7">
        <w:rPr>
          <w:bCs/>
        </w:rPr>
        <w:t>r</w:t>
      </w:r>
      <w:r w:rsidR="00640204" w:rsidRPr="00672FC7">
        <w:rPr>
          <w:bCs/>
        </w:rPr>
        <w:t xml:space="preserve"> j e š e n j e</w:t>
      </w:r>
    </w:p>
    <w:p w:rsidRDefault="00640204" w:rsidP="00640204" w:rsidR="00640204" w:rsidRPr="00672FC7">
      <w:pPr>
        <w:jc w:val="both"/>
      </w:pPr>
    </w:p>
    <w:p w:rsidRDefault="002C73E2" w:rsidP="00954743" w:rsidR="002C73E2">
      <w:pPr>
        <w:jc w:val="both"/>
      </w:pPr>
      <w:r>
        <w:tab/>
        <w:t xml:space="preserve">Odgađa se daljnje raspravljanje na današnjem ročištu, te se slijedeće ročište određuje za </w:t>
      </w:r>
    </w:p>
    <w:p w:rsidRDefault="002C73E2" w:rsidP="00954743" w:rsidR="002C73E2">
      <w:pPr>
        <w:jc w:val="both"/>
      </w:pPr>
    </w:p>
    <w:p w:rsidRDefault="002C73E2" w:rsidP="00954743" w:rsidR="002C73E2">
      <w:pPr>
        <w:jc w:val="center"/>
      </w:pPr>
      <w:r>
        <w:t>19. siječnja 2018. u 8,45 sati</w:t>
      </w:r>
    </w:p>
    <w:p w:rsidRDefault="002C73E2" w:rsidP="00954743" w:rsidR="002C73E2">
      <w:pPr>
        <w:jc w:val="both"/>
      </w:pPr>
    </w:p>
    <w:p w:rsidRDefault="002C73E2" w:rsidP="00954743" w:rsidR="002C73E2">
      <w:pPr>
        <w:jc w:val="both"/>
      </w:pPr>
      <w:r>
        <w:t>u prostorijama Trgovačkog suda u Rijeci, Zadarska ulica 1 i 3, sudnica broj 3, I kat.</w:t>
      </w:r>
    </w:p>
    <w:p w:rsidRDefault="00640204" w:rsidP="005F5614" w:rsidR="005F5614" w:rsidRPr="00672FC7">
      <w:pPr>
        <w:jc w:val="both"/>
      </w:pPr>
      <w:r w:rsidRPr="00672FC7">
        <w:t xml:space="preserve">. </w:t>
      </w:r>
    </w:p>
    <w:p w:rsidRDefault="00C05F41" w:rsidP="00C05F41" w:rsidR="00C05F41"/>
    <w:p w:rsidRDefault="00C05F41" w:rsidP="00C05F41" w:rsidR="00C05F41"/>
    <w:p w:rsidRDefault="00640204" w:rsidP="00C05F41" w:rsidR="00640204" w:rsidRPr="00672FC7">
      <w:r w:rsidRPr="00672FC7">
        <w:t xml:space="preserve">Dovršeno u </w:t>
      </w:r>
      <w:r w:rsidR="00C05F41">
        <w:t>10</w:t>
      </w:r>
      <w:r w:rsidR="00F0201A">
        <w:t>,</w:t>
      </w:r>
      <w:r w:rsidR="002C73E2">
        <w:t>35</w:t>
      </w:r>
      <w:r w:rsidR="00C5457E" w:rsidRPr="00672FC7">
        <w:t xml:space="preserve"> </w:t>
      </w:r>
      <w:r w:rsidRPr="00672FC7">
        <w:t>sati.</w:t>
      </w:r>
    </w:p>
    <w:p w:rsidRDefault="00640204" w:rsidP="00C05F41" w:rsidR="00640204" w:rsidRPr="00672FC7"/>
    <w:p w:rsidRDefault="001C3B8F" w:rsidP="00D27C4C" w:rsidR="00D27C4C" w:rsidRPr="00672FC7">
      <w:pPr>
        <w:jc w:val="both"/>
      </w:pPr>
      <w:r>
        <w:tab/>
      </w:r>
      <w:r>
        <w:tab/>
      </w:r>
      <w:r>
        <w:tab/>
      </w:r>
      <w:r>
        <w:tab/>
      </w:r>
      <w:r>
        <w:tab/>
        <w:t xml:space="preserve"> S</w:t>
      </w:r>
      <w:r w:rsidR="00D27C4C" w:rsidRPr="00672FC7">
        <w:t xml:space="preserve">udac                        </w:t>
      </w:r>
    </w:p>
    <w:p w:rsidRDefault="00D27C4C" w:rsidP="00D27C4C" w:rsidR="00D27C4C">
      <w:pPr>
        <w:jc w:val="both"/>
      </w:pPr>
    </w:p>
    <w:p w:rsidRDefault="00C05F41" w:rsidP="00D27C4C" w:rsidR="00C05F41" w:rsidRPr="00672FC7">
      <w:pPr>
        <w:jc w:val="both"/>
      </w:pPr>
    </w:p>
    <w:p w:rsidRDefault="00D27C4C" w:rsidP="00D27C4C" w:rsidR="00D27C4C" w:rsidRPr="00672FC7">
      <w:pPr>
        <w:jc w:val="both"/>
      </w:pPr>
      <w:r w:rsidRPr="00672FC7">
        <w:tab/>
      </w:r>
      <w:r w:rsidRPr="00672FC7">
        <w:tab/>
      </w:r>
      <w:r w:rsidRPr="00672FC7">
        <w:tab/>
      </w:r>
      <w:r w:rsidRPr="00672FC7">
        <w:tab/>
        <w:t xml:space="preserve">            Zapisničar        </w:t>
      </w:r>
      <w:r w:rsidRPr="00672FC7">
        <w:tab/>
      </w:r>
      <w:r w:rsidRPr="00672FC7">
        <w:tab/>
        <w:t xml:space="preserve">    Stranke   </w:t>
      </w:r>
    </w:p>
    <w:p w:rsidRDefault="00640204" w:rsidP="00640204" w:rsidR="00640204" w:rsidRPr="00672FC7">
      <w:pPr>
        <w:jc w:val="both"/>
      </w:pPr>
    </w:p>
    <w:p w:rsidRDefault="00640204" w:rsidP="00640204" w:rsidR="00640204" w:rsidRPr="00672FC7">
      <w:pPr>
        <w:jc w:val="both"/>
      </w:pPr>
    </w:p>
    <w:p w:rsidRDefault="00E21439" w:rsidR="00E21439" w:rsidRPr="00672FC7"/>
    <w:sectPr w:rsidSect="00D45A52" w:rsidR="00E21439" w:rsidRPr="00672FC7">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6146" w:rsidR="003D6146">
      <w:r>
        <w:separator/>
      </w:r>
    </w:p>
  </w:endnote>
  <w:endnote w:id="0" w:type="continuationSeparator">
    <w:p w:rsidRDefault="003D6146" w:rsidR="003D61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C7" w:rsidR="000232C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32C7" w:rsidR="000232C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C7" w:rsidR="000232C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77CD">
      <w:rPr>
        <w:rStyle w:val="Brojstranice"/>
        <w:noProof/>
      </w:rPr>
      <w:t>2</w:t>
    </w:r>
    <w:r>
      <w:rPr>
        <w:rStyle w:val="Brojstranice"/>
      </w:rPr>
      <w:fldChar w:fldCharType="end"/>
    </w:r>
  </w:p>
  <w:p w:rsidRDefault="000232C7" w:rsidR="000232C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368F" w:rsidR="00D1368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6146" w:rsidR="003D6146">
      <w:r>
        <w:separator/>
      </w:r>
    </w:p>
  </w:footnote>
  <w:footnote w:id="0" w:type="continuationSeparator">
    <w:p w:rsidRDefault="003D6146" w:rsidR="003D61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368F" w:rsidR="00D13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1BF8" w:rsidP="00C11BF8" w:rsidR="00C11BF8" w:rsidRPr="00672FC7">
    <w:pPr>
      <w:jc w:val="right"/>
    </w:pPr>
    <w:r w:rsidRPr="00672FC7">
      <w:t>Posl.br. 14 St-</w:t>
    </w:r>
    <w:r w:rsidR="00D1368F">
      <w:t>16/2017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368F" w:rsidR="00D1368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C0348C"/>
    <w:multiLevelType w:val="hybridMultilevel"/>
    <w:tmpl w:val="A2F63DAC"/>
    <w:lvl w:tplc="9B82589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33E48"/>
    <w:rsid w:val="0004609E"/>
    <w:rsid w:val="00056715"/>
    <w:rsid w:val="0007608B"/>
    <w:rsid w:val="00080A08"/>
    <w:rsid w:val="00081B6E"/>
    <w:rsid w:val="00081D73"/>
    <w:rsid w:val="00083112"/>
    <w:rsid w:val="00085B83"/>
    <w:rsid w:val="00087064"/>
    <w:rsid w:val="000C73CD"/>
    <w:rsid w:val="000F1948"/>
    <w:rsid w:val="001265A1"/>
    <w:rsid w:val="00127D19"/>
    <w:rsid w:val="001307C3"/>
    <w:rsid w:val="00131BFB"/>
    <w:rsid w:val="001330E9"/>
    <w:rsid w:val="00154F3A"/>
    <w:rsid w:val="0018660B"/>
    <w:rsid w:val="00187526"/>
    <w:rsid w:val="001A1D02"/>
    <w:rsid w:val="001C3B8F"/>
    <w:rsid w:val="001D0612"/>
    <w:rsid w:val="001E1995"/>
    <w:rsid w:val="001E33C9"/>
    <w:rsid w:val="001F6500"/>
    <w:rsid w:val="00221E34"/>
    <w:rsid w:val="00225E1A"/>
    <w:rsid w:val="00227458"/>
    <w:rsid w:val="00237636"/>
    <w:rsid w:val="002409AC"/>
    <w:rsid w:val="00242CFF"/>
    <w:rsid w:val="002513CB"/>
    <w:rsid w:val="00256322"/>
    <w:rsid w:val="00257EAC"/>
    <w:rsid w:val="00290042"/>
    <w:rsid w:val="00297E80"/>
    <w:rsid w:val="002C73E2"/>
    <w:rsid w:val="003317EC"/>
    <w:rsid w:val="003429FC"/>
    <w:rsid w:val="0035498E"/>
    <w:rsid w:val="003851BE"/>
    <w:rsid w:val="00393C9F"/>
    <w:rsid w:val="00396724"/>
    <w:rsid w:val="003D6146"/>
    <w:rsid w:val="003F57EC"/>
    <w:rsid w:val="003F70F7"/>
    <w:rsid w:val="00410421"/>
    <w:rsid w:val="00421046"/>
    <w:rsid w:val="0044560B"/>
    <w:rsid w:val="004776E9"/>
    <w:rsid w:val="004A3389"/>
    <w:rsid w:val="004A6550"/>
    <w:rsid w:val="004A6AE3"/>
    <w:rsid w:val="004C3D84"/>
    <w:rsid w:val="004F391C"/>
    <w:rsid w:val="00552297"/>
    <w:rsid w:val="00562CA3"/>
    <w:rsid w:val="00562FDC"/>
    <w:rsid w:val="00567F16"/>
    <w:rsid w:val="00573452"/>
    <w:rsid w:val="00590E59"/>
    <w:rsid w:val="005A49AC"/>
    <w:rsid w:val="005B382F"/>
    <w:rsid w:val="005F24C9"/>
    <w:rsid w:val="005F5614"/>
    <w:rsid w:val="006065AB"/>
    <w:rsid w:val="00611D05"/>
    <w:rsid w:val="006233FF"/>
    <w:rsid w:val="006269DE"/>
    <w:rsid w:val="00627376"/>
    <w:rsid w:val="00640204"/>
    <w:rsid w:val="00657C00"/>
    <w:rsid w:val="00672FC7"/>
    <w:rsid w:val="007073E4"/>
    <w:rsid w:val="007114AB"/>
    <w:rsid w:val="007512B5"/>
    <w:rsid w:val="00754A0E"/>
    <w:rsid w:val="00763BD3"/>
    <w:rsid w:val="00773B2B"/>
    <w:rsid w:val="007748DB"/>
    <w:rsid w:val="007769B4"/>
    <w:rsid w:val="00781CA8"/>
    <w:rsid w:val="007B32D0"/>
    <w:rsid w:val="007B7857"/>
    <w:rsid w:val="007D36F8"/>
    <w:rsid w:val="007D450F"/>
    <w:rsid w:val="00802877"/>
    <w:rsid w:val="00803565"/>
    <w:rsid w:val="0080404E"/>
    <w:rsid w:val="00807CBE"/>
    <w:rsid w:val="0088464F"/>
    <w:rsid w:val="008B6023"/>
    <w:rsid w:val="008B77CD"/>
    <w:rsid w:val="008D1430"/>
    <w:rsid w:val="008F10EA"/>
    <w:rsid w:val="008F7A12"/>
    <w:rsid w:val="0090288D"/>
    <w:rsid w:val="009243F6"/>
    <w:rsid w:val="0093473E"/>
    <w:rsid w:val="00957D83"/>
    <w:rsid w:val="0096032A"/>
    <w:rsid w:val="00980CE4"/>
    <w:rsid w:val="009A2BC6"/>
    <w:rsid w:val="009A7EBA"/>
    <w:rsid w:val="009C539A"/>
    <w:rsid w:val="009D0A39"/>
    <w:rsid w:val="009E30E9"/>
    <w:rsid w:val="009F581D"/>
    <w:rsid w:val="00A022B2"/>
    <w:rsid w:val="00A05E7C"/>
    <w:rsid w:val="00A06A71"/>
    <w:rsid w:val="00A163F4"/>
    <w:rsid w:val="00A26EDE"/>
    <w:rsid w:val="00A47104"/>
    <w:rsid w:val="00A66F59"/>
    <w:rsid w:val="00A763C1"/>
    <w:rsid w:val="00A81A0D"/>
    <w:rsid w:val="00AB3147"/>
    <w:rsid w:val="00AD1EF5"/>
    <w:rsid w:val="00AD4690"/>
    <w:rsid w:val="00AF2ABC"/>
    <w:rsid w:val="00B12217"/>
    <w:rsid w:val="00B23B78"/>
    <w:rsid w:val="00B250B5"/>
    <w:rsid w:val="00B57248"/>
    <w:rsid w:val="00B60DF6"/>
    <w:rsid w:val="00B7246A"/>
    <w:rsid w:val="00B74247"/>
    <w:rsid w:val="00B8191B"/>
    <w:rsid w:val="00BB2591"/>
    <w:rsid w:val="00BB46DC"/>
    <w:rsid w:val="00BC064A"/>
    <w:rsid w:val="00BC18E0"/>
    <w:rsid w:val="00BC2149"/>
    <w:rsid w:val="00BC35E8"/>
    <w:rsid w:val="00BD2B0D"/>
    <w:rsid w:val="00BE376E"/>
    <w:rsid w:val="00BF43AA"/>
    <w:rsid w:val="00C04324"/>
    <w:rsid w:val="00C05F41"/>
    <w:rsid w:val="00C11BF8"/>
    <w:rsid w:val="00C341A6"/>
    <w:rsid w:val="00C477A7"/>
    <w:rsid w:val="00C5457E"/>
    <w:rsid w:val="00C61523"/>
    <w:rsid w:val="00C750C5"/>
    <w:rsid w:val="00C81758"/>
    <w:rsid w:val="00C95B90"/>
    <w:rsid w:val="00CB1A4A"/>
    <w:rsid w:val="00CD24DE"/>
    <w:rsid w:val="00CD2893"/>
    <w:rsid w:val="00CD4F57"/>
    <w:rsid w:val="00CE2188"/>
    <w:rsid w:val="00CF7CFC"/>
    <w:rsid w:val="00D1368F"/>
    <w:rsid w:val="00D27C4C"/>
    <w:rsid w:val="00D36552"/>
    <w:rsid w:val="00D45A52"/>
    <w:rsid w:val="00D664DC"/>
    <w:rsid w:val="00D74BA3"/>
    <w:rsid w:val="00E20B22"/>
    <w:rsid w:val="00E21439"/>
    <w:rsid w:val="00E25A91"/>
    <w:rsid w:val="00E31AB5"/>
    <w:rsid w:val="00E60618"/>
    <w:rsid w:val="00E91521"/>
    <w:rsid w:val="00E95D42"/>
    <w:rsid w:val="00EA010E"/>
    <w:rsid w:val="00ED3CC2"/>
    <w:rsid w:val="00EE1BB9"/>
    <w:rsid w:val="00EE4CF0"/>
    <w:rsid w:val="00F0201A"/>
    <w:rsid w:val="00F2602F"/>
    <w:rsid w:val="00F47764"/>
    <w:rsid w:val="00F7586F"/>
    <w:rsid w:val="00F832B3"/>
    <w:rsid w:val="00F90B8D"/>
    <w:rsid w:val="00F97515"/>
    <w:rsid w:val="00FD1D92"/>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true" w:styleId="tabletextfield" w:type="character">
    <w:name w:val="table_text_field"/>
    <w:basedOn w:val="Zadanifontodlomka"/>
    <w:rsid w:val="00F47764"/>
  </w:style>
  <w:style w:styleId="Tijeloteksta" w:type="paragraph">
    <w:name w:val="Body Text"/>
    <w:basedOn w:val="Normal"/>
    <w:rsid w:val="007073E4"/>
    <w:pPr>
      <w:jc w:val="both"/>
    </w:pPr>
  </w:style>
  <w:style w:styleId="Zaglavlje" w:type="paragraph">
    <w:name w:val="header"/>
    <w:basedOn w:val="Normal"/>
    <w:link w:val="ZaglavljeChar"/>
    <w:uiPriority w:val="99"/>
    <w:rsid w:val="00C11BF8"/>
    <w:pPr>
      <w:tabs>
        <w:tab w:pos="4536" w:val="center"/>
        <w:tab w:pos="9072" w:val="right"/>
      </w:tabs>
    </w:pPr>
  </w:style>
  <w:style w:customStyle="true" w:styleId="ZaglavljeChar" w:type="character">
    <w:name w:val="Zaglavlje Char"/>
    <w:link w:val="Zaglavlje"/>
    <w:uiPriority w:val="99"/>
    <w:rsid w:val="00C11BF8"/>
    <w:rPr>
      <w:sz w:val="24"/>
      <w:szCs w:val="24"/>
    </w:rPr>
  </w:style>
  <w:style w:styleId="Tekstbalonia" w:type="paragraph">
    <w:name w:val="Balloon Text"/>
    <w:basedOn w:val="Normal"/>
    <w:link w:val="TekstbaloniaChar"/>
    <w:rsid w:val="00C11BF8"/>
    <w:rPr>
      <w:rFonts w:cs="Tahoma" w:hAnsi="Tahoma" w:ascii="Tahoma"/>
      <w:sz w:val="16"/>
      <w:szCs w:val="16"/>
    </w:rPr>
  </w:style>
  <w:style w:customStyle="true" w:styleId="TekstbaloniaChar" w:type="character">
    <w:name w:val="Tekst balončića Char"/>
    <w:link w:val="Tekstbalonia"/>
    <w:rsid w:val="00C11BF8"/>
    <w:rPr>
      <w:rFonts w:cs="Tahoma" w:hAnsi="Tahoma" w:ascii="Tahoma"/>
      <w:sz w:val="16"/>
      <w:szCs w:val="16"/>
    </w:rPr>
  </w:style>
  <w:style w:styleId="Odlomakpopisa" w:type="paragraph">
    <w:name w:val="List Paragraph"/>
    <w:basedOn w:val="Normal"/>
    <w:uiPriority w:val="34"/>
    <w:qFormat/>
    <w:rsid w:val="00F0201A"/>
    <w:pPr>
      <w:ind w:left="720"/>
      <w:contextualSpacing/>
    </w:pPr>
  </w:style>
  <w:style w:styleId="Tekstrezerviranogmjesta" w:type="character">
    <w:name w:val="Placeholder Text"/>
    <w:basedOn w:val="Zadanifontodlomka"/>
    <w:uiPriority w:val="99"/>
    <w:semiHidden/>
    <w:rsid w:val="008B77CD"/>
    <w:rPr>
      <w:color w:val="808080"/>
      <w:bdr w:space="0" w:sz="0" w:color="auto" w:val="none"/>
      <w:shd w:fill="auto" w:color="auto" w:val="clear"/>
    </w:rPr>
  </w:style>
  <w:style w:customStyle="true" w:styleId="eSPISCCParagraphDefaultFont" w:type="character">
    <w:name w:val="eSPIS_CC_Paragraph Default Font"/>
    <w:basedOn w:val="Zadanifontodlomka"/>
    <w:rsid w:val="008B77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77CD"/>
    <w:rPr>
      <w:bdr w:space="0" w:sz="0" w:color="auto" w:val="none"/>
      <w:shd w:fill="FFFFCC" w:color="auto" w:val="clear"/>
      <w:lang w:val="hr-HR"/>
    </w:rPr>
  </w:style>
  <w:style w:customStyle="true" w:styleId="PozadinaSvijetloCrvena" w:type="character">
    <w:name w:val="Pozadina_SvijetloCrvena"/>
    <w:basedOn w:val="eSPISCCParagraphDefaultFont"/>
    <w:rsid w:val="008B77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77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1" w:styleId="tabletextfield" w:type="character">
    <w:name w:val="table_text_field"/>
    <w:basedOn w:val="Zadanifontodlomka"/>
    <w:rsid w:val="00F47764"/>
  </w:style>
  <w:style w:styleId="Tijeloteksta" w:type="paragraph">
    <w:name w:val="Body Text"/>
    <w:basedOn w:val="Normal"/>
    <w:rsid w:val="007073E4"/>
    <w:pPr>
      <w:jc w:val="both"/>
    </w:pPr>
  </w:style>
  <w:style w:styleId="Zaglavlje" w:type="paragraph">
    <w:name w:val="header"/>
    <w:basedOn w:val="Normal"/>
    <w:link w:val="ZaglavljeChar"/>
    <w:uiPriority w:val="99"/>
    <w:rsid w:val="00C11BF8"/>
    <w:pPr>
      <w:tabs>
        <w:tab w:pos="4536" w:val="center"/>
        <w:tab w:pos="9072" w:val="right"/>
      </w:tabs>
    </w:pPr>
  </w:style>
  <w:style w:customStyle="1" w:styleId="ZaglavljeChar" w:type="character">
    <w:name w:val="Zaglavlje Char"/>
    <w:link w:val="Zaglavlje"/>
    <w:uiPriority w:val="99"/>
    <w:rsid w:val="00C11BF8"/>
    <w:rPr>
      <w:sz w:val="24"/>
      <w:szCs w:val="24"/>
    </w:rPr>
  </w:style>
  <w:style w:styleId="Tekstbalonia" w:type="paragraph">
    <w:name w:val="Balloon Text"/>
    <w:basedOn w:val="Normal"/>
    <w:link w:val="TekstbaloniaChar"/>
    <w:rsid w:val="00C11BF8"/>
    <w:rPr>
      <w:rFonts w:ascii="Tahoma" w:cs="Tahoma" w:hAnsi="Tahoma"/>
      <w:sz w:val="16"/>
      <w:szCs w:val="16"/>
    </w:rPr>
  </w:style>
  <w:style w:customStyle="1" w:styleId="TekstbaloniaChar" w:type="character">
    <w:name w:val="Tekst balončića Char"/>
    <w:link w:val="Tekstbalonia"/>
    <w:rsid w:val="00C11BF8"/>
    <w:rPr>
      <w:rFonts w:ascii="Tahoma" w:cs="Tahoma" w:hAnsi="Tahoma"/>
      <w:sz w:val="16"/>
      <w:szCs w:val="16"/>
    </w:rPr>
  </w:style>
  <w:style w:styleId="Odlomakpopisa" w:type="paragraph">
    <w:name w:val="List Paragraph"/>
    <w:basedOn w:val="Normal"/>
    <w:uiPriority w:val="34"/>
    <w:qFormat/>
    <w:rsid w:val="00F0201A"/>
    <w:pPr>
      <w:ind w:left="720"/>
      <w:contextualSpacing/>
    </w:pPr>
  </w:style>
  <w:style w:styleId="Tekstrezerviranogmjesta" w:type="character">
    <w:name w:val="Placeholder Text"/>
    <w:basedOn w:val="Zadanifontodlomka"/>
    <w:uiPriority w:val="99"/>
    <w:semiHidden/>
    <w:rsid w:val="008B77CD"/>
    <w:rPr>
      <w:color w:val="808080"/>
      <w:bdr w:color="auto" w:space="0" w:sz="0" w:val="none"/>
      <w:shd w:color="auto" w:fill="auto" w:val="clear"/>
    </w:rPr>
  </w:style>
  <w:style w:customStyle="1" w:styleId="eSPISCCParagraphDefaultFont" w:type="character">
    <w:name w:val="eSPIS_CC_Paragraph Default Font"/>
    <w:basedOn w:val="Zadanifontodlomka"/>
    <w:rsid w:val="008B77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77CD"/>
    <w:rPr>
      <w:bdr w:color="auto" w:space="0" w:sz="0" w:val="none"/>
      <w:shd w:color="auto" w:fill="FFFFCC" w:val="clear"/>
      <w:lang w:val="hr-HR"/>
    </w:rPr>
  </w:style>
  <w:style w:customStyle="1" w:styleId="PozadinaSvijetloCrvena" w:type="character">
    <w:name w:val="Pozadina_SvijetloCrvena"/>
    <w:basedOn w:val="eSPISCCParagraphDefaultFont"/>
    <w:rsid w:val="008B77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77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807171">
      <w:bodyDiv w:val="true"/>
      <w:marLeft w:val="0"/>
      <w:marRight w:val="0"/>
      <w:marTop w:val="0"/>
      <w:marBottom w:val="0"/>
      <w:divBdr>
        <w:top w:space="0" w:sz="0" w:color="auto" w:val="none"/>
        <w:left w:space="0" w:sz="0" w:color="auto" w:val="none"/>
        <w:bottom w:space="0" w:sz="0" w:color="auto" w:val="none"/>
        <w:right w:space="0" w:sz="0" w:color="auto" w:val="none"/>
      </w:divBdr>
    </w:div>
    <w:div w:id="262080481">
      <w:bodyDiv w:val="true"/>
      <w:marLeft w:val="0"/>
      <w:marRight w:val="0"/>
      <w:marTop w:val="0"/>
      <w:marBottom w:val="0"/>
      <w:divBdr>
        <w:top w:space="0" w:sz="0" w:color="auto" w:val="none"/>
        <w:left w:space="0" w:sz="0" w:color="auto" w:val="none"/>
        <w:bottom w:space="0" w:sz="0" w:color="auto" w:val="none"/>
        <w:right w:space="0" w:sz="0" w:color="auto" w:val="none"/>
      </w:divBdr>
    </w:div>
    <w:div w:id="277686369">
      <w:bodyDiv w:val="true"/>
      <w:marLeft w:val="0"/>
      <w:marRight w:val="0"/>
      <w:marTop w:val="0"/>
      <w:marBottom w:val="0"/>
      <w:divBdr>
        <w:top w:space="0" w:sz="0" w:color="auto" w:val="none"/>
        <w:left w:space="0" w:sz="0" w:color="auto" w:val="none"/>
        <w:bottom w:space="0" w:sz="0" w:color="auto" w:val="none"/>
        <w:right w:space="0" w:sz="0" w:color="auto" w:val="none"/>
      </w:divBdr>
    </w:div>
    <w:div w:id="328365950">
      <w:bodyDiv w:val="true"/>
      <w:marLeft w:val="0"/>
      <w:marRight w:val="0"/>
      <w:marTop w:val="0"/>
      <w:marBottom w:val="0"/>
      <w:divBdr>
        <w:top w:space="0" w:sz="0" w:color="auto" w:val="none"/>
        <w:left w:space="0" w:sz="0" w:color="auto" w:val="none"/>
        <w:bottom w:space="0" w:sz="0" w:color="auto" w:val="none"/>
        <w:right w:space="0" w:sz="0" w:color="auto" w:val="none"/>
      </w:divBdr>
    </w:div>
    <w:div w:id="510336971">
      <w:bodyDiv w:val="true"/>
      <w:marLeft w:val="0"/>
      <w:marRight w:val="0"/>
      <w:marTop w:val="0"/>
      <w:marBottom w:val="0"/>
      <w:divBdr>
        <w:top w:space="0" w:sz="0" w:color="auto" w:val="none"/>
        <w:left w:space="0" w:sz="0" w:color="auto" w:val="none"/>
        <w:bottom w:space="0" w:sz="0" w:color="auto" w:val="none"/>
        <w:right w:space="0" w:sz="0" w:color="auto" w:val="none"/>
      </w:divBdr>
    </w:div>
    <w:div w:id="1266959138">
      <w:bodyDiv w:val="true"/>
      <w:marLeft w:val="0"/>
      <w:marRight w:val="0"/>
      <w:marTop w:val="0"/>
      <w:marBottom w:val="0"/>
      <w:divBdr>
        <w:top w:space="0" w:sz="0" w:color="auto" w:val="none"/>
        <w:left w:space="0" w:sz="0" w:color="auto" w:val="none"/>
        <w:bottom w:space="0" w:sz="0" w:color="auto" w:val="none"/>
        <w:right w:space="0" w:sz="0" w:color="auto" w:val="none"/>
      </w:divBdr>
    </w:div>
    <w:div w:id="1519193285">
      <w:bodyDiv w:val="true"/>
      <w:marLeft w:val="0"/>
      <w:marRight w:val="0"/>
      <w:marTop w:val="0"/>
      <w:marBottom w:val="0"/>
      <w:divBdr>
        <w:top w:space="0" w:sz="0" w:color="auto" w:val="none"/>
        <w:left w:space="0" w:sz="0" w:color="auto" w:val="none"/>
        <w:bottom w:space="0" w:sz="0" w:color="auto" w:val="none"/>
        <w:right w:space="0" w:sz="0" w:color="auto" w:val="none"/>
      </w:divBdr>
    </w:div>
    <w:div w:id="1663775956">
      <w:bodyDiv w:val="true"/>
      <w:marLeft w:val="0"/>
      <w:marRight w:val="0"/>
      <w:marTop w:val="0"/>
      <w:marBottom w:val="0"/>
      <w:divBdr>
        <w:top w:space="0" w:sz="0" w:color="auto" w:val="none"/>
        <w:left w:space="0" w:sz="0" w:color="auto" w:val="none"/>
        <w:bottom w:space="0" w:sz="0" w:color="auto" w:val="none"/>
        <w:right w:space="0" w:sz="0" w:color="auto" w:val="none"/>
      </w:divBdr>
    </w:div>
    <w:div w:id="17219782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prosinca 2017.</izvorni_sadrzaj>
    <derivirana_varijabla naziv="DomainObject.PlaniraniZavrsetakDatum_1">21. prosinca 2017.</derivirana_varijabla>
  </DomainObject.PlaniraniZavrsetakDatum>
  <DomainObject.PlaniraniPocetakDatum>
    <izvorni_sadrzaj>21. prosinca 2017.</izvorni_sadrzaj>
    <derivirana_varijabla naziv="DomainObject.PlaniraniPocetakDatum_1">21. prosinca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prosinca 2017.</izvorni_sadrzaj>
    <derivirana_varijabla naziv="DomainObject.Zapisnik.DatumKreiranja_1">21. prosinca 2017.</derivirana_varijabla>
  </DomainObject.Zapisnik.DatumKreiranja>
  <DomainObject.Zapisnik.ImovinskaKorist>
    <izvorni_sadrzaj/>
    <derivirana_varijabla naziv="DomainObject.Zapisnik.ImovinskaKorist_1"/>
  </DomainObject.Zapisnik.ImovinskaKorist>
  <DomainObject.Zapisnik.Oznaka>
    <izvorni_sadrzaj>St-16/2017-9</izvorni_sadrzaj>
    <derivirana_varijabla naziv="DomainObject.Zapisnik.Oznaka_1">St-16/2017-9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St-16/2017</izvorni_sadrzaj>
    <derivirana_varijabla naziv="DomainObject.Predmet.OznakaBroj_1">St-16/2017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HORECA PARTNER d.o.o.</izvorni_sadrzaj>
    <derivirana_varijabla naziv="DomainObject.Predmet.ProtustrankaFormated_1">  HORECA PARTNER d.o.o.</derivirana_varijabla>
  </DomainObject.Predmet.ProtustrankaFormated>
  <DomainObject.Predmet.ProtustrankaFormatedOIB>
    <izvorni_sadrzaj>  HORECA PARTNER d.o.o., OIB 12347085170</izvorni_sadrzaj>
    <derivirana_varijabla naziv="DomainObject.Predmet.ProtustrankaFormatedOIB_1">  HORECA PARTNER d.o.o., OIB 12347085170</derivirana_varijabla>
  </DomainObject.Predmet.ProtustrankaFormatedOIB>
  <DomainObject.Predmet.ProtustrankaFormatedWithAdress>
    <izvorni_sadrzaj> HORECA PARTNER d.o.o., Škurinjska 1, 51000 Rijeka</izvorni_sadrzaj>
    <derivirana_varijabla naziv="DomainObject.Predmet.ProtustrankaFormatedWithAdress_1"> HORECA PARTNER d.o.o., Škurinjska 1, 51000 Rijeka</derivirana_varijabla>
  </DomainObject.Predmet.ProtustrankaFormatedWithAdress>
  <DomainObject.Predmet.ProtustrankaFormatedWithAdressOIB>
    <izvorni_sadrzaj> HORECA PARTNER d.o.o., OIB 12347085170, Škurinjska 1, 51000 Rijeka</izvorni_sadrzaj>
    <derivirana_varijabla naziv="DomainObject.Predmet.ProtustrankaFormatedWithAdressOIB_1"> HORECA PARTNER d.o.o., OIB 12347085170, Škurinjska 1, 51000 Rijeka</derivirana_varijabla>
  </DomainObject.Predmet.ProtustrankaFormatedWithAdressOIB>
  <DomainObject.Predmet.ProtustrankaWithAdress>
    <izvorni_sadrzaj>HORECA PARTNER d.o.o. Škurinjska 1, 51000 Rijeka</izvorni_sadrzaj>
    <derivirana_varijabla naziv="DomainObject.Predmet.ProtustrankaWithAdress_1">HORECA PARTNER d.o.o. Škurinjska 1, 51000 Rijeka</derivirana_varijabla>
  </DomainObject.Predmet.ProtustrankaWithAdress>
  <DomainObject.Predmet.ProtustrankaWithAdressOIB>
    <izvorni_sadrzaj>HORECA PARTNER d.o.o., OIB 12347085170, Škurinjska 1, 51000 Rijeka</izvorni_sadrzaj>
    <derivirana_varijabla naziv="DomainObject.Predmet.ProtustrankaWithAdressOIB_1">HORECA PARTNER d.o.o., OIB 12347085170, Škurinjska 1, 51000 Rijeka</derivirana_varijabla>
  </DomainObject.Predmet.ProtustrankaWithAdressOIB>
  <DomainObject.Predmet.ProtustrankaNazivFormated>
    <izvorni_sadrzaj>HORECA PARTNER d.o.o.</izvorni_sadrzaj>
    <derivirana_varijabla naziv="DomainObject.Predmet.ProtustrankaNazivFormated_1">HORECA PARTNER d.o.o.</derivirana_varijabla>
  </DomainObject.Predmet.ProtustrankaNazivFormated>
  <DomainObject.Predmet.ProtustrankaNazivFormatedOIB>
    <izvorni_sadrzaj>HORECA PARTNER d.o.o., OIB 12347085170</izvorni_sadrzaj>
    <derivirana_varijabla naziv="DomainObject.Predmet.ProtustrankaNazivFormatedOIB_1">HORECA PARTNER d.o.o., OIB 12347085170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HORECA PARTNER d.o.o.</item>
    </izvorni_sadrzaj>
    <derivirana_varijabla naziv="DomainObject.Predmet.ProtuStrankaListFormated_1">
      <item>HORECA PARTNER d.o.o.</item>
    </derivirana_varijabla>
  </DomainObject.Predmet.ProtuStrankaListFormated>
  <DomainObject.Predmet.ProtuStrankaListFormatedOIB>
    <izvorni_sadrzaj>
      <item>HORECA PARTNER d.o.o., OIB 12347085170</item>
    </izvorni_sadrzaj>
    <derivirana_varijabla naziv="DomainObject.Predmet.ProtuStrankaListFormatedOIB_1">
      <item>HORECA PARTNER d.o.o., OIB 12347085170</item>
    </derivirana_varijabla>
  </DomainObject.Predmet.ProtuStrankaListFormatedOIB>
  <DomainObject.Predmet.ProtuStrankaListFormatedWithAdress>
    <izvorni_sadrzaj>
      <item>HORECA PARTNER d.o.o., Škurinjska 1, 51000 Rijeka</item>
    </izvorni_sadrzaj>
    <derivirana_varijabla naziv="DomainObject.Predmet.ProtuStrankaListFormatedWithAdress_1">
      <item>HORECA PARTNER d.o.o., Škurinjska 1, 51000 Rijeka</item>
    </derivirana_varijabla>
  </DomainObject.Predmet.ProtuStrankaListFormatedWithAdress>
  <DomainObject.Predmet.ProtuStrankaListFormatedWithAdressOIB>
    <izvorni_sadrzaj>
      <item>HORECA PARTNER d.o.o., OIB 12347085170, Škurinjska 1, 51000 Rijeka</item>
    </izvorni_sadrzaj>
    <derivirana_varijabla naziv="DomainObject.Predmet.ProtuStrankaListFormatedWithAdressOIB_1">
      <item>HORECA PARTNER d.o.o., OIB 12347085170, Škurinjska 1, 51000 Rijeka</item>
    </derivirana_varijabla>
  </DomainObject.Predmet.ProtuStrankaListFormatedWithAdressOIB>
  <DomainObject.Predmet.ProtuStrankaListNazivFormated>
    <izvorni_sadrzaj>
      <item>HORECA PARTNER d.o.o.</item>
    </izvorni_sadrzaj>
    <derivirana_varijabla naziv="DomainObject.Predmet.ProtuStrankaListNazivFormated_1">
      <item>HORECA PARTNER d.o.o.</item>
    </derivirana_varijabla>
  </DomainObject.Predmet.ProtuStrankaListNazivFormated>
  <DomainObject.Predmet.ProtuStrankaListNazivFormatedOIB>
    <izvorni_sadrzaj>
      <item>HORECA PARTNER d.o.o., OIB 12347085170</item>
    </izvorni_sadrzaj>
    <derivirana_varijabla naziv="DomainObject.Predmet.ProtuStrankaListNazivFormatedOIB_1">
      <item>HORECA PARTNER d.o.o., OIB 12347085170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St-16/2017-9</izvorni_sadrzaj>
    <derivirana_varijabla naziv="DomainObject.PoslovniBrojDokumenta_1">St-16/2017-9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HORECA PARTNER d.o.o.</izvorni_sadrzaj>
    <derivirana_varijabla naziv="DomainObject.Predmet.ProtustrankaIDrugi_1">HORECA PARTNER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HORECA PARTNER d.o.o., OIB 12347085170, Škurinjska 1, 51000 Rijeka</izvorni_sadrzaj>
    <derivirana_varijabla naziv="DomainObject.Predmet.ProtustrankaIDrugiAdressOIB_1">HORECA PARTNER d.o.o., OIB 12347085170, Škurinjska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HORECA PARTNER d.o.o.</item>
    </izvorni_sadrzaj>
    <derivirana_varijabla naziv="DomainObject.Predmet.SudioniciListNaziv_1">
      <item>FINA Rijeka</item>
      <item>HORECA PARTNER d.o.o.</item>
    </derivirana_varijabla>
  </DomainObject.Predmet.SudioniciListNaziv>
  <DomainObject.Predmet.SudioniciListAdressOIB>
    <izvorni_sadrzaj>
      <item>FINA Rijeka, OIB 85821130368, Frana Kurelca 8,51000 Rijeka</item>
      <item>HORECA PARTNER d.o.o., OIB 12347085170, Škurinjska 1,51000 Rijeka</item>
    </izvorni_sadrzaj>
    <derivirana_varijabla naziv="DomainObject.Predmet.SudioniciListAdressOIB_1">
      <item>FINA Rijeka, OIB 85821130368, Frana Kurelca 8,51000 Rijeka</item>
      <item>HORECA PARTNER d.o.o., OIB 12347085170, Škurinjska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12347085170</item>
    </izvorni_sadrzaj>
    <derivirana_varijabla naziv="DomainObject.Predmet.SudioniciListNazivOIB_1">
      <item>, OIB 85821130368</item>
      <item>, OIB 12347085170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562</properties:Words>
  <properties:Characters>3094</properties:Characters>
  <properties:Lines>84</properties:Lines>
  <properties:Paragraphs>30</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2017-12-21T09:36:00Z</dcterms:created>
  <dc:creator>korlevicd</dc:creator>
  <cp:lastModifiedBy>Danijela Fumić</cp:lastModifiedBy>
  <cp:lastPrinted>2017-12-21T09:21:00Z</cp:lastPrinted>
  <dcterms:modified xmlns:xsi="http://www.w3.org/2001/XMLSchema-instance" xsi:type="dcterms:W3CDTF">2017-12-21T09:38:00Z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St-16/2017-9 / Zapisnik - Ročište</vt:lpwstr>
  </prop:property>
  <prop:property name="CC_coloring" pid="4" fmtid="{D5CDD505-2E9C-101B-9397-08002B2CF9AE}">
    <vt:bool>false</vt:bool>
  </prop:property>
  <prop:property name="BrojStranica" pid="5" fmtid="{D5CDD505-2E9C-101B-9397-08002B2CF9AE}">
    <vt:i4>2</vt:i4>
  </prop:property>
</prop:Properties>
</file>