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f222" w14:paraId="024f222" w:rsidRDefault="00191BC1" w:rsidP="00191BC1" w:rsidR="00191BC1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BC1" w:rsidP="00191BC1" w:rsidR="00191BC1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 w:rsidR="00A06857">
        <w:rPr>
          <w:rFonts w:cs="Times New Roman"/>
          <w:szCs w:val="24"/>
        </w:rPr>
        <w:t>8719</w:t>
      </w:r>
      <w:r>
        <w:rPr>
          <w:rFonts w:cs="Times New Roman"/>
          <w:szCs w:val="24"/>
        </w:rPr>
        <w:t>/15</w:t>
      </w:r>
    </w:p>
    <w:p w:rsidRDefault="00191BC1" w:rsidP="00191BC1" w:rsidR="00191BC1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191BC1" w:rsidP="00191BC1" w:rsidR="00191BC1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191BC1" w:rsidP="00191BC1" w:rsidR="00191BC1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191BC1" w:rsidP="00191BC1" w:rsidR="00191BC1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191BC1" w:rsidP="00191BC1" w:rsidR="00191BC1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191BC1" w:rsidP="00191BC1" w:rsidR="00191BC1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191BC1" w:rsidP="00927890" w:rsidR="00191BC1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Trgovački sud u Zagrebu po sucu pojedincu Maji Jurovicki, na temelju prijedloga sudske savjetnice Nikoline Mikulić, u skraćenom stečajnom postupku pokrenutim nad dužnikom </w:t>
      </w:r>
      <w:r w:rsidR="00520BB9">
        <w:rPr>
          <w:rFonts w:cs="Times New Roman" w:eastAsia="Times New Roman"/>
          <w:szCs w:val="24"/>
          <w:lang w:eastAsia="hr-HR"/>
        </w:rPr>
        <w:t>MAGIS CERTUS j.d.o.o.</w:t>
      </w:r>
      <w:r w:rsidRPr="002956A3">
        <w:rPr>
          <w:rFonts w:cs="Times New Roman" w:eastAsia="Times New Roman"/>
          <w:szCs w:val="24"/>
          <w:lang w:eastAsia="hr-HR"/>
        </w:rPr>
        <w:t xml:space="preserve">, </w:t>
      </w:r>
      <w:r w:rsidR="00520BB9">
        <w:rPr>
          <w:rFonts w:cs="Times New Roman" w:eastAsia="Times New Roman"/>
          <w:szCs w:val="24"/>
          <w:lang w:eastAsia="hr-HR"/>
        </w:rPr>
        <w:t xml:space="preserve">OIB 80125220978, MBS 010087216, iz Zagreba, </w:t>
      </w:r>
      <w:r w:rsidR="00927890">
        <w:rPr>
          <w:rFonts w:cs="Times New Roman" w:eastAsia="Times New Roman"/>
          <w:szCs w:val="24"/>
          <w:lang w:eastAsia="hr-HR"/>
        </w:rPr>
        <w:t xml:space="preserve">Savska cesta 155, </w:t>
      </w:r>
      <w:r w:rsidRPr="002956A3">
        <w:rPr>
          <w:rFonts w:cs="Times New Roman" w:eastAsia="Times New Roman"/>
          <w:szCs w:val="24"/>
          <w:lang w:eastAsia="hr-HR"/>
        </w:rPr>
        <w:t xml:space="preserve">27. veljače 2017. </w:t>
      </w:r>
    </w:p>
    <w:p w:rsidRDefault="00191BC1" w:rsidP="00191BC1" w:rsidR="00191BC1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191BC1" w:rsidP="00927890" w:rsidR="0092789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Pr="002956A3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927890">
        <w:rPr>
          <w:rFonts w:cs="Times New Roman" w:eastAsia="Times New Roman"/>
          <w:szCs w:val="24"/>
          <w:lang w:eastAsia="hr-HR"/>
        </w:rPr>
        <w:t>MAGIS CERTUS j.d.o.o.</w:t>
      </w:r>
      <w:r w:rsidR="00927890" w:rsidRPr="002956A3">
        <w:rPr>
          <w:rFonts w:cs="Times New Roman" w:eastAsia="Times New Roman"/>
          <w:szCs w:val="24"/>
          <w:lang w:eastAsia="hr-HR"/>
        </w:rPr>
        <w:t xml:space="preserve">, </w:t>
      </w:r>
      <w:r w:rsidR="00927890">
        <w:rPr>
          <w:rFonts w:cs="Times New Roman" w:eastAsia="Times New Roman"/>
          <w:szCs w:val="24"/>
          <w:lang w:eastAsia="hr-HR"/>
        </w:rPr>
        <w:t>OIB 80125220978,</w:t>
      </w:r>
    </w:p>
    <w:p w:rsidRDefault="00927890" w:rsidP="00927890" w:rsidR="00191BC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MBS 010087216, iz Zagreba, Savska cesta 155.</w:t>
      </w:r>
    </w:p>
    <w:p w:rsidRDefault="00927890" w:rsidP="00927890" w:rsidR="00927890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91BC1" w:rsidP="00191BC1" w:rsidR="00191BC1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2956A3">
        <w:rPr>
          <w:rFonts w:cs="Times New Roman" w:eastAsia="Times New Roman"/>
          <w:szCs w:val="24"/>
          <w:lang w:eastAsia="hr-HR"/>
        </w:rPr>
        <w:t>Stečajni postupak otvoren je 27. veljače 2017. u 1</w:t>
      </w:r>
      <w:r w:rsidR="00110770">
        <w:rPr>
          <w:rFonts w:cs="Times New Roman" w:eastAsia="Times New Roman"/>
          <w:szCs w:val="24"/>
          <w:lang w:eastAsia="hr-HR"/>
        </w:rPr>
        <w:t>4</w:t>
      </w:r>
      <w:r w:rsidRPr="002956A3">
        <w:rPr>
          <w:rFonts w:cs="Times New Roman" w:eastAsia="Times New Roman"/>
          <w:szCs w:val="24"/>
          <w:lang w:eastAsia="hr-HR"/>
        </w:rPr>
        <w:t xml:space="preserve">,00 sati i </w:t>
      </w:r>
      <w:r w:rsidR="00110770">
        <w:rPr>
          <w:rFonts w:cs="Times New Roman" w:eastAsia="Times New Roman"/>
          <w:szCs w:val="24"/>
          <w:lang w:eastAsia="hr-HR"/>
        </w:rPr>
        <w:t>15</w:t>
      </w:r>
      <w:r w:rsidRPr="002956A3">
        <w:rPr>
          <w:rFonts w:cs="Times New Roman" w:eastAsia="Times New Roman"/>
          <w:szCs w:val="24"/>
          <w:lang w:eastAsia="hr-HR"/>
        </w:rPr>
        <w:t xml:space="preserve"> minuta kada je ovo rješenje objavljeno na mrežnoj stranici e-Oglasna ploča ovog suda.</w:t>
      </w:r>
    </w:p>
    <w:p w:rsidRDefault="00191BC1" w:rsidP="00191BC1" w:rsidR="00191BC1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191BC1" w:rsidP="00191BC1" w:rsidR="00191BC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>
        <w:rPr>
          <w:rFonts w:cs="Times New Roman" w:eastAsia="Times New Roman"/>
          <w:szCs w:val="24"/>
          <w:lang w:eastAsia="hr-HR"/>
        </w:rPr>
        <w:t>Petra Gjurašić, OIB 42344632101, iz Zagreba,</w:t>
      </w:r>
    </w:p>
    <w:p w:rsidRDefault="00191BC1" w:rsidP="00191BC1" w:rsidR="00191BC1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u w:val="single"/>
          <w:lang w:eastAsia="hr-HR"/>
        </w:rPr>
      </w:pPr>
      <w:r>
        <w:rPr>
          <w:rFonts w:cs="Times New Roman" w:eastAsia="Times New Roman"/>
          <w:szCs w:val="24"/>
          <w:lang w:eastAsia="hr-HR"/>
        </w:rPr>
        <w:t>Petrinjska 28.</w:t>
      </w:r>
    </w:p>
    <w:p w:rsidRDefault="00191BC1" w:rsidP="00191BC1" w:rsidR="00191BC1" w:rsidRPr="002956A3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191BC1" w:rsidP="00110770" w:rsidR="0011077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110770">
        <w:rPr>
          <w:rFonts w:cs="Times New Roman" w:eastAsia="Times New Roman"/>
          <w:szCs w:val="24"/>
          <w:lang w:eastAsia="hr-HR"/>
        </w:rPr>
        <w:t>MAGIS CERTUS j.d.o.o.</w:t>
      </w:r>
      <w:r w:rsidR="00110770" w:rsidRPr="002956A3">
        <w:rPr>
          <w:rFonts w:cs="Times New Roman" w:eastAsia="Times New Roman"/>
          <w:szCs w:val="24"/>
          <w:lang w:eastAsia="hr-HR"/>
        </w:rPr>
        <w:t xml:space="preserve">, </w:t>
      </w:r>
      <w:r w:rsidR="00110770">
        <w:rPr>
          <w:rFonts w:cs="Times New Roman" w:eastAsia="Times New Roman"/>
          <w:szCs w:val="24"/>
          <w:lang w:eastAsia="hr-HR"/>
        </w:rPr>
        <w:t>OIB</w:t>
      </w:r>
    </w:p>
    <w:p w:rsidRDefault="00110770" w:rsidP="00110770" w:rsidR="00191BC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80125220978, MBS 010087216, iz Zagreba, Savska cesta 155.</w:t>
      </w:r>
    </w:p>
    <w:p w:rsidRDefault="00110770" w:rsidP="00110770" w:rsidR="00110770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91BC1" w:rsidP="00191BC1" w:rsidR="00191BC1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Pr="002956A3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191BC1" w:rsidP="00191BC1" w:rsidR="00191BC1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191BC1" w:rsidP="00191BC1" w:rsidR="00191BC1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Zaključkom od </w:t>
      </w:r>
      <w:r>
        <w:rPr>
          <w:rFonts w:cs="Times New Roman" w:eastAsia="Times New Roman"/>
          <w:szCs w:val="20"/>
          <w:lang w:eastAsia="hr-HR"/>
        </w:rPr>
        <w:t>2</w:t>
      </w:r>
      <w:r w:rsidR="005A0FCD">
        <w:rPr>
          <w:rFonts w:cs="Times New Roman" w:eastAsia="Times New Roman"/>
          <w:szCs w:val="20"/>
          <w:lang w:eastAsia="hr-HR"/>
        </w:rPr>
        <w:t>2</w:t>
      </w:r>
      <w:r w:rsidRPr="002956A3">
        <w:rPr>
          <w:rFonts w:cs="Times New Roman" w:eastAsia="Times New Roman"/>
          <w:szCs w:val="20"/>
          <w:lang w:eastAsia="hr-HR"/>
        </w:rPr>
        <w:t>.1</w:t>
      </w:r>
      <w:r w:rsidR="005A0FCD">
        <w:rPr>
          <w:rFonts w:cs="Times New Roman" w:eastAsia="Times New Roman"/>
          <w:szCs w:val="20"/>
          <w:lang w:eastAsia="hr-HR"/>
        </w:rPr>
        <w:t>2</w:t>
      </w:r>
      <w:r w:rsidRPr="002956A3">
        <w:rPr>
          <w:rFonts w:cs="Times New Roman" w:eastAsia="Times New Roman"/>
          <w:szCs w:val="20"/>
          <w:lang w:eastAsia="hr-HR"/>
        </w:rPr>
        <w:t xml:space="preserve">.2015. pozvane su osobe ovlaštene za zastupanje dužnika po zakonu, dostaviti javnobilježnički ovjerovljen popis imovine i obveza dužnika  na propisanom obrascu, sukladno čl. 430, 17  i 13 SZ-a. Zaključak je  dostavljen  </w:t>
      </w:r>
      <w:r w:rsidR="005A0FCD">
        <w:rPr>
          <w:rFonts w:cs="Times New Roman" w:eastAsia="Times New Roman"/>
          <w:szCs w:val="20"/>
          <w:lang w:eastAsia="hr-HR"/>
        </w:rPr>
        <w:t>31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5A0FCD">
        <w:rPr>
          <w:rFonts w:cs="Times New Roman" w:eastAsia="Times New Roman"/>
          <w:szCs w:val="20"/>
          <w:lang w:eastAsia="hr-HR"/>
        </w:rPr>
        <w:t>03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5A0FCD"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., međutim, po istom nije postupljeno. 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Oglasom od </w:t>
      </w:r>
      <w:r>
        <w:rPr>
          <w:rFonts w:cs="Times New Roman" w:eastAsia="Times New Roman"/>
          <w:szCs w:val="20"/>
          <w:lang w:eastAsia="hr-HR"/>
        </w:rPr>
        <w:t>2</w:t>
      </w:r>
      <w:r w:rsidR="00B75C65">
        <w:rPr>
          <w:rFonts w:cs="Times New Roman" w:eastAsia="Times New Roman"/>
          <w:szCs w:val="20"/>
          <w:lang w:eastAsia="hr-HR"/>
        </w:rPr>
        <w:t>2</w:t>
      </w:r>
      <w:r w:rsidRPr="002956A3">
        <w:rPr>
          <w:rFonts w:cs="Times New Roman" w:eastAsia="Times New Roman"/>
          <w:szCs w:val="20"/>
          <w:lang w:eastAsia="hr-HR"/>
        </w:rPr>
        <w:t>.1</w:t>
      </w:r>
      <w:r w:rsidR="00B75C65">
        <w:rPr>
          <w:rFonts w:cs="Times New Roman" w:eastAsia="Times New Roman"/>
          <w:szCs w:val="20"/>
          <w:lang w:eastAsia="hr-HR"/>
        </w:rPr>
        <w:t>2</w:t>
      </w:r>
      <w:r w:rsidRPr="002956A3">
        <w:rPr>
          <w:rFonts w:cs="Times New Roman" w:eastAsia="Times New Roman"/>
          <w:szCs w:val="20"/>
          <w:lang w:eastAsia="hr-HR"/>
        </w:rPr>
        <w:t xml:space="preserve">.2015. pozvani su dužnikovi vjerovnici sukladno članku 430 i 431 SZ-a, predložiti otvaranje stečajnog postupka na dužnikom te predujmiti sredstva za namirenje troškova postupka, uz upozorenje na pravne posljedice nepodnošenja istog.        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191BC1" w:rsidP="00191BC1" w:rsidR="00191BC1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čl.431 SZ-a. Izbor stečajnog upravitelja odabran je primjenom odredbe čl.432 SZ-a.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191BC1" w:rsidP="00191BC1" w:rsidR="00191BC1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U Zagrebu, 27. veljače 2017.</w:t>
      </w:r>
    </w:p>
    <w:p w:rsidRDefault="00191BC1" w:rsidP="00191BC1" w:rsidR="00191BC1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191BC1" w:rsidP="00191BC1" w:rsidR="00191B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191BC1" w:rsidP="00191BC1" w:rsidR="00191B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191BC1" w:rsidP="00191BC1" w:rsidR="00191B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91BC1" w:rsidP="00191BC1" w:rsidR="00191B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91BC1" w:rsidP="00191BC1" w:rsidR="00191B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191BC1" w:rsidP="00191BC1" w:rsidR="00191B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191BC1" w:rsidP="00191BC1" w:rsidR="00191B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191BC1" w:rsidP="00191BC1" w:rsidR="00191B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91BC1" w:rsidP="00191BC1" w:rsidR="00191B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91BC1" w:rsidP="00191BC1" w:rsidR="00191BC1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ovom sudu u roku od 8 (osam) dana od dana primitka rješenja, u 3 (tri) istovjetna primjerka.  </w:t>
      </w:r>
    </w:p>
    <w:p w:rsidRDefault="00191BC1" w:rsidP="00191BC1" w:rsidR="00191BC1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191BC1" w:rsidP="00191BC1" w:rsidR="00191BC1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6-Sudski registar-elektronski i neposredno, po pravomoćnosti</w:t>
      </w:r>
    </w:p>
    <w:p w:rsidRDefault="00191BC1" w:rsidP="00191BC1" w:rsidR="00191BC1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7-Preporučeno poštom za zakonskog zastupnika i dužnika</w:t>
      </w:r>
    </w:p>
    <w:p w:rsidRDefault="00191BC1" w:rsidP="00191BC1" w:rsidR="00191BC1" w:rsidRPr="002956A3"/>
    <w:p w:rsidRDefault="00191BC1" w:rsidP="00191BC1" w:rsidR="00191BC1"/>
    <w:p w:rsidRDefault="00191BC1" w:rsidP="00191BC1" w:rsidR="00191BC1"/>
    <w:p w:rsidRDefault="00EE4CF8" w:rsidR="00EE4CF8"/>
    <w:sectPr w:rsidSect="006E5747" w:rsidR="00EE4C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857" w:rsidP="00A06857" w:rsidR="00A06857">
      <w:r>
        <w:separator/>
      </w:r>
    </w:p>
  </w:endnote>
  <w:endnote w:id="0" w:type="continuationSeparator">
    <w:p w:rsidRDefault="00A06857" w:rsidP="00A06857" w:rsidR="00A06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857" w:rsidP="00A06857" w:rsidR="00A06857">
      <w:r>
        <w:separator/>
      </w:r>
    </w:p>
  </w:footnote>
  <w:footnote w:id="0" w:type="continuationSeparator">
    <w:p w:rsidRDefault="00A06857" w:rsidP="00A06857" w:rsidR="00A068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C65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7060F9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 w:rsidR="00A06857">
      <w:t>8719</w:t>
    </w:r>
    <w:r>
      <w:t>/15</w:t>
    </w:r>
  </w:p>
  <w:p w:rsidRDefault="007060F9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BC1"/>
    <w:rsid w:val="00110770"/>
    <w:rsid w:val="00191BC1"/>
    <w:rsid w:val="00520BB9"/>
    <w:rsid w:val="005A0FCD"/>
    <w:rsid w:val="007060F9"/>
    <w:rsid w:val="00927890"/>
    <w:rsid w:val="00A06857"/>
    <w:rsid w:val="00B75C65"/>
    <w:rsid w:val="00EE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1BC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1B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1BC1"/>
  </w:style>
  <w:style w:styleId="Tekstbalonia" w:type="paragraph">
    <w:name w:val="Balloon Text"/>
    <w:basedOn w:val="Normal"/>
    <w:link w:val="TekstbaloniaChar"/>
    <w:uiPriority w:val="99"/>
    <w:semiHidden/>
    <w:unhideWhenUsed/>
    <w:rsid w:val="00191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BC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068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6857"/>
  </w:style>
  <w:style w:styleId="Tekstrezerviranogmjesta" w:type="character">
    <w:name w:val="Placeholder Text"/>
    <w:basedOn w:val="Zadanifontodlomka"/>
    <w:uiPriority w:val="99"/>
    <w:semiHidden/>
    <w:rsid w:val="00706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0F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60F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60F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60F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1BC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1B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1BC1"/>
  </w:style>
  <w:style w:styleId="Tekstbalonia" w:type="paragraph">
    <w:name w:val="Balloon Text"/>
    <w:basedOn w:val="Normal"/>
    <w:link w:val="TekstbaloniaChar"/>
    <w:uiPriority w:val="99"/>
    <w:semiHidden/>
    <w:unhideWhenUsed/>
    <w:rsid w:val="00191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BC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068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6857"/>
  </w:style>
  <w:style w:styleId="Tekstrezerviranogmjesta" w:type="character">
    <w:name w:val="Placeholder Text"/>
    <w:basedOn w:val="Zadanifontodlomka"/>
    <w:uiPriority w:val="99"/>
    <w:semiHidden/>
    <w:rsid w:val="00706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0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60F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60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60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8719</izvorni_sadrzaj>
    <derivirana_varijabla naziv="DomainObject.Predmet.Broj_1">8719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St-8719/2015</izvorni_sadrzaj>
    <derivirana_varijabla naziv="DomainObject.Predmet.OznakaBroj_1">St-8719/2015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MAGIS CERTUS j.d.o.o.</izvorni_sadrzaj>
    <derivirana_varijabla naziv="DomainObject.Predmet.ProtustrankaFormated_1">  MAGIS CERTUS j.d.o.o.</derivirana_varijabla>
  </DomainObject.Predmet.ProtustrankaFormated>
  <DomainObject.Predmet.ProtustrankaFormatedOIB>
    <izvorni_sadrzaj>  MAGIS CERTUS j.d.o.o., OIB 80125220978</izvorni_sadrzaj>
    <derivirana_varijabla naziv="DomainObject.Predmet.ProtustrankaFormatedOIB_1">  MAGIS CERTUS j.d.o.o., OIB 80125220978</derivirana_varijabla>
  </DomainObject.Predmet.ProtustrankaFormatedOIB>
  <DomainObject.Predmet.ProtustrankaFormatedWithAdress>
    <izvorni_sadrzaj> MAGIS CERTUS j.d.o.o., Savska cesta 155, 10000 Zagreb</izvorni_sadrzaj>
    <derivirana_varijabla naziv="DomainObject.Predmet.ProtustrankaFormatedWithAdress_1"> MAGIS CERTUS j.d.o.o., Savska cesta 155, 10000 Zagreb</derivirana_varijabla>
  </DomainObject.Predmet.ProtustrankaFormatedWithAdress>
  <DomainObject.Predmet.ProtustrankaFormatedWithAdressOIB>
    <izvorni_sadrzaj> MAGIS CERTUS j.d.o.o., OIB 80125220978, Savska cesta 155, 10000 Zagreb</izvorni_sadrzaj>
    <derivirana_varijabla naziv="DomainObject.Predmet.ProtustrankaFormatedWithAdressOIB_1"> MAGIS CERTUS j.d.o.o., OIB 80125220978, Savska cesta 155, 10000 Zagreb</derivirana_varijabla>
  </DomainObject.Predmet.ProtustrankaFormatedWithAdressOIB>
  <DomainObject.Predmet.ProtustrankaWithAdress>
    <izvorni_sadrzaj>MAGIS CERTUS j.d.o.o. Savska cesta 155, 10000 Zagreb</izvorni_sadrzaj>
    <derivirana_varijabla naziv="DomainObject.Predmet.ProtustrankaWithAdress_1">MAGIS CERTUS j.d.o.o. Savska cesta 155, 10000 Zagreb</derivirana_varijabla>
  </DomainObject.Predmet.ProtustrankaWithAdress>
  <DomainObject.Predmet.ProtustrankaWithAdressOIB>
    <izvorni_sadrzaj>MAGIS CERTUS j.d.o.o., OIB 80125220978, Savska cesta 155, 10000 Zagreb</izvorni_sadrzaj>
    <derivirana_varijabla naziv="DomainObject.Predmet.ProtustrankaWithAdressOIB_1">MAGIS CERTUS j.d.o.o., OIB 80125220978, Savska cesta 155, 10000 Zagreb</derivirana_varijabla>
  </DomainObject.Predmet.ProtustrankaWithAdressOIB>
  <DomainObject.Predmet.ProtustrankaNazivFormated>
    <izvorni_sadrzaj>MAGIS CERTUS j.d.o.o.</izvorni_sadrzaj>
    <derivirana_varijabla naziv="DomainObject.Predmet.ProtustrankaNazivFormated_1">MAGIS CERTUS j.d.o.o.</derivirana_varijabla>
  </DomainObject.Predmet.ProtustrankaNazivFormated>
  <DomainObject.Predmet.ProtustrankaNazivFormatedOIB>
    <izvorni_sadrzaj>MAGIS CERTUS j.d.o.o., OIB 80125220978</izvorni_sadrzaj>
    <derivirana_varijabla naziv="DomainObject.Predmet.ProtustrankaNazivFormatedOIB_1">MAGIS CERTUS j.d.o.o., OIB 80125220978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MAGIS CERTUS j.d.o.o.</item>
    </izvorni_sadrzaj>
    <derivirana_varijabla naziv="DomainObject.Predmet.ProtuStrankaListFormated_1">
      <item>MAGIS CERTUS j.d.o.o.</item>
    </derivirana_varijabla>
  </DomainObject.Predmet.ProtuStrankaListFormated>
  <DomainObject.Predmet.ProtuStrankaListFormatedOIB>
    <izvorni_sadrzaj>
      <item>MAGIS CERTUS j.d.o.o., OIB 80125220978</item>
    </izvorni_sadrzaj>
    <derivirana_varijabla naziv="DomainObject.Predmet.ProtuStrankaListFormatedOIB_1">
      <item>MAGIS CERTUS j.d.o.o., OIB 80125220978</item>
    </derivirana_varijabla>
  </DomainObject.Predmet.ProtuStrankaListFormatedOIB>
  <DomainObject.Predmet.ProtuStrankaListFormatedWithAdress>
    <izvorni_sadrzaj>
      <item>MAGIS CERTUS j.d.o.o., Savska cesta 155, 10000 Zagreb</item>
    </izvorni_sadrzaj>
    <derivirana_varijabla naziv="DomainObject.Predmet.ProtuStrankaListFormatedWithAdress_1">
      <item>MAGIS CERTUS j.d.o.o., Savska cesta 155, 10000 Zagreb</item>
    </derivirana_varijabla>
  </DomainObject.Predmet.ProtuStrankaListFormatedWithAdress>
  <DomainObject.Predmet.ProtuStrankaListFormatedWithAdressOIB>
    <izvorni_sadrzaj>
      <item>MAGIS CERTUS j.d.o.o., OIB 80125220978, Savska cesta 155, 10000 Zagreb</item>
    </izvorni_sadrzaj>
    <derivirana_varijabla naziv="DomainObject.Predmet.ProtuStrankaListFormatedWithAdressOIB_1">
      <item>MAGIS CERTUS j.d.o.o., OIB 80125220978, Savska cesta 155, 10000 Zagreb</item>
    </derivirana_varijabla>
  </DomainObject.Predmet.ProtuStrankaListFormatedWithAdressOIB>
  <DomainObject.Predmet.ProtuStrankaListNazivFormated>
    <izvorni_sadrzaj>
      <item>MAGIS CERTUS j.d.o.o.</item>
    </izvorni_sadrzaj>
    <derivirana_varijabla naziv="DomainObject.Predmet.ProtuStrankaListNazivFormated_1">
      <item>MAGIS CERTUS j.d.o.o.</item>
    </derivirana_varijabla>
  </DomainObject.Predmet.ProtuStrankaListNazivFormated>
  <DomainObject.Predmet.ProtuStrankaListNazivFormatedOIB>
    <izvorni_sadrzaj>
      <item>MAGIS CERTUS j.d.o.o., OIB 80125220978</item>
    </izvorni_sadrzaj>
    <derivirana_varijabla naziv="DomainObject.Predmet.ProtuStrankaListNazivFormatedOIB_1">
      <item>MAGIS CERTUS j.d.o.o., OIB 80125220978</item>
    </derivirana_varijabla>
  </DomainObject.Predmet.ProtuStrankaListNazivFormatedOIB>
  <DomainObject.Predmet.OstaliListFormated>
    <izvorni_sadrzaj>
      <item>Branka Gravora</item>
    </izvorni_sadrzaj>
    <derivirana_varijabla naziv="DomainObject.Predmet.OstaliListFormated_1">
      <item>Branka Gravora</item>
    </derivirana_varijabla>
  </DomainObject.Predmet.OstaliListFormated>
  <DomainObject.Predmet.OstaliListFormatedOIB>
    <izvorni_sadrzaj>
      <item>Branka Gravora, OIB 52599103694</item>
    </izvorni_sadrzaj>
    <derivirana_varijabla naziv="DomainObject.Predmet.OstaliListFormatedOIB_1">
      <item>Branka Gravora, OIB 52599103694</item>
    </derivirana_varijabla>
  </DomainObject.Predmet.OstaliListFormatedOIB>
  <DomainObject.Predmet.OstaliListFormatedWithAdress>
    <izvorni_sadrzaj>
      <item>Branka Gravora, Dobri Dol 56, 10000 Zagreb</item>
    </izvorni_sadrzaj>
    <derivirana_varijabla naziv="DomainObject.Predmet.OstaliListFormatedWithAdress_1">
      <item>Branka Gravora, Dobri Dol 56, 10000 Zagreb</item>
    </derivirana_varijabla>
  </DomainObject.Predmet.OstaliListFormatedWithAdress>
  <DomainObject.Predmet.OstaliListFormatedWithAdressOIB>
    <izvorni_sadrzaj>
      <item>Branka Gravora, OIB 52599103694, Dobri Dol 56, 10000 Zagreb</item>
    </izvorni_sadrzaj>
    <derivirana_varijabla naziv="DomainObject.Predmet.OstaliListFormatedWithAdressOIB_1">
      <item>Branka Gravora, OIB 52599103694, Dobri Dol 56, 10000 Zagreb</item>
    </derivirana_varijabla>
  </DomainObject.Predmet.OstaliListFormatedWithAdressOIB>
  <DomainObject.Predmet.OstaliListNazivFormated>
    <izvorni_sadrzaj>
      <item>Branka Gravora</item>
    </izvorni_sadrzaj>
    <derivirana_varijabla naziv="DomainObject.Predmet.OstaliListNazivFormated_1">
      <item>Branka Gravora</item>
    </derivirana_varijabla>
  </DomainObject.Predmet.OstaliListNazivFormated>
  <DomainObject.Predmet.OstaliListNazivFormatedOIB>
    <izvorni_sadrzaj>
      <item>Branka Gravora, OIB 52599103694</item>
    </izvorni_sadrzaj>
    <derivirana_varijabla naziv="DomainObject.Predmet.OstaliListNazivFormatedOIB_1">
      <item>Branka Gravora, OIB 52599103694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MAGIS CERTUS j.d.o.o.</izvorni_sadrzaj>
    <derivirana_varijabla naziv="DomainObject.Predmet.ProtustrankaIDrugi_1">MAGIS CERTUS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MAGIS CERTUS j.d.o.o., OIB 80125220978, Savska cesta 155, 10000 Zagreb</izvorni_sadrzaj>
    <derivirana_varijabla naziv="DomainObject.Predmet.ProtustrankaIDrugiAdressOIB_1">MAGIS CERTUS j.d.o.o., OIB 80125220978, Savska cesta 155,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MAGIS CERTUS j.d.o.o.</item>
      <item>Branka Gravora</item>
    </izvorni_sadrzaj>
    <derivirana_varijabla naziv="DomainObject.Predmet.SudioniciListNaziv_1">
      <item>FINA Regionalni centar Zagreb</item>
      <item>MAGIS CERTUS j.d.o.o.</item>
      <item>Branka Gravora</item>
    </derivirana_varijabla>
  </DomainObject.Predmet.SudioniciListNaziv>
  <DomainObject.Predmet.SudioniciListAdressOIB>
    <izvorni_sadrzaj>
      <item>FINA Regionalni centar Zagreb, OIB 85821130368, Trg svibanjskih žrtava 1995. 1,10000 Zagreb</item>
      <item>MAGIS CERTUS j.d.o.o., OIB 80125220978, Savska cesta 155,10000 Zagreb</item>
      <item>Branka Gravora, OIB 52599103694, Dobri Dol 56,10000 Zagreb</item>
    </izvorni_sadrzaj>
    <derivirana_varijabla naziv="DomainObject.Predmet.SudioniciListAdressOIB_1">
      <item>FINA Regionalni centar Zagreb, OIB 85821130368, Trg svibanjskih žrtava 1995. 1,10000 Zagreb</item>
      <item>MAGIS CERTUS j.d.o.o., OIB 80125220978, Savska cesta 155,10000 Zagreb</item>
      <item>Branka Gravora, OIB 52599103694, Dobri Dol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80125220978</item>
      <item>, OIB 52599103694</item>
    </izvorni_sadrzaj>
    <derivirana_varijabla naziv="DomainObject.Predmet.SudioniciListNazivOIB_1">
      <item>, OIB 85821130368</item>
      <item>, OIB 80125220978</item>
      <item>, OIB 52599103694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2307</properties:Characters>
  <properties:Lines>74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2017-02-27T12:18:00Z</dcterms:created>
  <dc:creator>Nikolina Mikulić</dc:creator>
  <cp:lastModifiedBy>Nikolina Mikulić</cp:lastModifiedBy>
  <dcterms:modified xmlns:xsi="http://www.w3.org/2001/XMLSchema-instance" xsi:type="dcterms:W3CDTF">2017-02-27T12:32:00Z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