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9737" w14:paraId="95d9737" w:rsidRDefault="0022454E" w:rsidP="0022454E" w:rsidR="0022454E" w:rsidRPr="0022454E">
      <w:pPr>
        <w:spacing w:lineRule="auto" w:line="24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279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/2017-7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22454E" w:rsidP="0022454E" w:rsidR="0022454E" w:rsidRPr="0022454E"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2454E">
        <w:t xml:space="preserve">             </w:t>
      </w:r>
      <w:r w:rsidRPr="0022454E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Zadru</w:t>
      </w:r>
    </w:p>
    <w:p w:rsidRDefault="0022454E" w:rsidP="0022454E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2454E" w:rsidP="007B7035" w:rsidR="0022454E" w:rsidRPr="0022454E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22454E" w:rsidP="0022454E" w:rsidR="0022454E" w:rsidRPr="0022454E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SEBENICUM 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Bregovita 1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27685059769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direktor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Dejan Matura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70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16. veljače 2017. 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22454E" w:rsidP="0022454E" w:rsidR="0022454E" w:rsidRPr="0022454E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I. Pozivaju se osobe koje imaju pravni interes za provedbom stečajnoga postupka nad dužnikom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SEBENICUM j.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Bregovita 1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27685059769</w:t>
      </w:r>
      <w:r w:rsidRPr="00224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 roku od 15 dana od isteka osmog dana od dana objave ovog rješenja na mrežnoj stranici e-Oglasna ploča suda, solidarno uplatiti predujam za namirenje troškova prethodnoga i otvorenoga stečajnog postupka u iznosu od </w:t>
      </w:r>
      <w:r>
        <w:rPr>
          <w:rFonts w:cs="Times New Roman" w:eastAsia="Calibri" w:hAnsi="Times New Roman" w:ascii="Times New Roman"/>
          <w:sz w:val="24"/>
          <w:szCs w:val="24"/>
        </w:rPr>
        <w:t>5.0</w:t>
      </w:r>
      <w:r w:rsidR="008D2AEA">
        <w:rPr>
          <w:rFonts w:cs="Times New Roman" w:eastAsia="Calibri" w:hAnsi="Times New Roman" w:ascii="Times New Roman"/>
          <w:sz w:val="24"/>
          <w:szCs w:val="24"/>
        </w:rPr>
        <w:t>00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="008D2AEA">
        <w:rPr>
          <w:rFonts w:cs="Times New Roman" w:eastAsia="Calibri" w:hAnsi="Times New Roman" w:ascii="Times New Roman"/>
          <w:sz w:val="24"/>
          <w:szCs w:val="24"/>
        </w:rPr>
        <w:t>00</w:t>
      </w:r>
      <w:r>
        <w:rPr>
          <w:rFonts w:cs="Times New Roman" w:eastAsia="Calibri" w:hAnsi="Times New Roman" w:ascii="Times New Roman"/>
          <w:sz w:val="24"/>
          <w:szCs w:val="24"/>
        </w:rPr>
        <w:t xml:space="preserve"> kuna </w:t>
      </w:r>
      <w:r w:rsidR="00E97585" w:rsidRPr="0026597D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(pettisuća kuna)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na žiro račun </w:t>
      </w:r>
      <w:r w:rsidR="00E97585" w:rsidRPr="0026597D">
        <w:rPr>
          <w:rFonts w:cs="Times New Roman" w:eastAsia="Calibri" w:hAnsi="Times New Roman" w:ascii="Times New Roman"/>
          <w:sz w:val="24"/>
          <w:szCs w:val="24"/>
          <w:lang w:val="en-AU"/>
        </w:rPr>
        <w:t xml:space="preserve">ovog suda otvoren kod Hrvatske poštanske banke d.d. broj: IBAN: HR43 2390 0011 3000 0085 7 s pozivom na broj odobrenja </w:t>
      </w:r>
      <w:r w:rsidRPr="0022454E">
        <w:rPr>
          <w:rFonts w:cs="Times New Roman" w:eastAsia="Calibri" w:hAnsi="Times New Roman" w:ascii="Times New Roman"/>
          <w:sz w:val="24"/>
          <w:szCs w:val="24"/>
        </w:rPr>
        <w:t>05 221-</w:t>
      </w:r>
      <w:r w:rsidR="00E97585">
        <w:rPr>
          <w:rFonts w:cs="Times New Roman" w:eastAsia="Calibri" w:hAnsi="Times New Roman" w:ascii="Times New Roman"/>
          <w:sz w:val="24"/>
          <w:szCs w:val="24"/>
        </w:rPr>
        <w:t>279-</w:t>
      </w:r>
      <w:r w:rsidRPr="0022454E">
        <w:rPr>
          <w:rFonts w:cs="Times New Roman" w:eastAsia="Calibri" w:hAnsi="Times New Roman" w:ascii="Times New Roman"/>
          <w:sz w:val="24"/>
          <w:szCs w:val="24"/>
        </w:rPr>
        <w:t>17.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22454E" w:rsidP="0022454E" w:rsidR="0022454E" w:rsidRPr="0022454E">
      <w:pPr>
        <w:spacing w:lineRule="auto" w:line="24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III. Ovo rješenje će se objaviti na mrežnoj stranici e-Oglasna ploča suda istog dana kada je doneseno.</w:t>
      </w: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  <w:lang w:val="en-AU"/>
        </w:rPr>
      </w:pP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  <w:lang w:val="en-AU"/>
        </w:rPr>
      </w:pPr>
      <w:r w:rsidRPr="0022454E">
        <w:rPr>
          <w:rFonts w:cs="Times New Roman" w:eastAsia="Calibri" w:hAnsi="Times New Roman" w:ascii="Times New Roman"/>
          <w:sz w:val="24"/>
          <w:szCs w:val="24"/>
          <w:lang w:val="en-AU"/>
        </w:rPr>
        <w:t>Obrazloženje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F16E20">
        <w:rPr>
          <w:rFonts w:cs="Times New Roman" w:eastAsia="Calibri" w:hAnsi="Times New Roman" w:ascii="Times New Roman"/>
          <w:sz w:val="24"/>
          <w:szCs w:val="24"/>
        </w:rPr>
        <w:t>5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16E20">
        <w:rPr>
          <w:rFonts w:cs="Times New Roman" w:eastAsia="Calibri" w:hAnsi="Times New Roman" w:ascii="Times New Roman"/>
          <w:sz w:val="24"/>
          <w:szCs w:val="24"/>
        </w:rPr>
        <w:t>lipnja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F16E20">
        <w:rPr>
          <w:rFonts w:cs="Times New Roman" w:eastAsia="Calibri" w:hAnsi="Times New Roman" w:ascii="Times New Roman"/>
          <w:sz w:val="24"/>
          <w:szCs w:val="24"/>
        </w:rPr>
        <w:t>18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16E20">
        <w:rPr>
          <w:rFonts w:cs="Times New Roman" w:eastAsia="Calibri" w:hAnsi="Times New Roman" w:ascii="Times New Roman"/>
          <w:sz w:val="24"/>
          <w:szCs w:val="24"/>
        </w:rPr>
        <w:t>srpnja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član uprave dužnika je u bitnom naveo da postoji stečajni razlog nesposobnosti dužnika za plaćanje dospjelih obveza prema vjerovnicima u iznosu od oko </w:t>
      </w:r>
      <w:r w:rsidR="00E97585">
        <w:rPr>
          <w:rFonts w:cs="Times New Roman" w:eastAsia="Calibri" w:hAnsi="Times New Roman" w:ascii="Times New Roman"/>
          <w:sz w:val="24"/>
          <w:szCs w:val="24"/>
        </w:rPr>
        <w:t>70.000,00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 kuna, da </w:t>
      </w:r>
      <w:r w:rsidR="00E97585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dužnik </w:t>
      </w:r>
      <w:r w:rsidR="007B7035">
        <w:rPr>
          <w:rFonts w:cs="Times New Roman" w:eastAsia="Calibri" w:hAnsi="Times New Roman" w:ascii="Times New Roman"/>
          <w:sz w:val="24"/>
          <w:szCs w:val="24"/>
        </w:rPr>
        <w:t xml:space="preserve">uspješno poslovao samo u sezoni, da više ne posluje </w:t>
      </w: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te da u svom vlasništvu nema imovinu unovčenjem koje bi se mogli podmiriti troškovi stečajnoga postupka i vjerovnici dužnika. 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</w:t>
      </w:r>
      <w:r w:rsidRPr="0022454E">
        <w:rPr>
          <w:rFonts w:cs="Times New Roman" w:eastAsia="Calibri" w:hAnsi="Times New Roman" w:ascii="Times New Roman"/>
          <w:sz w:val="24"/>
          <w:szCs w:val="24"/>
        </w:rPr>
        <w:lastRenderedPageBreak/>
        <w:t>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22454E" w:rsidP="0022454E" w:rsidR="0022454E" w:rsidRPr="0022454E">
      <w:pPr>
        <w:tabs>
          <w:tab w:pos="3500" w:val="left"/>
        </w:tabs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22454E" w:rsidP="007B7035" w:rsidR="0022454E" w:rsidRPr="0022454E">
      <w:pPr>
        <w:tabs>
          <w:tab w:pos="3500" w:val="left"/>
        </w:tabs>
        <w:spacing w:lineRule="auto" w:line="240" w:after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7B7035" w:rsidP="0022454E" w:rsidR="007B7035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7B7035">
        <w:rPr>
          <w:rFonts w:cs="Times New Roman" w:eastAsia="Calibri" w:hAnsi="Times New Roman" w:ascii="Times New Roman"/>
          <w:sz w:val="24"/>
          <w:szCs w:val="24"/>
        </w:rPr>
        <w:t xml:space="preserve">16. veljače 2018. </w:t>
      </w:r>
    </w:p>
    <w:p w:rsidRDefault="0022454E" w:rsidP="0022454E" w:rsidR="0022454E" w:rsidRPr="0022454E">
      <w:pPr>
        <w:spacing w:lineRule="auto" w:line="240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     Sutkinja</w:t>
      </w: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     Tina Grgas, v.r.</w:t>
      </w:r>
    </w:p>
    <w:p w:rsidRDefault="0022454E" w:rsidP="0022454E" w:rsidR="0022454E" w:rsidRPr="0022454E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22454E" w:rsidP="0022454E" w:rsidR="0022454E" w:rsidRPr="0022454E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22454E" w:rsidP="0022454E" w:rsidR="0022454E" w:rsidRPr="0022454E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7035" w:rsidP="0022454E" w:rsidR="007B7035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2454E" w:rsidP="0022454E" w:rsidR="0022454E" w:rsidRPr="0022454E">
      <w:pPr>
        <w:spacing w:lineRule="auto" w:line="24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- e-Oglasna ploča suda </w:t>
      </w:r>
    </w:p>
    <w:p w:rsidRDefault="007B7035" w:rsidP="0022454E" w:rsidR="007B7035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2454E" w:rsidP="0022454E" w:rsid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22454E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D619A3" w:rsidP="00D619A3" w:rsidR="00D619A3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619A3" w:rsidP="00D619A3" w:rsidR="00D619A3" w:rsidRPr="0073176B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619A3" w:rsidP="00D619A3" w:rsidR="00D619A3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73176B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22454E" w:rsidP="0022454E" w:rsidR="0022454E" w:rsidRPr="0022454E">
      <w:pPr>
        <w:spacing w:lineRule="auto" w:line="240" w:after="200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76" w:after="200"/>
        <w:rPr>
          <w:rFonts w:cs="Times New Roman" w:eastAsia="Calibri" w:hAnsi="Calibri" w:ascii="Calibri"/>
        </w:rPr>
      </w:pPr>
    </w:p>
    <w:p w:rsidRDefault="0022454E" w:rsidP="0022454E" w:rsidR="0022454E" w:rsidRPr="0022454E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2454E" w:rsidP="0022454E" w:rsidR="0022454E" w:rsidRPr="0022454E">
      <w:pPr>
        <w:spacing w:lineRule="auto" w:line="276" w:after="200"/>
      </w:pPr>
    </w:p>
    <w:p w:rsidRDefault="0022454E" w:rsidP="0022454E" w:rsidR="0022454E" w:rsidRPr="0022454E">
      <w:pPr>
        <w:spacing w:lineRule="auto" w:line="24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8172B" w:rsidR="00B8172B"/>
    <w:sectPr w:rsidSect="00FE46B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E20" w:rsidP="00F16E20" w:rsidR="00F16E20">
      <w:pPr>
        <w:spacing w:lineRule="auto" w:line="240"/>
      </w:pPr>
      <w:r>
        <w:separator/>
      </w:r>
    </w:p>
  </w:endnote>
  <w:endnote w:id="0" w:type="continuationSeparator">
    <w:p w:rsidRDefault="00F16E20" w:rsidP="00F16E20" w:rsidR="00F16E20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E20" w:rsidP="00F16E20" w:rsidR="00F16E20">
      <w:pPr>
        <w:spacing w:lineRule="auto" w:line="240"/>
      </w:pPr>
      <w:r>
        <w:separator/>
      </w:r>
    </w:p>
  </w:footnote>
  <w:footnote w:id="0" w:type="continuationSeparator">
    <w:p w:rsidRDefault="00F16E20" w:rsidP="00F16E20" w:rsidR="00F16E20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Calibri" w:hAnsi="Times New Roman" w:ascii="Times New Roman"/>
        <w:sz w:val="24"/>
        <w:szCs w:val="24"/>
      </w:rPr>
      <w:id w:val="1446271740"/>
      <w:docPartObj>
        <w:docPartGallery w:val="Page Numbers (Top of Page)"/>
        <w:docPartUnique/>
      </w:docPartObj>
    </w:sdtPr>
    <w:sdtEndPr/>
    <w:sdtContent>
      <w:p w:rsidRDefault="00E97585" w:rsidP="00FE46BE" w:rsidR="00FE46BE" w:rsidRPr="00FE46BE">
        <w:pPr>
          <w:spacing w:lineRule="auto" w:line="240"/>
          <w:ind w:firstLine="708" w:left="3540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FE46BE">
          <w:rPr>
            <w:rFonts w:hAnsi="Times New Roman" w:ascii="Times New Roman"/>
            <w:sz w:val="24"/>
            <w:szCs w:val="24"/>
          </w:rPr>
          <w:fldChar w:fldCharType="begin"/>
        </w:r>
        <w:r w:rsidRPr="00FE46BE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FE46BE">
          <w:rPr>
            <w:rFonts w:hAnsi="Times New Roman" w:ascii="Times New Roman"/>
            <w:sz w:val="24"/>
            <w:szCs w:val="24"/>
          </w:rPr>
          <w:fldChar w:fldCharType="separate"/>
        </w:r>
        <w:r w:rsidR="000C34BD">
          <w:rPr>
            <w:rFonts w:hAnsi="Times New Roman" w:ascii="Times New Roman"/>
            <w:noProof/>
            <w:sz w:val="24"/>
            <w:szCs w:val="24"/>
          </w:rPr>
          <w:t>3</w:t>
        </w:r>
        <w:r w:rsidRPr="00FE46BE">
          <w:rPr>
            <w:rFonts w:hAnsi="Times New Roman" w:ascii="Times New Roman"/>
            <w:sz w:val="24"/>
            <w:szCs w:val="24"/>
          </w:rPr>
          <w:fldChar w:fldCharType="end"/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     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    </w:t>
        </w:r>
        <w:r w:rsidRPr="00FE46BE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</w:t>
        </w:r>
        <w:r w:rsidR="00F16E20">
          <w:rPr>
            <w:rFonts w:eastAsia="Times New Roman" w:hAnsi="Times New Roman" w:ascii="Times New Roman"/>
            <w:sz w:val="24"/>
            <w:szCs w:val="24"/>
            <w:lang w:eastAsia="hr-HR"/>
          </w:rPr>
          <w:t>279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>/2017-7</w:t>
        </w:r>
      </w:p>
      <w:p w:rsidRDefault="000C34BD" w:rsidR="00FE46BE" w:rsidRPr="00FE46B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C34BD" w:rsidR="00FE46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54E"/>
    <w:rsid w:val="000C34BD"/>
    <w:rsid w:val="0022454E"/>
    <w:rsid w:val="007B7035"/>
    <w:rsid w:val="008D2AEA"/>
    <w:rsid w:val="00B8172B"/>
    <w:rsid w:val="00D619A3"/>
    <w:rsid w:val="00E97585"/>
    <w:rsid w:val="00F1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54E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22454E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54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5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6E20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F16E20"/>
  </w:style>
  <w:style w:styleId="Tekstrezerviranogmjesta" w:type="character">
    <w:name w:val="Placeholder Text"/>
    <w:basedOn w:val="Zadanifontodlomka"/>
    <w:uiPriority w:val="99"/>
    <w:semiHidden/>
    <w:rsid w:val="000C3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4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34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34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34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54E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22454E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54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5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6E20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16E20"/>
  </w:style>
  <w:style w:styleId="Tekstrezerviranogmjesta" w:type="character">
    <w:name w:val="Placeholder Text"/>
    <w:basedOn w:val="Zadanifontodlomka"/>
    <w:uiPriority w:val="99"/>
    <w:semiHidden/>
    <w:rsid w:val="000C3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4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34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34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34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SEBENICUM j.d.o.o. za ugostiteljstvo</izvorni_sadrzaj>
    <derivirana_varijabla naziv="DomainObject.Predmet.ProtustrankaFormated_1">  SEBENICUM j.d.o.o. za ugostiteljstvo</derivirana_varijabla>
  </DomainObject.Predmet.ProtustrankaFormated>
  <DomainObject.Predmet.ProtustrankaFormatedOIB>
    <izvorni_sadrzaj>  SEBENICUM j.d.o.o. za ugostiteljstvo, OIB 27685059769</izvorni_sadrzaj>
    <derivirana_varijabla naziv="DomainObject.Predmet.ProtustrankaFormatedOIB_1">  SEBENICUM j.d.o.o. za ugostiteljstvo, OIB 27685059769</derivirana_varijabla>
  </DomainObject.Predmet.ProtustrankaFormatedOIB>
  <DomainObject.Predmet.ProtustrankaFormatedWithAdress>
    <izvorni_sadrzaj> SEBENICUM j.d.o.o. za ugostiteljstvo, Bregovita 1, 22000 Šibenik</izvorni_sadrzaj>
    <derivirana_varijabla naziv="DomainObject.Predmet.ProtustrankaFormatedWithAdress_1"> SEBENICUM j.d.o.o. za ugostiteljstvo, Bregovita 1, 22000 Šibenik</derivirana_varijabla>
  </DomainObject.Predmet.ProtustrankaFormatedWithAdress>
  <DomainObject.Predmet.ProtustrankaFormatedWithAdressOIB>
    <izvorni_sadrzaj> SEBENICUM j.d.o.o. za ugostiteljstvo, OIB 27685059769, Bregovita 1, 22000 Šibenik</izvorni_sadrzaj>
    <derivirana_varijabla naziv="DomainObject.Predmet.ProtustrankaFormatedWithAdressOIB_1"> SEBENICUM j.d.o.o. za ugostiteljstvo, OIB 27685059769, Bregovita 1, 22000 Šibenik</derivirana_varijabla>
  </DomainObject.Predmet.ProtustrankaFormatedWithAdressOIB>
  <DomainObject.Predmet.ProtustrankaWithAdress>
    <izvorni_sadrzaj>SEBENICUM j.d.o.o. za ugostiteljstvo Bregovita 1, 22000 Šibenik</izvorni_sadrzaj>
    <derivirana_varijabla naziv="DomainObject.Predmet.ProtustrankaWithAdress_1">SEBENICUM j.d.o.o. za ugostiteljstvo Bregovita 1, 22000 Šibenik</derivirana_varijabla>
  </DomainObject.Predmet.ProtustrankaWithAdress>
  <DomainObject.Predmet.ProtustrankaWithAdressOIB>
    <izvorni_sadrzaj>SEBENICUM j.d.o.o. za ugostiteljstvo, OIB 27685059769, Bregovita 1, 22000 Šibenik</izvorni_sadrzaj>
    <derivirana_varijabla naziv="DomainObject.Predmet.ProtustrankaWithAdressOIB_1">SEBENICUM j.d.o.o. za ugostiteljstvo, OIB 27685059769, Bregovita 1, 22000 Šibenik</derivirana_varijabla>
  </DomainObject.Predmet.ProtustrankaWithAdressOIB>
  <DomainObject.Predmet.ProtustrankaNazivFormated>
    <izvorni_sadrzaj>SEBENICUM j.d.o.o. za ugostiteljstvo</izvorni_sadrzaj>
    <derivirana_varijabla naziv="DomainObject.Predmet.ProtustrankaNazivFormated_1">SEBENICUM j.d.o.o. za ugostiteljstvo</derivirana_varijabla>
  </DomainObject.Predmet.ProtustrankaNazivFormated>
  <DomainObject.Predmet.ProtustrankaNazivFormatedOIB>
    <izvorni_sadrzaj>SEBENICUM j.d.o.o. za ugostiteljstvo, OIB 27685059769</izvorni_sadrzaj>
    <derivirana_varijabla naziv="DomainObject.Predmet.ProtustrankaNazivFormatedOIB_1">SEBENICUM j.d.o.o. za ugostiteljstvo, OIB 27685059769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Dejan Matura</izvorni_sadrzaj>
    <derivirana_varijabla naziv="DomainObject.Predmet.StrankaFormated_1">  FINA - Podružnica Šibenik; Dejan Matura</derivirana_varijabla>
  </DomainObject.Predmet.StrankaFormated>
  <DomainObject.Predmet.StrankaFormatedOIB>
    <izvorni_sadrzaj>  FINA - Podružnica Šibenik, OIB 85821130368; Dejan Matura, OIB 90028675489</izvorni_sadrzaj>
    <derivirana_varijabla naziv="DomainObject.Predmet.StrankaFormatedOIB_1">  FINA - Podružnica Šibenik, OIB 85821130368; Dejan Matura, OIB 90028675489</derivirana_varijabla>
  </DomainObject.Predmet.StrankaFormatedOIB>
  <DomainObject.Predmet.StrankaFormatedWithAdress>
    <izvorni_sadrzaj> FINA - Podružnica Šibenik, Perivoj L. Marune 1, 22000 Šibenik; Dejan Matura, Bregovita 1, 22000 Šibenik</izvorni_sadrzaj>
    <derivirana_varijabla naziv="DomainObject.Predmet.StrankaFormatedWithAdress_1"> FINA - Podružnica Šibenik, Perivoj L. Marune 1, 22000 Šibenik; Dejan Matura, Bregovita 1, 22000 Šibenik</derivirana_varijabla>
  </DomainObject.Predmet.StrankaFormatedWithAdress>
  <DomainObject.Predmet.StrankaFormatedWithAdressOIB>
    <izvorni_sadrzaj> FINA - Podružnica Šibenik, OIB 85821130368, Perivoj L. Marune 1, 22000 Šibenik; Dejan Matura, OIB 90028675489, Bregovita 1, 22000 Šibenik</izvorni_sadrzaj>
    <derivirana_varijabla naziv="DomainObject.Predmet.StrankaFormatedWithAdressOIB_1"> FINA - Podružnica Šibenik, OIB 85821130368, Perivoj L. Marune 1, 22000 Šibenik; Dejan Matura, OIB 90028675489, Bregovita 1, 22000 Šibenik</derivirana_varijabla>
  </DomainObject.Predmet.StrankaFormatedWithAdressOIB>
  <DomainObject.Predmet.StrankaWithAdress>
    <izvorni_sadrzaj>FINA - Podružnica Šibenik Perivoj L. Marune 1,22000 Šibenik,Dejan Matura Bregovita 1,22000 Šibenik</izvorni_sadrzaj>
    <derivirana_varijabla naziv="DomainObject.Predmet.StrankaWithAdress_1">FINA - Podružnica Šibenik Perivoj L. Marune 1,22000 Šibenik,Dejan Matura Bregovita 1,22000 Šibenik</derivirana_varijabla>
  </DomainObject.Predmet.StrankaWithAdress>
  <DomainObject.Predmet.StrankaWithAdressOIB>
    <izvorni_sadrzaj>FINA - Podružnica Šibenik, OIB 85821130368, Perivoj L. Marune 1,22000 Šibenik,Dejan Matura, OIB 90028675489, Bregovita 1,22000 Šibenik</izvorni_sadrzaj>
    <derivirana_varijabla naziv="DomainObject.Predmet.StrankaWithAdressOIB_1">FINA - Podružnica Šibenik, OIB 85821130368, Perivoj L. Marune 1,22000 Šibenik,Dejan Matura, OIB 90028675489, Bregovita 1,22000 Šibenik</derivirana_varijabla>
  </DomainObject.Predmet.StrankaWithAdressOIB>
  <DomainObject.Predmet.StrankaNazivFormated>
    <izvorni_sadrzaj>FINA - Podružnica Šibenik,Dejan Matura</izvorni_sadrzaj>
    <derivirana_varijabla naziv="DomainObject.Predmet.StrankaNazivFormated_1">FINA - Podružnica Šibenik,Dejan Matura</derivirana_varijabla>
  </DomainObject.Predmet.StrankaNazivFormated>
  <DomainObject.Predmet.StrankaNazivFormatedOIB>
    <izvorni_sadrzaj>FINA - Podružnica Šibenik, OIB 85821130368,Dejan Matura, OIB 90028675489</izvorni_sadrzaj>
    <derivirana_varijabla naziv="DomainObject.Predmet.StrankaNazivFormatedOIB_1">FINA - Podružnica Šibenik, OIB 85821130368,Dejan Matura, OIB 90028675489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Dejan Matura</item>
    </izvorni_sadrzaj>
    <derivirana_varijabla naziv="DomainObject.Predmet.StrankaListFormated_1">
      <item>FINA - Podružnica Šibenik</item>
      <item>Dejan Matura</item>
    </derivirana_varijabla>
  </DomainObject.Predmet.StrankaListFormated>
  <DomainObject.Predmet.StrankaListFormatedOIB>
    <izvorni_sadrzaj>
      <item>FINA - Podružnica Šibenik, OIB 85821130368</item>
      <item>Dejan Matura, OIB 90028675489</item>
    </izvorni_sadrzaj>
    <derivirana_varijabla naziv="DomainObject.Predmet.StrankaListFormatedOIB_1">
      <item>FINA - Podružnica Šibenik, OIB 85821130368</item>
      <item>Dejan Matura, OIB 90028675489</item>
    </derivirana_varijabla>
  </DomainObject.Predmet.StrankaListFormatedOIB>
  <DomainObject.Predmet.StrankaListFormatedWithAdress>
    <izvorni_sadrzaj>
      <item>FINA - Podružnica Šibenik, Perivoj L. Marune 1, 22000 Šibenik</item>
      <item>Dejan Matura, Bregovita 1, 22000 Šibenik</item>
    </izvorni_sadrzaj>
    <derivirana_varijabla naziv="DomainObject.Predmet.StrankaListFormatedWithAdress_1">
      <item>FINA - Podružnica Šibenik, Perivoj L. Marune 1, 22000 Šibenik</item>
      <item>Dejan Matura, Bregovita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Dejan Matura, OIB 90028675489, Bregovita 1, 22000 Šibenik</item>
    </izvorni_sadrzaj>
    <derivirana_varijabla naziv="DomainObject.Predmet.StrankaListFormatedWithAdressOIB_1">
      <item>FINA - Podružnica Šibenik, OIB 85821130368, Perivoj L. Marune 1, 22000 Šibenik</item>
      <item>Dejan Matura, OIB 90028675489, Bregovita 1, 22000 Šibenik</item>
    </derivirana_varijabla>
  </DomainObject.Predmet.StrankaListFormatedWithAdressOIB>
  <DomainObject.Predmet.StrankaListNazivFormated>
    <izvorni_sadrzaj>
      <item>FINA - Podružnica Šibenik</item>
      <item>Dejan Matura</item>
    </izvorni_sadrzaj>
    <derivirana_varijabla naziv="DomainObject.Predmet.StrankaListNazivFormated_1">
      <item>FINA - Podružnica Šibenik</item>
      <item>Dejan Matura</item>
    </derivirana_varijabla>
  </DomainObject.Predmet.StrankaListNazivFormated>
  <DomainObject.Predmet.StrankaListNazivFormatedOIB>
    <izvorni_sadrzaj>
      <item>FINA - Podružnica Šibenik, OIB 85821130368</item>
      <item>Dejan Matura, OIB 90028675489</item>
    </izvorni_sadrzaj>
    <derivirana_varijabla naziv="DomainObject.Predmet.StrankaListNazivFormatedOIB_1">
      <item>FINA - Podružnica Šibenik, OIB 85821130368</item>
      <item>Dejan Matura, OIB 90028675489</item>
    </derivirana_varijabla>
  </DomainObject.Predmet.StrankaListNazivFormatedOIB>
  <DomainObject.Predmet.ProtuStrankaListFormated>
    <izvorni_sadrzaj>
      <item>SEBENICUM j.d.o.o. za ugostiteljstvo</item>
    </izvorni_sadrzaj>
    <derivirana_varijabla naziv="DomainObject.Predmet.ProtuStrankaListFormated_1">
      <item>SEBENICUM j.d.o.o. za ugostiteljstvo</item>
    </derivirana_varijabla>
  </DomainObject.Predmet.ProtuStrankaListFormated>
  <DomainObject.Predmet.ProtuStrankaListFormatedOIB>
    <izvorni_sadrzaj>
      <item>SEBENICUM j.d.o.o. za ugostiteljstvo, OIB 27685059769</item>
    </izvorni_sadrzaj>
    <derivirana_varijabla naziv="DomainObject.Predmet.ProtuStrankaListFormatedOIB_1">
      <item>SEBENICUM j.d.o.o. za ugostiteljstvo, OIB 27685059769</item>
    </derivirana_varijabla>
  </DomainObject.Predmet.ProtuStrankaListFormatedOIB>
  <DomainObject.Predmet.ProtuStrankaListFormatedWithAdress>
    <izvorni_sadrzaj>
      <item>SEBENICUM j.d.o.o. za ugostiteljstvo, Bregovita 1, 22000 Šibenik</item>
    </izvorni_sadrzaj>
    <derivirana_varijabla naziv="DomainObject.Predmet.ProtuStrankaListFormatedWithAdress_1">
      <item>SEBENICUM j.d.o.o. za ugostiteljstvo, Bregovita 1, 22000 Šibenik</item>
    </derivirana_varijabla>
  </DomainObject.Predmet.ProtuStrankaListFormatedWithAdress>
  <DomainObject.Predmet.ProtuStrankaListFormatedWithAdressOIB>
    <izvorni_sadrzaj>
      <item>SEBENICUM j.d.o.o. za ugostiteljstvo, OIB 27685059769, Bregovita 1, 22000 Šibenik</item>
    </izvorni_sadrzaj>
    <derivirana_varijabla naziv="DomainObject.Predmet.ProtuStrankaListFormatedWithAdressOIB_1">
      <item>SEBENICUM j.d.o.o. za ugostiteljstvo, OIB 27685059769, Bregovita 1, 22000 Šibenik</item>
    </derivirana_varijabla>
  </DomainObject.Predmet.ProtuStrankaListFormatedWithAdressOIB>
  <DomainObject.Predmet.ProtuStrankaListNazivFormated>
    <izvorni_sadrzaj>
      <item>SEBENICUM j.d.o.o. za ugostiteljstvo</item>
    </izvorni_sadrzaj>
    <derivirana_varijabla naziv="DomainObject.Predmet.ProtuStrankaListNazivFormated_1">
      <item>SEBENICUM j.d.o.o. za ugostiteljstvo</item>
    </derivirana_varijabla>
  </DomainObject.Predmet.ProtuStrankaListNazivFormated>
  <DomainObject.Predmet.ProtuStrankaListNazivFormatedOIB>
    <izvorni_sadrzaj>
      <item>SEBENICUM j.d.o.o. za ugostiteljstvo, OIB 27685059769</item>
    </izvorni_sadrzaj>
    <derivirana_varijabla naziv="DomainObject.Predmet.ProtuStrankaListNazivFormatedOIB_1">
      <item>SEBENICUM j.d.o.o. za ugostiteljstvo, OIB 27685059769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SEBENICUM j.d.o.o. za ugostiteljstvo</izvorni_sadrzaj>
    <derivirana_varijabla naziv="DomainObject.Predmet.ProtustrankaIDrugi_1">SEBENICUM j.d.o.o. za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SEBENICUM j.d.o.o. za ugostiteljstvo, OIB 27685059769, Bregovita 1, 22000 Šibenik</izvorni_sadrzaj>
    <derivirana_varijabla naziv="DomainObject.Predmet.ProtustrankaIDrugiAdressOIB_1">SEBENICUM j.d.o.o. za ugostiteljstvo, OIB 27685059769, Bregovita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SEBENICUM j.d.o.o. za ugostiteljstvo</item>
      <item>Dejan Matura</item>
    </izvorni_sadrzaj>
    <derivirana_varijabla naziv="DomainObject.Predmet.SudioniciListNaziv_1">
      <item>FINA - Podružnica Šibenik</item>
      <item>SEBENICUM j.d.o.o. za ugostiteljstvo</item>
      <item>Dejan Matura</item>
    </derivirana_varijabla>
  </DomainObject.Predmet.SudioniciListNaziv>
  <DomainObject.Predmet.SudioniciListAdressOIB>
    <izvorni_sadrzaj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izvorni_sadrzaj>
    <derivirana_varijabla naziv="DomainObject.Predmet.SudioniciListAdressOIB_1">
      <item>FINA - Podružnica Šibenik, OIB 85821130368, Perivoj L. Marune 1,22000 Šibenik</item>
      <item>SEBENICUM j.d.o.o. za ugostiteljstvo, OIB 27685059769, Bregovita 1,22000 Šibenik</item>
      <item>Dejan Matura, OIB 90028675489, Bregovita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27685059769</item>
      <item>, OIB 90028675489</item>
    </izvorni_sadrzaj>
    <derivirana_varijabla naziv="DomainObject.Predmet.SudioniciListNazivOIB_1">
      <item>, OIB 85821130368</item>
      <item>, OIB 27685059769</item>
      <item>, OIB 90028675489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3430</properties:Characters>
  <properties:Lines>89</properties:Lines>
  <properties:Paragraphs>28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2018-01-30T07:02:00Z</dcterms:created>
  <dc:creator>Nena Mužanović</dc:creator>
  <cp:lastModifiedBy>Nena Mužanović</cp:lastModifiedBy>
  <dcterms:modified xmlns:xsi="http://www.w3.org/2001/XMLSchema-instance" xsi:type="dcterms:W3CDTF">2018-02-19T09:28:00Z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st-279-17 poziv po 132. nakon zz na ročištu.docx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