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236c" w14:paraId="6fe236c" w:rsidRDefault="00AE649C" w:rsidP="00FA5B5E" w:rsidR="00AE649C" w:rsidRPr="00B76F3C">
      <w:pPr>
        <w:pStyle w:val="Naslov3"/>
        <w15:collapsed w:val="false"/>
      </w:pPr>
    </w:p>
    <w:p w:rsidRDefault="0017169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7169C" w:rsidP="0017169C" w:rsidR="0017169C" w:rsidRPr="0017169C">
      <w:pPr>
        <w:spacing w:after="0"/>
        <w:rPr>
          <w:rFonts w:cs="Times New Roman" w:eastAsia="Times New Roman"/>
          <w:lang w:eastAsia="hr-HR"/>
        </w:rPr>
      </w:pPr>
      <w:r w:rsidRPr="0017169C">
        <w:rPr>
          <w:rFonts w:cs="Times New Roman" w:eastAsia="Times New Roman"/>
          <w:lang w:eastAsia="hr-HR"/>
        </w:rPr>
        <w:tab/>
        <w:t xml:space="preserve">  </w:t>
      </w:r>
      <w:r w:rsidRPr="0017169C">
        <w:rPr>
          <w:rFonts w:cs="Times New Roman" w:eastAsia="Times New Roman"/>
          <w:lang w:eastAsia="hr-HR"/>
        </w:rPr>
        <w:tab/>
        <w:t xml:space="preserve">       Poslovni broj 3St-246/16-11</w:t>
      </w:r>
    </w:p>
    <w:p w:rsidRDefault="0017169C" w:rsidP="0017169C" w:rsidR="0017169C" w:rsidRPr="0017169C">
      <w:pPr>
        <w:spacing w:after="0"/>
        <w:jc w:val="center"/>
        <w:rPr>
          <w:rFonts w:cs="Times New Roman" w:eastAsia="Times New Roman"/>
          <w:lang w:eastAsia="hr-HR"/>
        </w:rPr>
      </w:pPr>
    </w:p>
    <w:p w:rsidRDefault="0017169C" w:rsidP="0017169C" w:rsidR="0017169C" w:rsidRPr="0017169C">
      <w:pPr>
        <w:spacing w:after="0"/>
        <w:ind w:firstLine="708"/>
        <w:rPr>
          <w:rFonts w:cs="Times New Roman" w:eastAsia="Times New Roman"/>
          <w:lang w:eastAsia="hr-HR"/>
        </w:rPr>
      </w:pPr>
    </w:p>
    <w:p w:rsidRDefault="0017169C" w:rsidP="0017169C" w:rsidR="0017169C" w:rsidRPr="0017169C">
      <w:pPr>
        <w:spacing w:after="0"/>
        <w:ind w:firstLine="708"/>
        <w:rPr>
          <w:rFonts w:cs="Times New Roman" w:eastAsia="Times New Roman"/>
          <w:lang w:eastAsia="hr-HR"/>
        </w:rPr>
      </w:pPr>
    </w:p>
    <w:p w:rsidRDefault="0017169C" w:rsidP="0017169C" w:rsidR="0017169C" w:rsidRPr="0017169C">
      <w:pPr>
        <w:spacing w:after="0"/>
        <w:ind w:firstLine="708"/>
        <w:rPr>
          <w:rFonts w:cs="Times New Roman" w:eastAsia="Times New Roman"/>
          <w:lang w:eastAsia="hr-HR"/>
        </w:rPr>
      </w:pPr>
    </w:p>
    <w:p w:rsidRDefault="0017169C" w:rsidP="0017169C" w:rsidR="0017169C" w:rsidRPr="0017169C">
      <w:pPr>
        <w:spacing w:after="0"/>
        <w:ind w:firstLine="708"/>
        <w:rPr>
          <w:rFonts w:cs="Times New Roman" w:eastAsia="Times New Roman"/>
          <w:lang w:eastAsia="hr-HR"/>
        </w:rPr>
      </w:pPr>
      <w:r w:rsidRPr="0017169C">
        <w:rPr>
          <w:rFonts w:cs="Times New Roman" w:eastAsia="Times New Roman"/>
          <w:lang w:eastAsia="hr-HR"/>
        </w:rPr>
        <w:t>REPUBLIKA HRVATSKA</w:t>
      </w:r>
    </w:p>
    <w:p w:rsidRDefault="0017169C" w:rsidP="0017169C" w:rsidR="0017169C" w:rsidRPr="0017169C">
      <w:pPr>
        <w:spacing w:after="0"/>
        <w:ind w:firstLine="708"/>
        <w:rPr>
          <w:rFonts w:cs="Times New Roman" w:eastAsia="Times New Roman"/>
          <w:lang w:eastAsia="hr-HR"/>
        </w:rPr>
      </w:pPr>
      <w:r w:rsidRPr="0017169C">
        <w:rPr>
          <w:rFonts w:cs="Times New Roman" w:eastAsia="Times New Roman"/>
          <w:lang w:eastAsia="hr-HR"/>
        </w:rPr>
        <w:t>TRGOVAČKI SUD U ZADRU</w:t>
      </w:r>
    </w:p>
    <w:p w:rsidRDefault="0017169C" w:rsidP="0017169C" w:rsidR="0017169C" w:rsidRPr="0017169C">
      <w:pPr>
        <w:spacing w:after="0"/>
        <w:ind w:firstLine="708"/>
        <w:rPr>
          <w:rFonts w:cs="Times New Roman" w:eastAsia="Times New Roman"/>
          <w:lang w:eastAsia="hr-HR"/>
        </w:rPr>
      </w:pPr>
      <w:r w:rsidRPr="0017169C">
        <w:rPr>
          <w:rFonts w:cs="Times New Roman" w:eastAsia="Times New Roman"/>
          <w:lang w:eastAsia="hr-HR"/>
        </w:rPr>
        <w:t>Zadar, Dr. Franje Tuđmana 35</w:t>
      </w:r>
    </w:p>
    <w:p w:rsidRDefault="0017169C" w:rsidP="0017169C" w:rsidR="0017169C" w:rsidRPr="0017169C">
      <w:pPr>
        <w:spacing w:after="0"/>
        <w:rPr>
          <w:rFonts w:cs="Times New Roman" w:eastAsia="Times New Roman"/>
          <w:lang w:eastAsia="hr-HR"/>
        </w:rPr>
      </w:pPr>
    </w:p>
    <w:p w:rsidRDefault="0017169C" w:rsidP="0017169C" w:rsidR="0017169C" w:rsidRPr="0017169C">
      <w:pPr>
        <w:spacing w:after="0"/>
        <w:rPr>
          <w:rFonts w:cs="Times New Roman" w:eastAsia="Times New Roman"/>
          <w:lang w:eastAsia="hr-HR"/>
        </w:rPr>
      </w:pPr>
    </w:p>
    <w:p w:rsidRDefault="0017169C" w:rsidP="0017169C" w:rsidR="0017169C" w:rsidRPr="0017169C">
      <w:pPr>
        <w:spacing w:after="0"/>
        <w:jc w:val="center"/>
        <w:rPr>
          <w:rFonts w:cs="Times New Roman" w:eastAsia="Times New Roman"/>
          <w:lang w:eastAsia="hr-HR"/>
        </w:rPr>
      </w:pPr>
      <w:r w:rsidRPr="0017169C">
        <w:rPr>
          <w:rFonts w:cs="Times New Roman" w:eastAsia="Times New Roman"/>
          <w:lang w:eastAsia="hr-HR"/>
        </w:rPr>
        <w:t xml:space="preserve">U  I M E  R E P U B L I K E  H R V A T S K E </w:t>
      </w: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after="0"/>
        <w:jc w:val="center"/>
        <w:rPr>
          <w:rFonts w:cs="Times New Roman" w:eastAsia="Times New Roman"/>
          <w:lang w:eastAsia="hr-HR"/>
        </w:rPr>
      </w:pPr>
      <w:r w:rsidRPr="0017169C">
        <w:rPr>
          <w:rFonts w:cs="Times New Roman" w:eastAsia="Times New Roman"/>
          <w:lang w:eastAsia="hr-HR"/>
        </w:rPr>
        <w:t>R J E Š E NJ E</w:t>
      </w:r>
    </w:p>
    <w:p w:rsidRDefault="0017169C" w:rsidP="0017169C" w:rsidR="0017169C" w:rsidRPr="0017169C">
      <w:pPr>
        <w:spacing w:after="0"/>
        <w:rPr>
          <w:rFonts w:cs="Times New Roman" w:eastAsia="Times New Roman"/>
          <w:lang w:eastAsia="hr-HR"/>
        </w:rPr>
      </w:pPr>
    </w:p>
    <w:p w:rsidRDefault="0017169C" w:rsidP="0017169C" w:rsidR="0017169C" w:rsidRPr="0017169C">
      <w:pPr>
        <w:spacing w:after="0"/>
        <w:ind w:firstLine="705"/>
        <w:jc w:val="both"/>
        <w:rPr>
          <w:rFonts w:cs="Times New Roman" w:eastAsia="Times New Roman"/>
          <w:lang w:eastAsia="hr-HR"/>
        </w:rPr>
      </w:pPr>
      <w:r w:rsidRPr="0017169C">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18. veljače 2016. za provedbu skraćenoga stečajnog postupka nad dužnikom AMFORA d.o.o., sa sjedištem u Biogradu Na Moru (Grad Biograd Na Moru), Dr. Franje Tuđmana 6, OIB: 79654651886, 5. listopada 2016.  </w:t>
      </w:r>
    </w:p>
    <w:p w:rsidRDefault="0017169C" w:rsidP="0017169C" w:rsidR="0017169C" w:rsidRPr="0017169C">
      <w:pPr>
        <w:spacing w:after="0"/>
        <w:jc w:val="center"/>
        <w:rPr>
          <w:rFonts w:cs="Times New Roman" w:eastAsia="Times New Roman"/>
          <w:lang w:eastAsia="hr-HR"/>
        </w:rPr>
      </w:pPr>
    </w:p>
    <w:p w:rsidRDefault="0017169C" w:rsidP="0017169C" w:rsidR="0017169C" w:rsidRPr="0017169C">
      <w:pPr>
        <w:spacing w:after="0"/>
        <w:jc w:val="center"/>
        <w:rPr>
          <w:rFonts w:cs="Times New Roman" w:eastAsia="Times New Roman"/>
          <w:lang w:eastAsia="hr-HR"/>
        </w:rPr>
      </w:pPr>
      <w:r w:rsidRPr="0017169C">
        <w:rPr>
          <w:rFonts w:cs="Times New Roman" w:eastAsia="Times New Roman"/>
          <w:lang w:eastAsia="hr-HR"/>
        </w:rPr>
        <w:t>r i j e š i o  j e</w:t>
      </w:r>
    </w:p>
    <w:p w:rsidRDefault="0017169C" w:rsidP="0017169C" w:rsidR="0017169C" w:rsidRPr="0017169C">
      <w:pPr>
        <w:spacing w:after="0"/>
        <w:jc w:val="center"/>
        <w:rPr>
          <w:rFonts w:cs="Times New Roman" w:eastAsia="Times New Roman"/>
          <w:lang w:eastAsia="hr-HR"/>
        </w:rPr>
      </w:pPr>
    </w:p>
    <w:p w:rsidRDefault="0017169C" w:rsidP="0017169C" w:rsidR="0017169C" w:rsidRPr="0017169C">
      <w:pPr>
        <w:spacing w:after="0"/>
        <w:ind w:firstLine="705"/>
        <w:jc w:val="both"/>
        <w:rPr>
          <w:rFonts w:cs="Times New Roman" w:eastAsia="Times New Roman"/>
          <w:lang w:eastAsia="hr-HR"/>
        </w:rPr>
      </w:pPr>
      <w:r w:rsidRPr="0017169C">
        <w:rPr>
          <w:rFonts w:cs="Times New Roman" w:eastAsia="Times New Roman"/>
          <w:lang w:eastAsia="hr-HR"/>
        </w:rPr>
        <w:t xml:space="preserve">I. Otvara se skraćeni stečajni postupak nad dužnikom AMFORA d.o.o., sa sjedištem u Biogradu Na Moru (Grad Biograd Na Moru), Dr. Franje Tuđmana 6, OIB: 79654651886 s danom 5. listopada 2016. u 14,50 sati kada će se ovo rješenje objaviti na mrežnoj stranici e-Oglasna ploča sudova. </w:t>
      </w: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lineRule="atLeast" w:line="240" w:after="0"/>
        <w:ind w:firstLine="705"/>
        <w:jc w:val="both"/>
        <w:rPr>
          <w:rFonts w:cs="Times New Roman" w:eastAsia="Times New Roman"/>
          <w:lang w:eastAsia="hr-HR"/>
        </w:rPr>
      </w:pPr>
      <w:r w:rsidRPr="0017169C">
        <w:rPr>
          <w:rFonts w:cs="Times New Roman" w:eastAsia="Times New Roman"/>
          <w:lang w:eastAsia="hr-HR"/>
        </w:rPr>
        <w:t xml:space="preserve">II. Stečajnim upraviteljem dužnika imenuje se </w:t>
      </w:r>
      <w:proofErr w:type="spellStart"/>
      <w:r w:rsidRPr="0017169C">
        <w:rPr>
          <w:rFonts w:cs="Times New Roman" w:eastAsia="Times New Roman"/>
          <w:lang w:eastAsia="hr-HR"/>
        </w:rPr>
        <w:t>Jelenko</w:t>
      </w:r>
      <w:proofErr w:type="spellEnd"/>
      <w:r w:rsidRPr="0017169C">
        <w:rPr>
          <w:rFonts w:cs="Times New Roman" w:eastAsia="Times New Roman"/>
          <w:lang w:eastAsia="hr-HR"/>
        </w:rPr>
        <w:t xml:space="preserve"> </w:t>
      </w:r>
      <w:proofErr w:type="spellStart"/>
      <w:r w:rsidRPr="0017169C">
        <w:rPr>
          <w:rFonts w:cs="Times New Roman" w:eastAsia="Times New Roman"/>
          <w:lang w:eastAsia="hr-HR"/>
        </w:rPr>
        <w:t>Lehki</w:t>
      </w:r>
      <w:proofErr w:type="spellEnd"/>
      <w:r w:rsidRPr="0017169C">
        <w:rPr>
          <w:rFonts w:cs="Times New Roman" w:eastAsia="Times New Roman"/>
          <w:lang w:eastAsia="hr-HR"/>
        </w:rPr>
        <w:t xml:space="preserve"> iz Zagreba, Pavla </w:t>
      </w:r>
      <w:proofErr w:type="spellStart"/>
      <w:r w:rsidRPr="0017169C">
        <w:rPr>
          <w:rFonts w:cs="Times New Roman" w:eastAsia="Times New Roman"/>
          <w:lang w:eastAsia="hr-HR"/>
        </w:rPr>
        <w:t>Hatza</w:t>
      </w:r>
      <w:proofErr w:type="spellEnd"/>
      <w:r w:rsidRPr="0017169C">
        <w:rPr>
          <w:rFonts w:cs="Times New Roman" w:eastAsia="Times New Roman"/>
          <w:lang w:eastAsia="hr-HR"/>
        </w:rPr>
        <w:t xml:space="preserve"> </w:t>
      </w:r>
    </w:p>
    <w:p w:rsidRDefault="0017169C" w:rsidP="0017169C" w:rsidR="0017169C" w:rsidRPr="0017169C">
      <w:pPr>
        <w:spacing w:lineRule="atLeast" w:line="240" w:after="0"/>
        <w:jc w:val="both"/>
        <w:rPr>
          <w:rFonts w:cs="Times New Roman" w:eastAsia="Times New Roman"/>
          <w:lang w:eastAsia="hr-HR"/>
        </w:rPr>
      </w:pPr>
      <w:r w:rsidRPr="0017169C">
        <w:rPr>
          <w:rFonts w:cs="Times New Roman" w:eastAsia="Times New Roman"/>
          <w:lang w:eastAsia="hr-HR"/>
        </w:rPr>
        <w:t>10, OIB: 96068307857.</w:t>
      </w:r>
    </w:p>
    <w:p w:rsidRDefault="0017169C" w:rsidP="0017169C" w:rsidR="0017169C" w:rsidRPr="0017169C">
      <w:pPr>
        <w:spacing w:lineRule="atLeast" w:line="240" w:after="0"/>
        <w:jc w:val="both"/>
        <w:rPr>
          <w:rFonts w:cs="Times New Roman" w:eastAsia="Times New Roman"/>
          <w:lang w:eastAsia="hr-HR"/>
        </w:rPr>
      </w:pPr>
    </w:p>
    <w:p w:rsidRDefault="0017169C" w:rsidP="0017169C" w:rsidR="0017169C" w:rsidRPr="0017169C">
      <w:pPr>
        <w:spacing w:lineRule="auto" w:line="276" w:after="200"/>
        <w:ind w:firstLine="720"/>
        <w:contextualSpacing/>
        <w:jc w:val="both"/>
        <w:rPr>
          <w:rFonts w:cs="Times New Roman" w:eastAsia="Times New Roman"/>
          <w:b/>
          <w:lang w:eastAsia="hr-HR"/>
        </w:rPr>
      </w:pPr>
      <w:r w:rsidRPr="0017169C">
        <w:rPr>
          <w:rFonts w:cs="Times New Roman" w:eastAsia="Times New Roman"/>
          <w:lang w:eastAsia="hr-HR"/>
        </w:rPr>
        <w:t>III.</w:t>
      </w:r>
      <w:r w:rsidRPr="0017169C">
        <w:rPr>
          <w:rFonts w:cs="Times New Roman" w:eastAsia="Times New Roman"/>
          <w:b/>
          <w:lang w:eastAsia="hr-HR"/>
        </w:rPr>
        <w:t xml:space="preserve"> </w:t>
      </w:r>
      <w:r w:rsidRPr="0017169C">
        <w:rPr>
          <w:rFonts w:cs="Times New Roman" w:eastAsia="Times New Roman"/>
          <w:lang w:eastAsia="hr-HR"/>
        </w:rPr>
        <w:t>Zaključuje se skraćeni stečajni postupak nad dužnikom AMFORA d.o.o., sa sjedištem u Biogradu Na Moru (Grad Biograd Na Moru), Dr. Franje Tuđmana 6, OIB: 79654651886.</w:t>
      </w:r>
    </w:p>
    <w:p w:rsidRDefault="0017169C" w:rsidP="0017169C" w:rsidR="0017169C" w:rsidRPr="0017169C">
      <w:pPr>
        <w:spacing w:after="0"/>
        <w:ind w:firstLine="705"/>
        <w:jc w:val="both"/>
        <w:rPr>
          <w:rFonts w:cs="Times New Roman" w:eastAsia="Times New Roman"/>
          <w:lang w:eastAsia="hr-HR"/>
        </w:rPr>
      </w:pPr>
      <w:r w:rsidRPr="0017169C">
        <w:rPr>
          <w:rFonts w:cs="Times New Roman" w:eastAsia="Times New Roman"/>
          <w:lang w:eastAsia="hr-HR"/>
        </w:rPr>
        <w:t>IV. Dio nastalih troškova postupka isplatit će se iz Fonda za namirenje troškova stečajnoga postupka iz čl. 111. Stečajnog zakona.</w:t>
      </w: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after="0"/>
        <w:ind w:firstLine="705"/>
        <w:jc w:val="both"/>
        <w:rPr>
          <w:rFonts w:cs="Times New Roman" w:eastAsia="Times New Roman"/>
          <w:lang w:eastAsia="hr-HR"/>
        </w:rPr>
      </w:pPr>
      <w:r w:rsidRPr="0017169C">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17169C" w:rsidP="0017169C" w:rsidR="0017169C" w:rsidRPr="0017169C">
      <w:pPr>
        <w:spacing w:after="0"/>
        <w:ind w:hanging="705" w:left="705"/>
        <w:jc w:val="both"/>
        <w:rPr>
          <w:rFonts w:cs="Times New Roman" w:eastAsia="Times New Roman"/>
          <w:lang w:eastAsia="hr-HR"/>
        </w:rPr>
      </w:pPr>
    </w:p>
    <w:p w:rsidRDefault="0017169C" w:rsidP="0017169C" w:rsidR="0017169C" w:rsidRPr="0017169C">
      <w:pPr>
        <w:spacing w:after="0"/>
        <w:ind w:firstLine="705"/>
        <w:jc w:val="both"/>
        <w:rPr>
          <w:rFonts w:cs="Times New Roman" w:eastAsia="Times New Roman"/>
          <w:lang w:eastAsia="hr-HR"/>
        </w:rPr>
      </w:pPr>
      <w:r w:rsidRPr="0017169C">
        <w:rPr>
          <w:rFonts w:cs="Times New Roman" w:eastAsia="Times New Roman"/>
          <w:lang w:eastAsia="hr-HR"/>
        </w:rPr>
        <w:t xml:space="preserve">VI. Otvaranje skraćenoga stečajnog postupka nad dužnikom i imenovanje stečajnog upravitelja upisat će se u zemljišne knjige, upisnik brodova, upisnik brodova u izgradnji, </w:t>
      </w:r>
      <w:r w:rsidRPr="0017169C">
        <w:rPr>
          <w:rFonts w:cs="Times New Roman" w:eastAsia="Times New Roman"/>
          <w:lang w:eastAsia="hr-HR"/>
        </w:rPr>
        <w:lastRenderedPageBreak/>
        <w:t>upisnik zrakoplova, upisnik prava intelektualnog vlasništva i u druge javne knjige, registre, upisnike i očevidnike u kojima je dužnik upisan kao nositelj nekog prava.</w:t>
      </w: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after="0"/>
        <w:ind w:firstLine="705"/>
        <w:jc w:val="both"/>
        <w:rPr>
          <w:rFonts w:cs="Times New Roman" w:eastAsia="Times New Roman"/>
          <w:lang w:eastAsia="hr-HR"/>
        </w:rPr>
      </w:pPr>
      <w:r w:rsidRPr="0017169C">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17169C" w:rsidP="0017169C" w:rsidR="0017169C" w:rsidRPr="0017169C">
      <w:pPr>
        <w:spacing w:after="0"/>
        <w:jc w:val="both"/>
        <w:rPr>
          <w:rFonts w:cs="Times New Roman" w:eastAsia="Times New Roman"/>
          <w:b/>
          <w:lang w:eastAsia="hr-HR"/>
        </w:rPr>
      </w:pPr>
    </w:p>
    <w:p w:rsidRDefault="0017169C" w:rsidP="0017169C" w:rsidR="0017169C" w:rsidRPr="0017169C">
      <w:pPr>
        <w:spacing w:after="0"/>
        <w:rPr>
          <w:rFonts w:cs="Times New Roman" w:eastAsia="Times New Roman"/>
          <w:b/>
          <w:lang w:eastAsia="hr-HR"/>
        </w:rPr>
      </w:pPr>
    </w:p>
    <w:p w:rsidRDefault="0017169C" w:rsidP="0017169C" w:rsidR="0017169C" w:rsidRPr="0017169C">
      <w:pPr>
        <w:spacing w:after="0"/>
        <w:jc w:val="center"/>
        <w:rPr>
          <w:rFonts w:cs="Times New Roman" w:eastAsia="Times New Roman"/>
          <w:lang w:eastAsia="hr-HR"/>
        </w:rPr>
      </w:pPr>
      <w:r w:rsidRPr="0017169C">
        <w:rPr>
          <w:rFonts w:cs="Times New Roman" w:eastAsia="Times New Roman"/>
          <w:lang w:eastAsia="hr-HR"/>
        </w:rPr>
        <w:t>Obrazloženje</w:t>
      </w:r>
    </w:p>
    <w:p w:rsidRDefault="0017169C" w:rsidP="0017169C" w:rsidR="0017169C" w:rsidRPr="0017169C">
      <w:pPr>
        <w:spacing w:after="0"/>
        <w:jc w:val="center"/>
        <w:rPr>
          <w:rFonts w:cs="Times New Roman" w:eastAsia="Times New Roman"/>
          <w:b/>
          <w:lang w:eastAsia="hr-HR"/>
        </w:rPr>
      </w:pPr>
    </w:p>
    <w:p w:rsidRDefault="0017169C" w:rsidP="0017169C" w:rsidR="0017169C" w:rsidRPr="0017169C">
      <w:pPr>
        <w:spacing w:after="0"/>
        <w:ind w:firstLine="720"/>
        <w:jc w:val="both"/>
        <w:rPr>
          <w:rFonts w:cs="Times New Roman" w:eastAsia="Times New Roman"/>
          <w:lang w:eastAsia="hr-HR"/>
        </w:rPr>
      </w:pPr>
      <w:r w:rsidRPr="0017169C">
        <w:rPr>
          <w:rFonts w:cs="Times New Roman" w:eastAsia="Times New Roman"/>
          <w:lang w:eastAsia="hr-HR"/>
        </w:rPr>
        <w:t>Financijska agencija, Regionalni centar Split, Podružnica Zadar je podnijela ovom sudu 18.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328 dana u ukupnom iznosu od 8.679,98 kuna, da nema zaposlenih, da nema otvorenih računa, kao i da nema zaplijenjenih sredstava na ime predujma za namirenje troškova stečajnog postupka.</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Nakon izvršenog uvida u sudski registar, a postupajući sukladno odredbi čl. 430. SZ-a, ovaj sud je 15.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17169C" w:rsidP="0017169C" w:rsidR="0017169C" w:rsidRPr="0017169C">
      <w:pPr>
        <w:spacing w:after="0"/>
        <w:ind w:firstLine="708"/>
        <w:jc w:val="both"/>
        <w:rPr>
          <w:rFonts w:cs="Times New Roman" w:eastAsia="Times New Roman" w:hAnsi="HelveticaNeueLT Com 47 LtCn" w:ascii="HelveticaNeueLT Com 47 LtCn"/>
          <w:lang w:eastAsia="hr-HR"/>
        </w:rPr>
      </w:pPr>
      <w:r w:rsidRPr="0017169C">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17169C">
        <w:rPr>
          <w:rFonts w:cs="Times New Roman" w:eastAsia="Times New Roman" w:hAnsi="HelveticaNeueLT Com 47 LtCn" w:ascii="HelveticaNeueLT Com 47 LtCn"/>
          <w:lang w:eastAsia="hr-HR"/>
        </w:rPr>
        <w:t>Hrvatski registar civilnih zrakoplova koji vodi navedena agencija.</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lastRenderedPageBreak/>
        <w:t xml:space="preserve">Izbor stečajnoga upravitelja dužnika obavljen je metodom slučajnog odabira za područje nadležnosti ovog suda, a sukladno odredbi čl. 432. SZ-a. </w:t>
      </w:r>
    </w:p>
    <w:p w:rsidRDefault="0017169C" w:rsidP="0017169C" w:rsidR="0017169C" w:rsidRPr="0017169C">
      <w:pPr>
        <w:spacing w:after="0"/>
        <w:jc w:val="center"/>
        <w:rPr>
          <w:rFonts w:cs="Times New Roman" w:eastAsia="Times New Roman"/>
          <w:lang w:eastAsia="hr-HR"/>
        </w:rPr>
      </w:pPr>
    </w:p>
    <w:p w:rsidRDefault="0017169C" w:rsidP="0017169C" w:rsidR="0017169C" w:rsidRPr="0017169C">
      <w:pPr>
        <w:spacing w:after="0"/>
        <w:jc w:val="center"/>
        <w:rPr>
          <w:rFonts w:cs="Times New Roman" w:eastAsia="Times New Roman"/>
          <w:lang w:eastAsia="hr-HR"/>
        </w:rPr>
      </w:pPr>
      <w:r w:rsidRPr="0017169C">
        <w:rPr>
          <w:rFonts w:cs="Times New Roman" w:eastAsia="Times New Roman"/>
          <w:lang w:eastAsia="hr-HR"/>
        </w:rPr>
        <w:t xml:space="preserve">U Zadru 5. listopada 2016. </w:t>
      </w: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after="0"/>
        <w:jc w:val="both"/>
        <w:rPr>
          <w:rFonts w:cs="Times New Roman" w:eastAsia="Times New Roman"/>
          <w:lang w:eastAsia="hr-HR"/>
        </w:rPr>
      </w:pPr>
      <w:r w:rsidRPr="0017169C">
        <w:rPr>
          <w:rFonts w:cs="Times New Roman" w:eastAsia="Times New Roman"/>
          <w:lang w:eastAsia="hr-HR"/>
        </w:rPr>
        <w:tab/>
      </w:r>
      <w:r w:rsidRPr="0017169C">
        <w:rPr>
          <w:rFonts w:cs="Times New Roman" w:eastAsia="Times New Roman"/>
          <w:lang w:eastAsia="hr-HR"/>
        </w:rPr>
        <w:tab/>
      </w:r>
      <w:r w:rsidRPr="0017169C">
        <w:rPr>
          <w:rFonts w:cs="Times New Roman" w:eastAsia="Times New Roman"/>
          <w:lang w:eastAsia="hr-HR"/>
        </w:rPr>
        <w:tab/>
      </w:r>
      <w:r w:rsidRPr="0017169C">
        <w:rPr>
          <w:rFonts w:cs="Times New Roman" w:eastAsia="Times New Roman"/>
          <w:lang w:eastAsia="hr-HR"/>
        </w:rPr>
        <w:tab/>
      </w:r>
      <w:r w:rsidRPr="0017169C">
        <w:rPr>
          <w:rFonts w:cs="Times New Roman" w:eastAsia="Times New Roman"/>
          <w:lang w:eastAsia="hr-HR"/>
        </w:rPr>
        <w:tab/>
      </w:r>
      <w:r w:rsidRPr="0017169C">
        <w:rPr>
          <w:rFonts w:cs="Times New Roman" w:eastAsia="Times New Roman"/>
          <w:lang w:eastAsia="hr-HR"/>
        </w:rPr>
        <w:tab/>
      </w:r>
      <w:r w:rsidRPr="0017169C">
        <w:rPr>
          <w:rFonts w:cs="Times New Roman" w:eastAsia="Times New Roman"/>
          <w:lang w:eastAsia="hr-HR"/>
        </w:rPr>
        <w:tab/>
      </w:r>
      <w:r w:rsidRPr="0017169C">
        <w:rPr>
          <w:rFonts w:cs="Times New Roman" w:eastAsia="Times New Roman"/>
          <w:lang w:eastAsia="hr-HR"/>
        </w:rPr>
        <w:tab/>
      </w:r>
    </w:p>
    <w:p w:rsidRDefault="0017169C" w:rsidP="0017169C" w:rsidR="0017169C" w:rsidRPr="0017169C">
      <w:pPr>
        <w:spacing w:after="0"/>
        <w:jc w:val="both"/>
        <w:rPr>
          <w:rFonts w:cs="Times New Roman" w:eastAsia="Times New Roman"/>
          <w:lang w:eastAsia="hr-HR"/>
        </w:rPr>
      </w:pPr>
      <w:r w:rsidRPr="0017169C">
        <w:rPr>
          <w:rFonts w:cs="Times New Roman" w:eastAsia="Times New Roman"/>
          <w:lang w:eastAsia="hr-HR"/>
        </w:rPr>
        <w:tab/>
        <w:t xml:space="preserve">Za točnost </w:t>
      </w:r>
      <w:proofErr w:type="spellStart"/>
      <w:r w:rsidRPr="0017169C">
        <w:rPr>
          <w:rFonts w:cs="Times New Roman" w:eastAsia="Times New Roman"/>
          <w:lang w:eastAsia="hr-HR"/>
        </w:rPr>
        <w:t>otpravka</w:t>
      </w:r>
      <w:proofErr w:type="spellEnd"/>
      <w:r w:rsidRPr="0017169C">
        <w:rPr>
          <w:rFonts w:cs="Times New Roman" w:eastAsia="Times New Roman"/>
          <w:lang w:eastAsia="hr-HR"/>
        </w:rPr>
        <w:t>-ovlaštena službenica:                                         Sutkinja:</w:t>
      </w:r>
    </w:p>
    <w:p w:rsidRDefault="0017169C" w:rsidP="0017169C" w:rsidR="0017169C" w:rsidRPr="0017169C">
      <w:pPr>
        <w:spacing w:after="0"/>
        <w:ind w:firstLine="708"/>
        <w:rPr>
          <w:rFonts w:cs="Times New Roman" w:eastAsia="Times New Roman"/>
          <w:lang w:eastAsia="hr-HR"/>
        </w:rPr>
      </w:pPr>
      <w:r w:rsidRPr="0017169C">
        <w:rPr>
          <w:rFonts w:cs="Times New Roman" w:eastAsia="Times New Roman"/>
          <w:lang w:eastAsia="hr-HR"/>
        </w:rPr>
        <w:t>Nena Mužanović                                                                                 Tina Grgas, v.r.</w:t>
      </w:r>
    </w:p>
    <w:p w:rsidRDefault="0017169C" w:rsidP="0017169C" w:rsidR="0017169C" w:rsidRPr="0017169C">
      <w:pPr>
        <w:spacing w:after="0"/>
        <w:jc w:val="both"/>
        <w:rPr>
          <w:rFonts w:cs="Times New Roman" w:eastAsia="Times New Roman"/>
          <w:b/>
          <w:lang w:eastAsia="hr-HR"/>
        </w:rPr>
      </w:pPr>
    </w:p>
    <w:p w:rsidRDefault="0017169C" w:rsidP="0017169C" w:rsidR="0017169C" w:rsidRPr="0017169C">
      <w:pPr>
        <w:spacing w:after="0"/>
        <w:jc w:val="both"/>
        <w:rPr>
          <w:rFonts w:cs="Times New Roman" w:eastAsia="Times New Roman"/>
          <w:b/>
          <w:lang w:eastAsia="hr-HR"/>
        </w:rPr>
      </w:pP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UPUTA O PRAVNOM LIJEKU:</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 xml:space="preserve">Protiv ovoga rješenja može se izjaviti žalba u roku od 8 dana od dostave pisanog </w:t>
      </w:r>
      <w:proofErr w:type="spellStart"/>
      <w:r w:rsidRPr="0017169C">
        <w:rPr>
          <w:rFonts w:cs="Times New Roman" w:eastAsia="Times New Roman"/>
          <w:lang w:eastAsia="hr-HR"/>
        </w:rPr>
        <w:t>otpravka</w:t>
      </w:r>
      <w:proofErr w:type="spellEnd"/>
      <w:r w:rsidRPr="0017169C">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17169C" w:rsidP="0017169C" w:rsidR="0017169C" w:rsidRPr="0017169C">
      <w:pPr>
        <w:spacing w:after="0"/>
        <w:ind w:firstLine="708"/>
        <w:jc w:val="both"/>
        <w:rPr>
          <w:rFonts w:cs="Times New Roman" w:eastAsia="Times New Roman"/>
          <w:lang w:eastAsia="hr-HR"/>
        </w:rPr>
      </w:pPr>
      <w:r w:rsidRPr="0017169C">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after="0"/>
        <w:ind w:firstLine="360"/>
        <w:jc w:val="both"/>
        <w:rPr>
          <w:rFonts w:cs="Times New Roman" w:eastAsia="Times New Roman"/>
          <w:lang w:eastAsia="hr-HR"/>
        </w:rPr>
      </w:pPr>
      <w:r w:rsidRPr="0017169C">
        <w:rPr>
          <w:rFonts w:cs="Times New Roman" w:eastAsia="Times New Roman"/>
          <w:lang w:eastAsia="hr-HR"/>
        </w:rPr>
        <w:t>DNA:</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Stečajnom upravitelju uz potvrdu o imenovanju</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 xml:space="preserve">Stečajnom dužniku </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FINA, Regionalni centar Split, Podružnica Zadar</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 xml:space="preserve">ŽDO u Zadru, Građansko-upravnom odjelu </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RH, Ministarstvo financija, Porezna uprava Zadar</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Općinskom sudu u Zadru</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Općinskom sudu u Zadru, zemljišnoknjižnom odjelu</w:t>
      </w:r>
    </w:p>
    <w:p w:rsidRDefault="0017169C" w:rsidP="0017169C" w:rsidR="0017169C" w:rsidRPr="0017169C">
      <w:pPr>
        <w:numPr>
          <w:ilvl w:val="0"/>
          <w:numId w:val="47"/>
        </w:numPr>
        <w:spacing w:after="0"/>
        <w:contextualSpacing/>
        <w:rPr>
          <w:rFonts w:cs="Times New Roman" w:eastAsia="Times New Roman"/>
          <w:lang w:eastAsia="hr-HR"/>
        </w:rPr>
      </w:pPr>
      <w:r w:rsidRPr="0017169C">
        <w:rPr>
          <w:rFonts w:cs="Times New Roman" w:eastAsia="Times New Roman"/>
          <w:lang w:eastAsia="hr-HR"/>
        </w:rPr>
        <w:t>Lučkoj kapetaniji-registru brodova</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Registru ovog suda odmah  i po pravomoćnosti rješenja radi provedbe točke V. izreke istog</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Državnom zavodu za intelektualno vlasništvo, Ulica grada Vukovara 78, 10000 Zagreb</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e-Oglasna ploča suda</w:t>
      </w:r>
    </w:p>
    <w:p w:rsidRDefault="0017169C" w:rsidP="0017169C" w:rsidR="0017169C" w:rsidRPr="0017169C">
      <w:pPr>
        <w:numPr>
          <w:ilvl w:val="0"/>
          <w:numId w:val="47"/>
        </w:numPr>
        <w:spacing w:after="0"/>
        <w:rPr>
          <w:rFonts w:cs="Times New Roman" w:eastAsia="Times New Roman"/>
          <w:lang w:eastAsia="hr-HR"/>
        </w:rPr>
      </w:pPr>
      <w:r w:rsidRPr="0017169C">
        <w:rPr>
          <w:rFonts w:cs="Times New Roman" w:eastAsia="Times New Roman"/>
          <w:lang w:eastAsia="hr-HR"/>
        </w:rPr>
        <w:t>Pisarnici ovog suda</w:t>
      </w:r>
    </w:p>
    <w:p w:rsidRDefault="0017169C" w:rsidP="0017169C" w:rsidR="0017169C" w:rsidRPr="0017169C">
      <w:pPr>
        <w:spacing w:after="0"/>
        <w:ind w:left="360"/>
        <w:rPr>
          <w:rFonts w:cs="Times New Roman" w:eastAsia="Times New Roman"/>
          <w:lang w:eastAsia="hr-HR"/>
        </w:rPr>
      </w:pPr>
    </w:p>
    <w:p w:rsidRDefault="0017169C" w:rsidP="0017169C" w:rsidR="0017169C" w:rsidRPr="0017169C">
      <w:pPr>
        <w:spacing w:after="0"/>
        <w:jc w:val="both"/>
        <w:rPr>
          <w:rFonts w:cs="Times New Roman" w:eastAsia="Times New Roman"/>
          <w:lang w:eastAsia="hr-HR"/>
        </w:rPr>
      </w:pPr>
    </w:p>
    <w:p w:rsidRDefault="0017169C" w:rsidP="0017169C" w:rsidR="0017169C" w:rsidRPr="0017169C">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69C"/>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9384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St-246/2016-9</izvorni_sadrzaj>
    <derivirana_varijabla naziv="DomainObject.Oznaka_1">St-246/2016-9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St-246/2016</izvorni_sadrzaj>
    <derivirana_varijabla naziv="DomainObject.Predmet.OznakaBroj_1">St-246/2016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AMFORA, društvo s ograničenom odgovornošću i putnička agencija</izvorni_sadrzaj>
    <derivirana_varijabla naziv="DomainObject.Predmet.ProtustrankaFormated_1">  AMFORA, društvo s ograničenom odgovornošću i putnička agencija</derivirana_varijabla>
  </DomainObject.Predmet.ProtustrankaFormated>
  <DomainObject.Predmet.ProtustrankaFormatedOIB>
    <izvorni_sadrzaj>  AMFORA, društvo s ograničenom odgovornošću i putnička agencija, OIB 79654651886</izvorni_sadrzaj>
    <derivirana_varijabla naziv="DomainObject.Predmet.ProtustrankaFormatedOIB_1">  AMFORA, društvo s ograničenom odgovornošću i putnička agencija, OIB 79654651886</derivirana_varijabla>
  </DomainObject.Predmet.ProtustrankaFormatedOIB>
  <DomainObject.Predmet.ProtustrankaFormatedWithAdress>
    <izvorni_sadrzaj> AMFORA, društvo s ograničenom odgovornošću i putnička agencija, Dr.Franje Tuđmana 6, 23210 Biograd Na Moru</izvorni_sadrzaj>
    <derivirana_varijabla naziv="DomainObject.Predmet.ProtustrankaFormatedWithAdress_1"> AMFORA, društvo s ograničenom odgovornošću i putnička agencija, Dr.Franje Tuđmana 6, 23210 Biograd Na Moru</derivirana_varijabla>
  </DomainObject.Predmet.ProtustrankaFormatedWithAdress>
  <DomainObject.Predmet.ProtustrankaFormatedWithAdressOIB>
    <izvorni_sadrzaj> AMFORA, društvo s ograničenom odgovornošću i putnička agencija, OIB 79654651886, Dr.Franje Tuđmana 6, 23210 Biograd Na Moru</izvorni_sadrzaj>
    <derivirana_varijabla naziv="DomainObject.Predmet.ProtustrankaFormatedWithAdressOIB_1"> AMFORA, društvo s ograničenom odgovornošću i putnička agencija, OIB 79654651886, Dr.Franje Tuđmana 6, 23210 Biograd Na Moru</derivirana_varijabla>
  </DomainObject.Predmet.ProtustrankaFormatedWithAdressOIB>
  <DomainObject.Predmet.ProtustrankaWithAdress>
    <izvorni_sadrzaj>AMFORA, društvo s ograničenom odgovornošću i putnička agencija Dr.Franje Tuđmana 6, 23210 Biograd Na Moru</izvorni_sadrzaj>
    <derivirana_varijabla naziv="DomainObject.Predmet.ProtustrankaWithAdress_1">AMFORA, društvo s ograničenom odgovornošću i putnička agencija Dr.Franje Tuđmana 6, 23210 Biograd Na Moru</derivirana_varijabla>
  </DomainObject.Predmet.ProtustrankaWithAdress>
  <DomainObject.Predmet.ProtustrankaWithAdressOIB>
    <izvorni_sadrzaj>AMFORA, društvo s ograničenom odgovornošću i putnička agencija, OIB 79654651886, Dr.Franje Tuđmana 6, 23210 Biograd Na Moru</izvorni_sadrzaj>
    <derivirana_varijabla naziv="DomainObject.Predmet.ProtustrankaWithAdressOIB_1">AMFORA, društvo s ograničenom odgovornošću i putnička agencija, OIB 79654651886, Dr.Franje Tuđmana 6, 23210 Biograd Na Moru</derivirana_varijabla>
  </DomainObject.Predmet.ProtustrankaWithAdressOIB>
  <DomainObject.Predmet.ProtustrankaNazivFormated>
    <izvorni_sadrzaj>AMFORA, društvo s ograničenom odgovornošću i putnička agencija</izvorni_sadrzaj>
    <derivirana_varijabla naziv="DomainObject.Predmet.ProtustrankaNazivFormated_1">AMFORA, društvo s ograničenom odgovornošću i putnička agencija</derivirana_varijabla>
  </DomainObject.Predmet.ProtustrankaNazivFormated>
  <DomainObject.Predmet.ProtustrankaNazivFormatedOIB>
    <izvorni_sadrzaj>AMFORA, društvo s ograničenom odgovornošću i putnička agencija, OIB 79654651886</izvorni_sadrzaj>
    <derivirana_varijabla naziv="DomainObject.Predmet.ProtustrankaNazivFormatedOIB_1">AMFORA, društvo s ograničenom odgovornošću i putnička agencija, OIB 79654651886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8679.98</izvorni_sadrzaj>
    <derivirana_varijabla naziv="DomainObject.Predmet.TrenutnaVrijednost_1">8679.98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AMFORA, društvo s ograničenom odgovornošću i putnička agencija</item>
    </izvorni_sadrzaj>
    <derivirana_varijabla naziv="DomainObject.Predmet.ProtuStrankaListFormated_1">
      <item>AMFORA, društvo s ograničenom odgovornošću i putnička agencija</item>
    </derivirana_varijabla>
  </DomainObject.Predmet.ProtuStrankaListFormated>
  <DomainObject.Predmet.ProtuStrankaListFormatedOIB>
    <izvorni_sadrzaj>
      <item>AMFORA, društvo s ograničenom odgovornošću i putnička agencija, OIB 79654651886</item>
    </izvorni_sadrzaj>
    <derivirana_varijabla naziv="DomainObject.Predmet.ProtuStrankaListFormatedOIB_1">
      <item>AMFORA, društvo s ograničenom odgovornošću i putnička agencija, OIB 79654651886</item>
    </derivirana_varijabla>
  </DomainObject.Predmet.ProtuStrankaListFormatedOIB>
  <DomainObject.Predmet.ProtuStrankaListFormatedWithAdress>
    <izvorni_sadrzaj>
      <item>AMFORA, društvo s ograničenom odgovornošću i putnička agencija, Dr.Franje Tuđmana 6, 23210 Biograd Na Moru</item>
    </izvorni_sadrzaj>
    <derivirana_varijabla naziv="DomainObject.Predmet.ProtuStrankaListFormatedWithAdress_1">
      <item>AMFORA, društvo s ograničenom odgovornošću i putnička agencija, Dr.Franje Tuđmana 6, 23210 Biograd Na Moru</item>
    </derivirana_varijabla>
  </DomainObject.Predmet.ProtuStrankaListFormatedWithAdress>
  <DomainObject.Predmet.ProtuStrankaListFormatedWithAdressOIB>
    <izvorni_sadrzaj>
      <item>AMFORA, društvo s ograničenom odgovornošću i putnička agencija, OIB 79654651886, Dr.Franje Tuđmana 6, 23210 Biograd Na Moru</item>
    </izvorni_sadrzaj>
    <derivirana_varijabla naziv="DomainObject.Predmet.ProtuStrankaListFormatedWithAdressOIB_1">
      <item>AMFORA, društvo s ograničenom odgovornošću i putnička agencija, OIB 79654651886, Dr.Franje Tuđmana 6, 23210 Biograd Na Moru</item>
    </derivirana_varijabla>
  </DomainObject.Predmet.ProtuStrankaListFormatedWithAdressOIB>
  <DomainObject.Predmet.ProtuStrankaListNazivFormated>
    <izvorni_sadrzaj>
      <item>AMFORA, društvo s ograničenom odgovornošću i putnička agencija</item>
    </izvorni_sadrzaj>
    <derivirana_varijabla naziv="DomainObject.Predmet.ProtuStrankaListNazivFormated_1">
      <item>AMFORA, društvo s ograničenom odgovornošću i putnička agencija</item>
    </derivirana_varijabla>
  </DomainObject.Predmet.ProtuStrankaListNazivFormated>
  <DomainObject.Predmet.ProtuStrankaListNazivFormatedOIB>
    <izvorni_sadrzaj>
      <item>AMFORA, društvo s ograničenom odgovornošću i putnička agencija, OIB 79654651886</item>
    </izvorni_sadrzaj>
    <derivirana_varijabla naziv="DomainObject.Predmet.ProtuStrankaListNazivFormatedOIB_1">
      <item>AMFORA, društvo s ograničenom odgovornošću i putnička agencija, OIB 79654651886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St-246/2016-9</izvorni_sadrzaj>
    <derivirana_varijabla naziv="DomainObject.PoslovniBrojDokumenta_1">St-246/2016-9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AMFORA, društvo s ograničenom odgovornošću i putnička agencija</izvorni_sadrzaj>
    <derivirana_varijabla naziv="DomainObject.Predmet.ProtustrankaIDrugi_1">AMFORA, društvo s ograničenom odgovornošću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AMFORA, društvo s ograničenom odgovornošću i putnička agencija, OIB 79654651886, Dr.Franje Tuđmana 6, 23210 Biograd Na Moru</izvorni_sadrzaj>
    <derivirana_varijabla naziv="DomainObject.Predmet.ProtustrankaIDrugiAdressOIB_1">AMFORA, društvo s ograničenom odgovornošću i putnička agencija, OIB 79654651886, Dr.Franje Tuđmana 6,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AMFORA, društvo s ograničenom odgovornošću i putnička agencija</item>
    </izvorni_sadrzaj>
    <derivirana_varijabla naziv="DomainObject.Predmet.SudioniciListNaziv_1">
      <item>FINA</item>
      <item>AMFORA, društvo s ograničenom odgovornošću i putnička agencija</item>
    </derivirana_varijabla>
  </DomainObject.Predmet.SudioniciListNaziv>
  <DomainObject.Predmet.SudioniciListAdressOIB>
    <izvorni_sadrzaj>
      <item>FINA, OIB 85821130368</item>
      <item>AMFORA, društvo s ograničenom odgovornošću i putnička agencija, OIB 79654651886, Dr.Franje Tuđmana 6,23210 Biograd Na Moru</item>
    </izvorni_sadrzaj>
    <derivirana_varijabla naziv="DomainObject.Predmet.SudioniciListAdressOIB_1">
      <item>FINA, OIB 85821130368</item>
      <item>AMFORA, društvo s ograničenom odgovornošću i putnička agencija, OIB 79654651886, Dr.Franje Tuđmana 6,23210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B1A983-E1AB-4515-A3FE-DE7F4ED330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5449</properties:Characters>
  <properties:Lines>134</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2016-10-05T12:43:00Z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St-246/2016-9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