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d1d8f" w14:paraId="a9d1d8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753CF" w:rsidP="009753CF" w:rsidR="009753CF">
      <w:pPr>
        <w:ind w:firstLine="5387"/>
        <w:jc w:val="right"/>
        <w:rPr>
          <w:noProof/>
        </w:rPr>
      </w:pPr>
      <w:r>
        <w:rPr>
          <w:noProof/>
        </w:rPr>
        <w:t xml:space="preserve">    Poslovni broj: 3 St-299/2017-6</w:t>
      </w:r>
    </w:p>
    <w:p w:rsidRDefault="009753CF" w:rsidP="009753CF" w:rsidR="009753CF">
      <w:pPr>
        <w:jc w:val="center"/>
        <w:rPr>
          <w:noProof/>
        </w:rPr>
      </w:pPr>
      <w:r>
        <w:rPr>
          <w:noProof/>
        </w:rPr>
        <w:t>R E P U B L I K A  H R V A T S K A</w:t>
      </w:r>
    </w:p>
    <w:p w:rsidRDefault="009753CF" w:rsidP="009753CF" w:rsidR="009753CF">
      <w:pPr>
        <w:jc w:val="center"/>
        <w:rPr>
          <w:noProof/>
        </w:rPr>
      </w:pPr>
      <w:r>
        <w:rPr>
          <w:noProof/>
        </w:rPr>
        <w:t>R J E Š E N J E</w:t>
      </w:r>
    </w:p>
    <w:p w:rsidRDefault="009753CF" w:rsidP="009753CF" w:rsidR="009753CF">
      <w:pPr>
        <w:ind w:firstLine="851"/>
        <w:jc w:val="both"/>
        <w:rPr>
          <w:noProof/>
        </w:rPr>
      </w:pPr>
      <w:r>
        <w:rPr>
          <w:noProof/>
        </w:rPr>
        <w:t xml:space="preserve">Trgovački sud u Bjelovaru, OIB: 07942269267, po stečajnoj sutkinji Sanjani Zorinc u stečajnom postupku nad dužnikom ARCHIMEDIA d.o.o. Čakovec, Kalnička 10, OIB: 14699268379, 16. siječnja 2018.  </w:t>
      </w:r>
    </w:p>
    <w:p w:rsidRDefault="009753CF" w:rsidP="009753CF" w:rsidR="009753CF">
      <w:pPr>
        <w:jc w:val="center"/>
        <w:rPr>
          <w:noProof/>
        </w:rPr>
      </w:pPr>
      <w:r>
        <w:rPr>
          <w:noProof/>
        </w:rPr>
        <w:t>r i j e š i o  j e</w:t>
      </w:r>
    </w:p>
    <w:p w:rsidRDefault="009753CF" w:rsidP="009753CF" w:rsidR="009753CF">
      <w:pPr>
        <w:ind w:firstLine="851"/>
        <w:jc w:val="both"/>
        <w:rPr>
          <w:noProof/>
        </w:rPr>
      </w:pPr>
      <w:r>
        <w:rPr>
          <w:noProof/>
        </w:rPr>
        <w:t xml:space="preserve">Obustavlja se stečajni postupak.  </w:t>
      </w:r>
    </w:p>
    <w:p w:rsidRDefault="009753CF" w:rsidP="009753CF" w:rsidR="009753CF">
      <w:pPr>
        <w:jc w:val="center"/>
        <w:rPr>
          <w:noProof/>
        </w:rPr>
      </w:pPr>
      <w:r>
        <w:rPr>
          <w:noProof/>
        </w:rPr>
        <w:t>Obrazloženje</w:t>
      </w:r>
    </w:p>
    <w:p w:rsidRDefault="009753CF" w:rsidP="009753CF" w:rsidR="009753CF">
      <w:pPr>
        <w:ind w:firstLine="851"/>
        <w:jc w:val="both"/>
        <w:rPr>
          <w:noProof/>
        </w:rPr>
      </w:pPr>
      <w:r>
        <w:rPr>
          <w:noProof/>
        </w:rPr>
        <w:t>Financijska agencija, RC Zagreb, Podružnica Varaždin je dana 26. studenog 2015. godine dostavila prijedlog za otvaranje stečajnog postupka temeljem čl. 444. st. 2. Stečajnog zakona ("Narodne novine" br. 71/15, dalje SZ).</w:t>
      </w:r>
    </w:p>
    <w:p w:rsidRDefault="009753CF" w:rsidP="009753CF" w:rsidR="009753CF">
      <w:pPr>
        <w:ind w:firstLine="851"/>
        <w:jc w:val="both"/>
        <w:rPr>
          <w:noProof/>
        </w:rPr>
      </w:pPr>
      <w:r>
        <w:rPr>
          <w:noProof/>
        </w:rPr>
        <w:t xml:space="preserve">Na ročištu dana 19. prosinca 2017. godine direkot stečajnog dužnika Marko Miličević naveo je da društvo ARCHIMEDIA d.o.o. Čakovec već dva mjeseca nije blokirano. Društvo posluje i ima jednog zaposneik. Od imovine stečajni dužnik nema ništa, samo posjeduje računala i uredski namještaj te je direktor priložio popis dugotrajne imovine na dan 31. prosinca 2017. godine. Budući da ne postoje pretpostavke za provođenjem stečajnog postupka jer dužnikov račun nije blokiran, predlaže da se stečajni postupak obustavi. </w:t>
      </w:r>
    </w:p>
    <w:p w:rsidRDefault="009753CF" w:rsidP="009753CF" w:rsidR="009753CF">
      <w:pPr>
        <w:ind w:firstLine="851"/>
        <w:jc w:val="both"/>
        <w:rPr>
          <w:noProof/>
        </w:rPr>
      </w:pPr>
      <w:r>
        <w:rPr>
          <w:noProof/>
        </w:rPr>
        <w:t xml:space="preserve">FINA RC Zagreb Podružnica Čakovec dostavila je potvrdu o blokadi računa i novčanih sredstava dužnika ARCHIMEDIA d.o.o. Čakovec na dan 20. prosinca 2017. godine. Iz navedene potvrde proizlazi da na dan izdavanja potvrde je evidentorano 0 dana neprekidne blokade, odnosno ukupno 66 dana blokade u prethodnih šest mjeseci. Nepodmirene obveze na dan izdavanja potvrde iznose 0,0 kuna. </w:t>
      </w:r>
    </w:p>
    <w:p w:rsidRDefault="009753CF" w:rsidP="009753CF" w:rsidR="009753CF">
      <w:pPr>
        <w:ind w:firstLine="851"/>
        <w:jc w:val="both"/>
        <w:rPr>
          <w:noProof/>
        </w:rPr>
      </w:pPr>
      <w:r>
        <w:rPr>
          <w:noProof/>
        </w:rPr>
        <w:t xml:space="preserve">Stoga ne postoji razlog iz čl. 110. st. 1. SZ-a za provođenjem stečajnog postupka te je stečajni postupak obustavljen i riješeno je kao u izreci. </w:t>
      </w:r>
    </w:p>
    <w:p w:rsidRDefault="009753CF" w:rsidP="009753CF" w:rsidR="009753CF">
      <w:pPr>
        <w:jc w:val="center"/>
        <w:rPr>
          <w:noProof/>
        </w:rPr>
      </w:pPr>
      <w:r>
        <w:rPr>
          <w:noProof/>
        </w:rPr>
        <w:t xml:space="preserve">Bjelovar, 16. siječnja 2018.  </w:t>
      </w:r>
    </w:p>
    <w:p w:rsidRDefault="009753CF" w:rsidP="009753CF" w:rsidR="009753CF">
      <w:pPr>
        <w:pStyle w:val="Bezproreda"/>
        <w:rPr>
          <w:noProof/>
        </w:rPr>
      </w:pPr>
      <w:r>
        <w:rPr>
          <w:noProof/>
        </w:rPr>
        <w:t xml:space="preserve">         </w:t>
      </w:r>
      <w:r>
        <w:rPr>
          <w:noProof/>
        </w:rPr>
        <w:t xml:space="preserve">                                                                                  </w:t>
      </w:r>
      <w:r>
        <w:rPr>
          <w:noProof/>
        </w:rPr>
        <w:t xml:space="preserve">     STEČAJNA SUTKINJA</w:t>
      </w:r>
    </w:p>
    <w:p w:rsidRDefault="009753CF" w:rsidP="009753CF" w:rsidR="009753CF">
      <w:pPr>
        <w:pStyle w:val="Bezproreda"/>
        <w:rPr>
          <w:noProof/>
        </w:rPr>
      </w:pPr>
      <w:r>
        <w:rPr>
          <w:noProof/>
        </w:rPr>
        <w:t xml:space="preserve">                      </w:t>
      </w:r>
      <w:r>
        <w:rPr>
          <w:noProof/>
        </w:rPr>
        <w:t xml:space="preserve">                                                                         </w:t>
      </w:r>
      <w:r>
        <w:rPr>
          <w:noProof/>
        </w:rPr>
        <w:t xml:space="preserve">    SANJANA ZORINC</w:t>
      </w:r>
    </w:p>
    <w:p w:rsidRDefault="009753CF" w:rsidP="009753CF" w:rsidR="009753CF">
      <w:pPr>
        <w:jc w:val="both"/>
      </w:pPr>
      <w:r>
        <w:t>POUKA O PRAVNOM LIJEKU</w:t>
      </w:r>
      <w:r>
        <w:rPr>
          <w:b/>
        </w:rPr>
        <w:t xml:space="preserve">: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9753CF" w:rsidP="009753CF" w:rsidR="009753CF">
      <w:pPr>
        <w:jc w:val="both"/>
      </w:pPr>
    </w:p>
    <w:p w:rsidRDefault="009753CF" w:rsidP="009753CF" w:rsidR="009753CF">
      <w:pPr>
        <w:jc w:val="center"/>
      </w:pPr>
      <w:r>
        <w:lastRenderedPageBreak/>
        <w:t>-2-</w:t>
      </w:r>
    </w:p>
    <w:p w:rsidRDefault="009753CF" w:rsidP="009753CF" w:rsidR="009753CF">
      <w:pPr>
        <w:jc w:val="right"/>
      </w:pPr>
      <w:r>
        <w:t>Poslovni broj: 3 St-299/2017-6</w:t>
      </w:r>
    </w:p>
    <w:p w:rsidRDefault="009753CF" w:rsidP="009753CF" w:rsidR="009753CF">
      <w:pPr>
        <w:jc w:val="right"/>
      </w:pPr>
    </w:p>
    <w:p w:rsidRDefault="009753CF" w:rsidP="009753CF" w:rsidR="009753CF">
      <w:pPr>
        <w:pStyle w:val="Bezproreda"/>
        <w:rPr>
          <w:noProof/>
        </w:rPr>
      </w:pPr>
      <w:r>
        <w:rPr>
          <w:noProof/>
        </w:rPr>
        <w:t>Rj.</w:t>
      </w:r>
    </w:p>
    <w:p w:rsidRDefault="009753CF" w:rsidP="009753CF" w:rsidR="009753CF">
      <w:pPr>
        <w:pStyle w:val="Bezproreda"/>
        <w:rPr>
          <w:noProof/>
        </w:rPr>
      </w:pPr>
      <w:r>
        <w:rPr>
          <w:noProof/>
        </w:rPr>
        <w:t>Dna: direktoru stečajnog dužnika – putem e-oglasne ploče</w:t>
      </w:r>
    </w:p>
    <w:p w:rsidRDefault="009753CF" w:rsidP="009753CF" w:rsidR="009753CF">
      <w:pPr>
        <w:pStyle w:val="Bezproreda"/>
        <w:rPr>
          <w:noProof/>
        </w:rPr>
      </w:pPr>
      <w:r>
        <w:rPr>
          <w:noProof/>
        </w:rPr>
        <w:t xml:space="preserve">         FINA, Podružnica Varaždin – putem e-oglasne ploče</w:t>
      </w:r>
    </w:p>
    <w:p w:rsidRDefault="009753CF" w:rsidP="009753CF" w:rsidR="009753CF">
      <w:pPr>
        <w:pStyle w:val="Bezproreda"/>
        <w:rPr>
          <w:noProof/>
        </w:rPr>
      </w:pPr>
      <w:r>
        <w:rPr>
          <w:noProof/>
        </w:rPr>
        <w:t>Sc pravomoćnost</w:t>
      </w:r>
    </w:p>
    <w:p w:rsidRDefault="009753CF" w:rsidP="009753CF" w:rsidR="009753CF">
      <w:pPr>
        <w:pStyle w:val="Bezproreda"/>
        <w:rPr>
          <w:noProof/>
        </w:rPr>
      </w:pPr>
      <w:r>
        <w:rPr>
          <w:noProof/>
        </w:rPr>
        <w:t xml:space="preserve">Bj. 16.1.2018. </w:t>
      </w:r>
    </w:p>
    <w:p w:rsidRDefault="00AE649C" w:rsidP="009753CF" w:rsidR="00AE649C" w:rsidRPr="00B76F3C">
      <w:pPr>
        <w:pStyle w:val="Bezproreda"/>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53C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6809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St-299/2017-6</izvorni_sadrzaj>
    <derivirana_varijabla naziv="DomainObject.Oznaka_1">St-299/2017-6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299</izvorni_sadrzaj>
    <derivirana_varijabla naziv="DomainObject.Predmet.Broj_1">299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St-299/2017</izvorni_sadrzaj>
    <derivirana_varijabla naziv="DomainObject.Predmet.OznakaBroj_1">St-299/2017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ARCHIMEDIA društvo s ograničenom odgovornošću za arhitekturu i dizajn</izvorni_sadrzaj>
    <derivirana_varijabla naziv="DomainObject.Predmet.ProtustrankaFormated_1">  ARCHIMEDIA društvo s ograničenom odgovornošću za arhitekturu i dizajn</derivirana_varijabla>
  </DomainObject.Predmet.ProtustrankaFormated>
  <DomainObject.Predmet.ProtustrankaFormatedOIB>
    <izvorni_sadrzaj>  ARCHIMEDIA društvo s ograničenom odgovornošću za arhitekturu i dizajn, OIB 14699268379</izvorni_sadrzaj>
    <derivirana_varijabla naziv="DomainObject.Predmet.ProtustrankaFormatedOIB_1">  ARCHIMEDIA društvo s ograničenom odgovornošću za arhitekturu i dizajn, OIB 14699268379</derivirana_varijabla>
  </DomainObject.Predmet.ProtustrankaFormatedOIB>
  <DomainObject.Predmet.ProtustrankaFormatedWithAdress>
    <izvorni_sadrzaj> ARCHIMEDIA društvo s ograničenom odgovornošću za arhitekturu i dizajn, Kalnička 10, 40000 Čakovec</izvorni_sadrzaj>
    <derivirana_varijabla naziv="DomainObject.Predmet.ProtustrankaFormatedWithAdress_1"> ARCHIMEDIA društvo s ograničenom odgovornošću za arhitekturu i dizajn, Kalnička 10, 40000 Čakovec</derivirana_varijabla>
  </DomainObject.Predmet.ProtustrankaFormatedWithAdress>
  <DomainObject.Predmet.ProtustrankaFormatedWithAdressOIB>
    <izvorni_sadrzaj> ARCHIMEDIA društvo s ograničenom odgovornošću za arhitekturu i dizajn, OIB 14699268379, Kalnička 10, 40000 Čakovec</izvorni_sadrzaj>
    <derivirana_varijabla naziv="DomainObject.Predmet.ProtustrankaFormatedWithAdressOIB_1"> ARCHIMEDIA društvo s ograničenom odgovornošću za arhitekturu i dizajn, OIB 14699268379, Kalnička 10, 40000 Čakovec</derivirana_varijabla>
  </DomainObject.Predmet.ProtustrankaFormatedWithAdressOIB>
  <DomainObject.Predmet.ProtustrankaWithAdress>
    <izvorni_sadrzaj>ARCHIMEDIA društvo s ograničenom odgovornošću za arhitekturu i dizajn Kalnička 10, 40000 Čakovec</izvorni_sadrzaj>
    <derivirana_varijabla naziv="DomainObject.Predmet.ProtustrankaWithAdress_1">ARCHIMEDIA društvo s ograničenom odgovornošću za arhitekturu i dizajn Kalnička 10, 40000 Čakovec</derivirana_varijabla>
  </DomainObject.Predmet.ProtustrankaWithAdress>
  <DomainObject.Predmet.ProtustrankaWithAdressOIB>
    <izvorni_sadrzaj>ARCHIMEDIA društvo s ograničenom odgovornošću za arhitekturu i dizajn, OIB 14699268379, Kalnička 10, 40000 Čakovec</izvorni_sadrzaj>
    <derivirana_varijabla naziv="DomainObject.Predmet.ProtustrankaWithAdressOIB_1">ARCHIMEDIA društvo s ograničenom odgovornošću za arhitekturu i dizajn, OIB 14699268379, Kalnička 10, 40000 Čakovec</derivirana_varijabla>
  </DomainObject.Predmet.ProtustrankaWithAdressOIB>
  <DomainObject.Predmet.ProtustrankaNazivFormated>
    <izvorni_sadrzaj>ARCHIMEDIA društvo s ograničenom odgovornošću za arhitekturu i dizajn</izvorni_sadrzaj>
    <derivirana_varijabla naziv="DomainObject.Predmet.ProtustrankaNazivFormated_1">ARCHIMEDIA društvo s ograničenom odgovornošću za arhitekturu i dizajn</derivirana_varijabla>
  </DomainObject.Predmet.ProtustrankaNazivFormated>
  <DomainObject.Predmet.ProtustrankaNazivFormatedOIB>
    <izvorni_sadrzaj>ARCHIMEDIA društvo s ograničenom odgovornošću za arhitekturu i dizajn, OIB 14699268379</izvorni_sadrzaj>
    <derivirana_varijabla naziv="DomainObject.Predmet.ProtustrankaNazivFormatedOIB_1">ARCHIMEDIA društvo s ograničenom odgovornošću za arhitekturu i dizajn, OIB 14699268379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ARCHIMEDIA društvo s ograničenom odgovornošću za arhitekturu i dizajn</item>
    </izvorni_sadrzaj>
    <derivirana_varijabla naziv="DomainObject.Predmet.ProtuStrankaListFormated_1">
      <item>ARCHIMEDIA društvo s ograničenom odgovornošću za arhitekturu i dizajn</item>
    </derivirana_varijabla>
  </DomainObject.Predmet.ProtuStrankaListFormated>
  <DomainObject.Predmet.ProtuStrankaListFormatedOIB>
    <izvorni_sadrzaj>
      <item>ARCHIMEDIA društvo s ograničenom odgovornošću za arhitekturu i dizajn, OIB 14699268379</item>
    </izvorni_sadrzaj>
    <derivirana_varijabla naziv="DomainObject.Predmet.ProtuStrankaListFormatedOIB_1">
      <item>ARCHIMEDIA društvo s ograničenom odgovornošću za arhitekturu i dizajn, OIB 14699268379</item>
    </derivirana_varijabla>
  </DomainObject.Predmet.ProtuStrankaListFormatedOIB>
  <DomainObject.Predmet.ProtuStrankaListFormatedWithAdress>
    <izvorni_sadrzaj>
      <item>ARCHIMEDIA društvo s ograničenom odgovornošću za arhitekturu i dizajn, Kalnička 10, 40000 Čakovec</item>
    </izvorni_sadrzaj>
    <derivirana_varijabla naziv="DomainObject.Predmet.ProtuStrankaListFormatedWithAdress_1">
      <item>ARCHIMEDIA društvo s ograničenom odgovornošću za arhitekturu i dizajn, Kalnička 10, 40000 Čakovec</item>
    </derivirana_varijabla>
  </DomainObject.Predmet.ProtuStrankaListFormatedWithAdress>
  <DomainObject.Predmet.ProtuStrankaListFormatedWithAdressOIB>
    <izvorni_sadrzaj>
      <item>ARCHIMEDIA društvo s ograničenom odgovornošću za arhitekturu i dizajn, OIB 14699268379, Kalnička 10, 40000 Čakovec</item>
    </izvorni_sadrzaj>
    <derivirana_varijabla naziv="DomainObject.Predmet.ProtuStrankaListFormatedWithAdressOIB_1">
      <item>ARCHIMEDIA društvo s ograničenom odgovornošću za arhitekturu i dizajn, OIB 14699268379, Kalnička 10, 40000 Čakovec</item>
    </derivirana_varijabla>
  </DomainObject.Predmet.ProtuStrankaListFormatedWithAdressOIB>
  <DomainObject.Predmet.ProtuStrankaListNazivFormated>
    <izvorni_sadrzaj>
      <item>ARCHIMEDIA društvo s ograničenom odgovornošću za arhitekturu i dizajn</item>
    </izvorni_sadrzaj>
    <derivirana_varijabla naziv="DomainObject.Predmet.ProtuStrankaListNazivFormated_1">
      <item>ARCHIMEDIA društvo s ograničenom odgovornošću za arhitekturu i dizajn</item>
    </derivirana_varijabla>
  </DomainObject.Predmet.ProtuStrankaListNazivFormated>
  <DomainObject.Predmet.ProtuStrankaListNazivFormatedOIB>
    <izvorni_sadrzaj>
      <item>ARCHIMEDIA društvo s ograničenom odgovornošću za arhitekturu i dizajn, OIB 14699268379</item>
    </izvorni_sadrzaj>
    <derivirana_varijabla naziv="DomainObject.Predmet.ProtuStrankaListNazivFormatedOIB_1">
      <item>ARCHIMEDIA društvo s ograničenom odgovornošću za arhitekturu i dizajn, OIB 14699268379</item>
    </derivirana_varijabla>
  </DomainObject.Predmet.ProtuStrankaListNazivFormatedOIB>
  <DomainObject.Predmet.OstaliListFormated>
    <izvorni_sadrzaj>
      <item>Ivica Plavetić</item>
      <item>Sudski registar, Trgovački sud u Varaždinu</item>
      <item>Marko Miličević</item>
      <item>Županijsko državno odvjetništvo</item>
    </izvorni_sadrzaj>
    <derivirana_varijabla naziv="DomainObject.Predmet.OstaliListFormated_1">
      <item>Ivica Plavetić</item>
      <item>Sudski registar, Trgovački sud u Varaždinu</item>
      <item>Marko Miličević</item>
      <item>Županijsko državno odvjetništvo</item>
    </derivirana_varijabla>
  </DomainObject.Predmet.OstaliListFormated>
  <DomainObject.Predmet.OstaliListFormatedOIB>
    <izvorni_sadrzaj>
      <item>Ivica Plavetić, OIB 15337812244</item>
      <item>Sudski registar, Trgovački sud u Varaždinu</item>
      <item>Marko Miličević, OIB 68019251271</item>
      <item>Županijsko državno odvjetništvo, OIB 86821435474</item>
    </izvorni_sadrzaj>
    <derivirana_varijabla naziv="DomainObject.Predmet.OstaliListFormatedOIB_1">
      <item>Ivica Plavetić, OIB 15337812244</item>
      <item>Sudski registar, Trgovački sud u Varaždinu</item>
      <item>Marko Miličević, OIB 68019251271</item>
      <item>Županijsko državno odvjetništvo, OIB 86821435474</item>
    </derivirana_varijabla>
  </DomainObject.Predmet.OstaliListFormatedOIB>
  <DomainObject.Predmet.OstaliListFormatedWithAdress>
    <izvorni_sadrzaj>
      <item>Ivica Plavetić, R. Boškovića 33, 40000 Čakovec</item>
      <item>Sudski registar, Trgovački sud u Varaždinu</item>
      <item>Marko Miličević, Bana Josipa Jelačića 161, 40000 Čakovec</item>
      <item>Županijsko državno odvjetništvo</item>
    </izvorni_sadrzaj>
    <derivirana_varijabla naziv="DomainObject.Predmet.OstaliListFormatedWithAdress_1">
      <item>Ivica Plavetić, R. Boškovića 33, 40000 Čakovec</item>
      <item>Sudski registar, Trgovački sud u Varaždinu</item>
      <item>Marko Miličević, Bana Josipa Jelačića 161, 40000 Čakovec</item>
      <item>Županijsko državno odvjetništvo</item>
    </derivirana_varijabla>
  </DomainObject.Predmet.OstaliListFormatedWithAdress>
  <DomainObject.Predmet.OstaliListFormatedWithAdressOIB>
    <izvorni_sadrzaj>
      <item>Ivica Plavetić, OIB 15337812244, R. Boškovića 33, 40000 Čakovec</item>
      <item>Sudski registar, Trgovački sud u Varaždinu</item>
      <item>Marko Miličević, OIB 68019251271, Bana Josipa Jelačića 161, 40000 Čakovec</item>
      <item>Županijsko državno odvjetništvo, OIB 86821435474</item>
    </izvorni_sadrzaj>
    <derivirana_varijabla naziv="DomainObject.Predmet.OstaliListFormatedWithAdressOIB_1">
      <item>Ivica Plavetić, OIB 15337812244, R. Boškovića 33, 40000 Čakovec</item>
      <item>Sudski registar, Trgovački sud u Varaždinu</item>
      <item>Marko Miličević, OIB 68019251271, Bana Josipa Jelačića 161, 40000 Čakovec</item>
      <item>Županijsko državno odvjetništvo, OIB 86821435474</item>
    </derivirana_varijabla>
  </DomainObject.Predmet.OstaliListFormatedWithAdressOIB>
  <DomainObject.Predmet.OstaliListNazivFormated>
    <izvorni_sadrzaj>
      <item>Ivica Plavetić</item>
      <item>Sudski registar, Trgovački sud u Varaždinu</item>
      <item>Marko Miličević</item>
      <item>Županijsko državno odvjetništvo</item>
    </izvorni_sadrzaj>
    <derivirana_varijabla naziv="DomainObject.Predmet.OstaliListNazivFormated_1">
      <item>Ivica Plavetić</item>
      <item>Sudski registar, Trgovački sud u Varaždinu</item>
      <item>Marko Miličević</item>
      <item>Županijsko državno odvjetništvo</item>
    </derivirana_varijabla>
  </DomainObject.Predmet.OstaliListNazivFormated>
  <DomainObject.Predmet.OstaliListNazivFormatedOIB>
    <izvorni_sadrzaj>
      <item>Ivica Plavetić, OIB 15337812244</item>
      <item>Sudski registar, Trgovački sud u Varaždinu</item>
      <item>Marko Miličević, OIB 68019251271</item>
      <item>Županijsko državno odvjetništvo, OIB 86821435474</item>
    </izvorni_sadrzaj>
    <derivirana_varijabla naziv="DomainObject.Predmet.OstaliListNazivFormatedOIB_1">
      <item>Ivica Plavetić, OIB 15337812244</item>
      <item>Sudski registar, Trgovački sud u Varaždinu</item>
      <item>Marko Miličević, OIB 68019251271</item>
      <item>Županijsko državno odvjetništvo,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St-299/2017-6</izvorni_sadrzaj>
    <derivirana_varijabla naziv="DomainObject.PoslovniBrojDokumenta_1">St-299/2017-6</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ARCHIMEDIA društvo s ograničenom odgovornošću za arhitekturu i dizajn</izvorni_sadrzaj>
    <derivirana_varijabla naziv="DomainObject.Predmet.ProtustrankaIDrugi_1">ARCHIMEDIA društvo s ograničenom odgovornošću za arhitekturu i dizajn</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ARCHIMEDIA društvo s ograničenom odgovornošću za arhitekturu i dizajn, OIB 14699268379, Kalnička 10, 40000 Čakovec</izvorni_sadrzaj>
    <derivirana_varijabla naziv="DomainObject.Predmet.ProtustrankaIDrugiAdressOIB_1">ARCHIMEDIA društvo s ograničenom odgovornošću za arhitekturu i dizajn, OIB 14699268379, Kalnička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ARCHIMEDIA društvo s ograničenom odgovornošću za arhitekturu i dizajn</item>
      <item>Ivica Plavetić</item>
      <item>Sudski registar, Trgovački sud u Varaždinu</item>
      <item>Marko Miličević</item>
      <item>Županijsko državno odvjetništvo</item>
    </izvorni_sadrzaj>
    <derivirana_varijabla naziv="DomainObject.Predmet.SudioniciListNaziv_1">
      <item>Financijska agencija, RC ZAGREB, Podružnica VARAŽDIN</item>
      <item>ARCHIMEDIA društvo s ograničenom odgovornošću za arhitekturu i dizajn</item>
      <item>Ivica Plavetić</item>
      <item>Sudski registar, Trgovački sud u Varaždinu</item>
      <item>Marko Miličević</item>
      <item>Županijsko državno odvjetništvo</item>
    </derivirana_varijabla>
  </DomainObject.Predmet.SudioniciListNaziv>
  <DomainObject.Predmet.SudioniciListAdressOIB>
    <izvorni_sadrzaj>
      <item>Financijska agencija, RC ZAGREB, Podružnica VARAŽDIN, OIB 85821130368, A. Cesarca 2,42000 Varaždin</item>
      <item>ARCHIMEDIA društvo s ograničenom odgovornošću za arhitekturu i dizajn, OIB 14699268379, Kalnička 10,40000 Čakovec</item>
      <item>Ivica Plavetić, OIB 15337812244, R. Boškovića 33,40000 Čakovec</item>
      <item>Sudski registar, Trgovački sud u Varaždinu</item>
      <item>Marko Miličević, OIB 68019251271, Bana Josipa Jelačića 161,40000 Čakovec</item>
      <item>Županijsko državno odvjetništvo, OIB 86821435474</item>
    </izvorni_sadrzaj>
    <derivirana_varijabla naziv="DomainObject.Predmet.SudioniciListAdressOIB_1">
      <item>Financijska agencija, RC ZAGREB, Podružnica VARAŽDIN, OIB 85821130368, A. Cesarca 2,42000 Varaždin</item>
      <item>ARCHIMEDIA društvo s ograničenom odgovornošću za arhitekturu i dizajn, OIB 14699268379, Kalnička 10,40000 Čakovec</item>
      <item>Ivica Plavetić, OIB 15337812244, R. Boškovića 33,40000 Čakovec</item>
      <item>Sudski registar, Trgovački sud u Varaždinu</item>
      <item>Marko Miličević, OIB 68019251271, Bana Josipa Jelačića 161,40000 Čakovec</item>
      <item>Županijsko državno odvjetništvo,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499DEE-48C0-4DBC-A917-2C2692DE3F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1820</properties:Characters>
  <properties:Lines>43</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2018-01-16T09:31:00Z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St-299/2017-6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