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365A7" w:rsidRPr="00F365A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B638B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f16193" w14:paraId="af16193" w:rsidRDefault="005A4811" w:rsidP="005A4811" w:rsidR="005A4811" w:rsidRPr="00F365A7">
      <w:pPr>
        <w:jc w:val="right"/>
        <w15:collapsed w:val="false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3 St-</w:t>
      </w:r>
      <w:r w:rsidR="00E56A92">
        <w:rPr>
          <w:rFonts w:hAnsi="Times New Roman" w:ascii="Times New Roman"/>
          <w:sz w:val="24"/>
        </w:rPr>
        <w:t>629/15</w:t>
      </w:r>
      <w:r w:rsidR="00B9768F">
        <w:rPr>
          <w:rFonts w:hAnsi="Times New Roman" w:ascii="Times New Roman"/>
          <w:sz w:val="24"/>
        </w:rPr>
        <w:t>-302</w:t>
      </w:r>
    </w:p>
    <w:p w:rsidRDefault="005A4811" w:rsidP="005A4811" w:rsidR="005A4811" w:rsidRPr="00F365A7">
      <w:pPr>
        <w:rPr>
          <w:rFonts w:hAnsi="Times New Roman" w:ascii="Times New Roman"/>
          <w:sz w:val="24"/>
        </w:rPr>
      </w:pPr>
    </w:p>
    <w:p w:rsidRDefault="00275271" w:rsidP="00275271" w:rsidR="00A358F5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E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P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U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B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L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I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 xml:space="preserve">A </w:t>
      </w:r>
      <w:r w:rsidR="00F365A7" w:rsidRPr="00F365A7">
        <w:rPr>
          <w:rFonts w:hAnsi="Times New Roman" w:ascii="Times New Roman"/>
          <w:sz w:val="24"/>
        </w:rPr>
        <w:t xml:space="preserve">   </w:t>
      </w:r>
      <w:r w:rsidRPr="00F365A7">
        <w:rPr>
          <w:rFonts w:hAnsi="Times New Roman" w:ascii="Times New Roman"/>
          <w:sz w:val="24"/>
        </w:rPr>
        <w:t>H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V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T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S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</w:p>
    <w:p w:rsidRDefault="00940327" w:rsidP="00940327" w:rsidR="005A4811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F365A7">
      <w:pPr>
        <w:rPr>
          <w:rFonts w:hAnsi="Times New Roman" w:ascii="Times New Roman"/>
          <w:sz w:val="24"/>
        </w:rPr>
      </w:pPr>
    </w:p>
    <w:p w:rsidRDefault="005A4811" w:rsidP="005A4811" w:rsidR="005A4811" w:rsidRPr="00F365A7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  <w:t>Trgovački sud u Zagrebu</w:t>
      </w:r>
      <w:r w:rsidR="00F46AB7" w:rsidRPr="00F365A7">
        <w:rPr>
          <w:rFonts w:hAnsi="Times New Roman" w:ascii="Times New Roman"/>
          <w:sz w:val="24"/>
        </w:rPr>
        <w:t xml:space="preserve">, </w:t>
      </w:r>
      <w:r w:rsidRPr="00F365A7">
        <w:rPr>
          <w:rFonts w:hAnsi="Times New Roman" w:ascii="Times New Roman"/>
          <w:sz w:val="24"/>
        </w:rPr>
        <w:t>po su</w:t>
      </w:r>
      <w:r w:rsidR="00F85EAB" w:rsidRPr="00F365A7">
        <w:rPr>
          <w:rFonts w:hAnsi="Times New Roman" w:ascii="Times New Roman"/>
          <w:sz w:val="24"/>
        </w:rPr>
        <w:t>d</w:t>
      </w:r>
      <w:r w:rsidRPr="00F365A7">
        <w:rPr>
          <w:rFonts w:hAnsi="Times New Roman" w:ascii="Times New Roman"/>
          <w:sz w:val="24"/>
        </w:rPr>
        <w:t xml:space="preserve">cu Mihaelu Kovačiću, u stečajnom postupku nad dužnikom </w:t>
      </w:r>
      <w:r w:rsidR="00E56A92">
        <w:rPr>
          <w:rFonts w:hAnsi="Times New Roman" w:ascii="Times New Roman"/>
          <w:sz w:val="24"/>
        </w:rPr>
        <w:t xml:space="preserve">CARIN d.o.o. u stečaju, Zagreb, Oreškovićeva 1/a, OIB: 31515855722, 20. prosinca 2017. </w:t>
      </w:r>
    </w:p>
    <w:p w:rsidRDefault="00940327" w:rsidP="0036625F" w:rsidR="005419C8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 i j e š i o</w:t>
      </w:r>
      <w:r w:rsidR="00001B5A" w:rsidRPr="00F365A7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F365A7">
      <w:pPr>
        <w:jc w:val="center"/>
        <w:rPr>
          <w:rFonts w:hAnsi="Times New Roman" w:ascii="Times New Roman"/>
          <w:b/>
          <w:sz w:val="24"/>
        </w:rPr>
      </w:pPr>
    </w:p>
    <w:p w:rsidRDefault="00E65AB9" w:rsidP="00E56A92" w:rsidR="00E56A92" w:rsidRPr="00F365A7">
      <w:pPr>
        <w:rPr>
          <w:rFonts w:cs="Tahoma"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="006A27D1" w:rsidRPr="00F365A7">
        <w:rPr>
          <w:rFonts w:hAnsi="Times New Roman" w:ascii="Times New Roman"/>
          <w:sz w:val="24"/>
        </w:rPr>
        <w:t xml:space="preserve">I. Troškovi </w:t>
      </w:r>
      <w:r w:rsidR="006A27D1" w:rsidRPr="00F365A7">
        <w:rPr>
          <w:rFonts w:cs="Tahoma" w:hAnsi="Times New Roman" w:ascii="Times New Roman"/>
          <w:sz w:val="24"/>
        </w:rPr>
        <w:t>utvrđivanja tražbine i unovčenja nekretnin</w:t>
      </w:r>
      <w:r w:rsidR="00F365A7">
        <w:rPr>
          <w:rFonts w:cs="Tahoma" w:hAnsi="Times New Roman" w:ascii="Times New Roman"/>
          <w:sz w:val="24"/>
        </w:rPr>
        <w:t>e</w:t>
      </w:r>
      <w:r w:rsidR="006A27D1" w:rsidRPr="00F365A7">
        <w:rPr>
          <w:rFonts w:cs="Tahoma" w:hAnsi="Times New Roman" w:ascii="Times New Roman"/>
          <w:sz w:val="24"/>
        </w:rPr>
        <w:t xml:space="preserve"> stečajnog dužnika </w:t>
      </w:r>
      <w:r w:rsidR="00E56A92">
        <w:rPr>
          <w:rFonts w:cs="Tahoma" w:hAnsi="Times New Roman" w:ascii="Times New Roman"/>
          <w:sz w:val="24"/>
        </w:rPr>
        <w:t xml:space="preserve">upisane u k.o. Klara, zk. ul. 22662, </w:t>
      </w:r>
      <w:r w:rsidR="006A27D1" w:rsidRPr="00F365A7">
        <w:rPr>
          <w:rFonts w:cs="Tahoma" w:hAnsi="Times New Roman" w:ascii="Times New Roman"/>
          <w:sz w:val="24"/>
        </w:rPr>
        <w:t xml:space="preserve">utvrđuju se u ukupnom iznosu od </w:t>
      </w:r>
      <w:r w:rsidR="00E56A92">
        <w:rPr>
          <w:rFonts w:cs="Tahoma" w:hAnsi="Times New Roman" w:ascii="Times New Roman"/>
          <w:sz w:val="24"/>
        </w:rPr>
        <w:t xml:space="preserve">587.264,25 kuna. </w:t>
      </w:r>
      <w:r w:rsidR="00F365A7" w:rsidRPr="00F365A7">
        <w:rPr>
          <w:rFonts w:cs="Tahoma" w:hAnsi="Times New Roman" w:ascii="Times New Roman"/>
          <w:sz w:val="24"/>
        </w:rPr>
        <w:t xml:space="preserve"> 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 xml:space="preserve">II. Razlučnom vjerovniku </w:t>
      </w:r>
      <w:r w:rsidR="00E56A92">
        <w:rPr>
          <w:rFonts w:cs="Tahoma" w:hAnsi="Times New Roman" w:ascii="Times New Roman"/>
          <w:sz w:val="24"/>
        </w:rPr>
        <w:t>APS DELTA S.A., 1 rue Jean Piret, L-2350-Luxembourg, upisan</w:t>
      </w:r>
      <w:r w:rsidR="00552BC6">
        <w:rPr>
          <w:rFonts w:cs="Tahoma" w:hAnsi="Times New Roman" w:ascii="Times New Roman"/>
          <w:sz w:val="24"/>
        </w:rPr>
        <w:t>om</w:t>
      </w:r>
      <w:r w:rsidR="00E56A92">
        <w:rPr>
          <w:rFonts w:cs="Tahoma" w:hAnsi="Times New Roman" w:ascii="Times New Roman"/>
          <w:sz w:val="24"/>
        </w:rPr>
        <w:t xml:space="preserve"> u registar trgovine i kompanija Luxembou</w:t>
      </w:r>
      <w:r w:rsidR="006B0521">
        <w:rPr>
          <w:rFonts w:cs="Tahoma" w:hAnsi="Times New Roman" w:ascii="Times New Roman"/>
          <w:sz w:val="24"/>
        </w:rPr>
        <w:t>r</w:t>
      </w:r>
      <w:r w:rsidR="00E56A92">
        <w:rPr>
          <w:rFonts w:cs="Tahoma" w:hAnsi="Times New Roman" w:ascii="Times New Roman"/>
          <w:sz w:val="24"/>
        </w:rPr>
        <w:t>ga pod brojem RCS B 204.416</w:t>
      </w:r>
      <w:r w:rsidR="006B0521">
        <w:rPr>
          <w:rFonts w:cs="Tahoma" w:hAnsi="Times New Roman" w:ascii="Times New Roman"/>
          <w:sz w:val="24"/>
        </w:rPr>
        <w:t xml:space="preserve">, </w:t>
      </w:r>
      <w:r w:rsidRPr="00F365A7">
        <w:rPr>
          <w:rFonts w:cs="Tahoma" w:hAnsi="Times New Roman" w:ascii="Times New Roman"/>
          <w:sz w:val="24"/>
        </w:rPr>
        <w:t xml:space="preserve">pripada za isplatu iznos od </w:t>
      </w:r>
      <w:r w:rsidR="006B0521">
        <w:rPr>
          <w:rFonts w:cs="Tahoma" w:hAnsi="Times New Roman" w:ascii="Times New Roman"/>
          <w:sz w:val="24"/>
        </w:rPr>
        <w:t>4.630.472,75 kuna.</w:t>
      </w:r>
    </w:p>
    <w:p w:rsidRDefault="009918A7" w:rsidP="006A27D1" w:rsidR="009918A7" w:rsidRPr="00F365A7">
      <w:pPr>
        <w:rPr>
          <w:rFonts w:cs="Tahoma" w:hAnsi="Times New Roman" w:ascii="Times New Roman"/>
          <w:sz w:val="24"/>
        </w:rPr>
      </w:pPr>
    </w:p>
    <w:p w:rsidRDefault="009918A7" w:rsidP="006B0521" w:rsidR="00F57937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 xml:space="preserve">III. Nalaže se računovodstvu ovoga suda da iz depozitnih sredstava </w:t>
      </w:r>
      <w:r w:rsidR="00F365A7" w:rsidRPr="00F365A7">
        <w:rPr>
          <w:rFonts w:cs="Tahoma" w:hAnsi="Times New Roman" w:ascii="Times New Roman"/>
          <w:sz w:val="24"/>
        </w:rPr>
        <w:t xml:space="preserve">stečajnog dužnika </w:t>
      </w:r>
      <w:r w:rsidRPr="00F365A7">
        <w:rPr>
          <w:rFonts w:cs="Tahoma" w:hAnsi="Times New Roman" w:ascii="Times New Roman"/>
          <w:sz w:val="24"/>
        </w:rPr>
        <w:t xml:space="preserve">iznos od </w:t>
      </w:r>
      <w:r w:rsidR="006B0521" w:rsidRPr="006B0521">
        <w:rPr>
          <w:rFonts w:cs="Tahoma" w:hAnsi="Times New Roman" w:ascii="Times New Roman"/>
          <w:b/>
          <w:sz w:val="24"/>
        </w:rPr>
        <w:t>587.264,25 kuna</w:t>
      </w:r>
      <w:r w:rsidR="006B0521">
        <w:rPr>
          <w:rFonts w:cs="Tahoma" w:hAnsi="Times New Roman" w:ascii="Times New Roman"/>
          <w:b/>
          <w:sz w:val="24"/>
        </w:rPr>
        <w:t xml:space="preserve"> </w:t>
      </w:r>
      <w:r w:rsidRPr="00F365A7">
        <w:rPr>
          <w:rFonts w:cs="Tahoma" w:hAnsi="Times New Roman" w:ascii="Times New Roman"/>
          <w:sz w:val="24"/>
        </w:rPr>
        <w:t xml:space="preserve">prenese stečajnom dužniku na transakcijski </w:t>
      </w:r>
      <w:r w:rsidR="006B0521">
        <w:rPr>
          <w:rFonts w:cs="Tahoma" w:hAnsi="Times New Roman" w:ascii="Times New Roman"/>
          <w:sz w:val="24"/>
        </w:rPr>
        <w:t xml:space="preserve">račun broj HR18 2390 0011 1009 4392 1, a iznos od </w:t>
      </w:r>
      <w:r w:rsidR="006B0521" w:rsidRPr="006B0521">
        <w:rPr>
          <w:rFonts w:hAnsi="Times New Roman" w:ascii="Times New Roman"/>
          <w:b/>
          <w:sz w:val="24"/>
        </w:rPr>
        <w:t>4.630.472,75 kuna</w:t>
      </w:r>
      <w:r w:rsidR="006B0521">
        <w:rPr>
          <w:rFonts w:hAnsi="Times New Roman" w:ascii="Times New Roman"/>
          <w:b/>
          <w:sz w:val="24"/>
        </w:rPr>
        <w:t xml:space="preserve"> </w:t>
      </w:r>
      <w:r w:rsidR="006B0521">
        <w:rPr>
          <w:rFonts w:hAnsi="Times New Roman" w:ascii="Times New Roman"/>
          <w:sz w:val="24"/>
        </w:rPr>
        <w:t xml:space="preserve">razlučnom vjerovniku </w:t>
      </w:r>
      <w:r w:rsidR="006B0521">
        <w:rPr>
          <w:rFonts w:cs="Tahoma" w:hAnsi="Times New Roman" w:ascii="Times New Roman"/>
          <w:sz w:val="24"/>
        </w:rPr>
        <w:t>APS DELTA S.A., 1 rue Jean Piret, L-2350-Luxembourg na transakcijski račun broj HR73 2330 0031 1727</w:t>
      </w:r>
      <w:r w:rsidR="006F0660">
        <w:rPr>
          <w:rFonts w:cs="Tahoma" w:hAnsi="Times New Roman" w:ascii="Times New Roman"/>
          <w:sz w:val="24"/>
        </w:rPr>
        <w:t xml:space="preserve"> </w:t>
      </w:r>
      <w:r w:rsidR="006B0521">
        <w:rPr>
          <w:rFonts w:cs="Tahoma" w:hAnsi="Times New Roman" w:ascii="Times New Roman"/>
          <w:sz w:val="24"/>
        </w:rPr>
        <w:t>1890 0, poziv na broj odobrenja: 5100352586.</w:t>
      </w:r>
    </w:p>
    <w:p w:rsidRDefault="006A27D1" w:rsidP="006A27D1" w:rsidR="006A27D1" w:rsidRPr="00F365A7">
      <w:pPr>
        <w:jc w:val="center"/>
        <w:rPr>
          <w:rFonts w:cs="Tahoma" w:hAnsi="Times New Roman" w:ascii="Times New Roman"/>
          <w:b/>
          <w:sz w:val="24"/>
        </w:rPr>
      </w:pPr>
    </w:p>
    <w:p w:rsidRDefault="006A27D1" w:rsidP="006A27D1" w:rsidR="006A27D1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Obrazloženje</w:t>
      </w:r>
    </w:p>
    <w:p w:rsidRDefault="006071CE" w:rsidP="006A27D1" w:rsidR="006071CE" w:rsidRPr="00F365A7">
      <w:pPr>
        <w:jc w:val="center"/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="00D008BE" w:rsidRPr="00F365A7">
        <w:rPr>
          <w:rFonts w:cs="Tahoma" w:hAnsi="Times New Roman" w:ascii="Times New Roman"/>
          <w:sz w:val="24"/>
        </w:rPr>
        <w:t>Nakon što je u</w:t>
      </w:r>
      <w:r w:rsidRPr="00F365A7">
        <w:rPr>
          <w:rFonts w:hAnsi="Times New Roman" w:ascii="Times New Roman"/>
          <w:sz w:val="24"/>
        </w:rPr>
        <w:t xml:space="preserve"> ovom stečajnom postupku unovčen</w:t>
      </w:r>
      <w:r w:rsidR="00F365A7">
        <w:rPr>
          <w:rFonts w:hAnsi="Times New Roman" w:ascii="Times New Roman"/>
          <w:sz w:val="24"/>
        </w:rPr>
        <w:t>a</w:t>
      </w:r>
      <w:r w:rsidRPr="00F365A7">
        <w:rPr>
          <w:rFonts w:hAnsi="Times New Roman" w:ascii="Times New Roman"/>
          <w:sz w:val="24"/>
        </w:rPr>
        <w:t xml:space="preserve"> </w:t>
      </w:r>
      <w:r w:rsidR="00D008BE" w:rsidRPr="00F365A7">
        <w:rPr>
          <w:rFonts w:hAnsi="Times New Roman" w:ascii="Times New Roman"/>
          <w:sz w:val="24"/>
        </w:rPr>
        <w:t>nekretnina dužnika na koj</w:t>
      </w:r>
      <w:r w:rsidR="00F365A7">
        <w:rPr>
          <w:rFonts w:hAnsi="Times New Roman" w:ascii="Times New Roman"/>
          <w:sz w:val="24"/>
        </w:rPr>
        <w:t xml:space="preserve">oj je postojalo razlučno pravo </w:t>
      </w:r>
      <w:r w:rsidR="006071CE" w:rsidRPr="00F365A7">
        <w:rPr>
          <w:rFonts w:hAnsi="Times New Roman" w:ascii="Times New Roman"/>
          <w:sz w:val="24"/>
        </w:rPr>
        <w:t xml:space="preserve">za ukupan iznos od </w:t>
      </w:r>
      <w:r w:rsidR="00552BC6" w:rsidRPr="00552BC6">
        <w:rPr>
          <w:rFonts w:hAnsi="Times New Roman" w:ascii="Times New Roman"/>
          <w:sz w:val="24"/>
        </w:rPr>
        <w:t>5.217.737,00 kuna</w:t>
      </w:r>
      <w:r w:rsidR="00552BC6">
        <w:rPr>
          <w:rFonts w:hAnsi="Times New Roman" w:ascii="Times New Roman"/>
          <w:sz w:val="24"/>
        </w:rPr>
        <w:t xml:space="preserve">, </w:t>
      </w:r>
      <w:r w:rsidR="00D008BE" w:rsidRPr="00F365A7">
        <w:rPr>
          <w:rFonts w:hAnsi="Times New Roman" w:ascii="Times New Roman"/>
          <w:sz w:val="24"/>
        </w:rPr>
        <w:t xml:space="preserve">pristupilo se diobi kupovnine sukladno pravilima ovršnog postupka, podjedno uz primjenu i relevantnih odredbi Stečajnog zakona. </w:t>
      </w:r>
    </w:p>
    <w:p w:rsidRDefault="00D008BE" w:rsidP="006A27D1" w:rsidR="00D008BE" w:rsidRPr="00F365A7">
      <w:pPr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hAnsi="Times New Roman" w:ascii="Times New Roman"/>
          <w:sz w:val="24"/>
        </w:rPr>
        <w:t>Troškovi utvrđivanja tražbine, koji obuhvaćaju troškove utvrđivanja istovjetnosti predmeta i prava na tom predmetu, sukladno članku 170. stavak 1. Stečajnog zakona (NN 44/96, 29/99, 129/00, 123/03, 82/06, 116/10, 25/12 i 133/12; nastavno: SZ) određuju se paušalno u iznosu od</w:t>
      </w:r>
      <w:r w:rsidR="00D008BE" w:rsidRPr="00F365A7">
        <w:rPr>
          <w:rFonts w:hAnsi="Times New Roman" w:ascii="Times New Roman"/>
          <w:sz w:val="24"/>
        </w:rPr>
        <w:t xml:space="preserve"> 5 posto od utrška, a </w:t>
      </w:r>
      <w:r w:rsidRPr="00F365A7">
        <w:rPr>
          <w:rFonts w:hAnsi="Times New Roman" w:ascii="Times New Roman"/>
          <w:sz w:val="24"/>
        </w:rPr>
        <w:t xml:space="preserve">prema odredbi članka 170. stavak 2. SZ troškovi unovčenja određuju se </w:t>
      </w:r>
      <w:r w:rsidR="00D008BE" w:rsidRPr="00F365A7">
        <w:rPr>
          <w:rFonts w:hAnsi="Times New Roman" w:ascii="Times New Roman"/>
          <w:sz w:val="24"/>
        </w:rPr>
        <w:t xml:space="preserve">također </w:t>
      </w:r>
      <w:r w:rsidRPr="00F365A7">
        <w:rPr>
          <w:rFonts w:hAnsi="Times New Roman" w:ascii="Times New Roman"/>
          <w:sz w:val="24"/>
        </w:rPr>
        <w:t>paušalno u iznosu od 5</w:t>
      </w:r>
      <w:r w:rsidR="00D008BE" w:rsidRPr="00F365A7">
        <w:rPr>
          <w:rFonts w:hAnsi="Times New Roman" w:ascii="Times New Roman"/>
          <w:sz w:val="24"/>
        </w:rPr>
        <w:t xml:space="preserve"> posto</w:t>
      </w:r>
      <w:r w:rsidRPr="00F365A7">
        <w:rPr>
          <w:rFonts w:hAnsi="Times New Roman" w:ascii="Times New Roman"/>
          <w:sz w:val="24"/>
        </w:rPr>
        <w:t xml:space="preserve"> od utrška, </w:t>
      </w:r>
      <w:r w:rsidR="00253BE6" w:rsidRPr="00F365A7">
        <w:rPr>
          <w:rFonts w:hAnsi="Times New Roman" w:ascii="Times New Roman"/>
          <w:sz w:val="24"/>
        </w:rPr>
        <w:t>osim ako s</w:t>
      </w:r>
      <w:r w:rsidRPr="00F365A7">
        <w:rPr>
          <w:rFonts w:hAnsi="Times New Roman" w:ascii="Times New Roman"/>
          <w:sz w:val="24"/>
        </w:rPr>
        <w:t xml:space="preserve">u stvarno nastali troškovi znatno niži ili viši, odredit će se u stvarnoj visini. </w:t>
      </w:r>
    </w:p>
    <w:p w:rsidRDefault="00253BE6" w:rsidP="006A27D1" w:rsidR="00253BE6" w:rsidRPr="00F365A7">
      <w:pPr>
        <w:rPr>
          <w:rFonts w:hAnsi="Times New Roman" w:ascii="Times New Roman"/>
          <w:sz w:val="24"/>
        </w:rPr>
      </w:pPr>
    </w:p>
    <w:p w:rsidRDefault="00253BE6" w:rsidP="006A27D1" w:rsidR="006A27D1" w:rsidRPr="00F365A7">
      <w:pPr>
        <w:pStyle w:val="T-98-2"/>
        <w:tabs>
          <w:tab w:pos="2153" w:val="clear"/>
        </w:tabs>
        <w:spacing w:after="0"/>
        <w:ind w:firstLine="0"/>
        <w:rPr>
          <w:rFonts w:cs="Arial" w:hAnsi="Times New Roman" w:ascii="Times New Roman"/>
          <w:sz w:val="24"/>
          <w:szCs w:val="24"/>
        </w:rPr>
      </w:pPr>
      <w:r w:rsidRPr="00F365A7">
        <w:rPr>
          <w:rFonts w:hAnsi="Times New Roman" w:ascii="Times New Roman"/>
          <w:sz w:val="24"/>
        </w:rPr>
        <w:tab/>
        <w:t xml:space="preserve"> Budući da stvarno nastali troškovi nisu znatno viši niti niži, isti su određeni paušalno u iz</w:t>
      </w:r>
      <w:r w:rsidR="00552BC6">
        <w:rPr>
          <w:rFonts w:hAnsi="Times New Roman" w:ascii="Times New Roman"/>
          <w:sz w:val="24"/>
        </w:rPr>
        <w:t xml:space="preserve">nosu od 5% od kupovnine dok su troškovi unovčenja određeni sukladno priloženom obračunu stečajne upraviteljice i to u iznosu od 361.967,47 kn koji se odnosi na proporcionalni dio bruto nagrade koja pripada stečajnoj upraviteljici, zatim iznosa od </w:t>
      </w:r>
      <w:r w:rsidR="00552BC6">
        <w:rPr>
          <w:rFonts w:hAnsi="Times New Roman" w:ascii="Times New Roman"/>
          <w:sz w:val="24"/>
        </w:rPr>
        <w:lastRenderedPageBreak/>
        <w:t xml:space="preserve">125.673,36 kn na ime komunalne naknade, 58.184,92 kn na ime vodne naknade, 35.500,00 kn na ime troškova čuvanja i obilaska nekretnine te troška u iznosu od 5.938,50 kn na ime vodoopskrbe i odvodnje, sve prema vjerodostojnoj dokumentaciji i računima koje je stečajna upraviteljica priložila obračunu, a sveukupno dakle  587.264,25 kuna, kako je to navedeno stavkom I. </w:t>
      </w:r>
      <w:r w:rsidR="00EB7FFD">
        <w:rPr>
          <w:rFonts w:hAnsi="Times New Roman" w:ascii="Times New Roman"/>
          <w:sz w:val="24"/>
        </w:rPr>
        <w:t>izreke.</w:t>
      </w:r>
    </w:p>
    <w:p w:rsidRDefault="006A27D1" w:rsidP="006A27D1" w:rsidR="006A27D1" w:rsidRPr="00F365A7">
      <w:pPr>
        <w:pStyle w:val="T-98-2"/>
        <w:tabs>
          <w:tab w:pos="2153" w:val="clear"/>
        </w:tabs>
        <w:spacing w:after="0"/>
        <w:ind w:firstLine="0"/>
        <w:rPr>
          <w:rFonts w:cs="Arial" w:hAnsi="Times New Roman" w:ascii="Times New Roman"/>
          <w:sz w:val="24"/>
          <w:szCs w:val="24"/>
        </w:rPr>
      </w:pPr>
    </w:p>
    <w:p w:rsidRDefault="006A27D1" w:rsidP="006A27D1" w:rsidR="006A27D1" w:rsidRPr="00F365A7">
      <w:pPr>
        <w:rPr>
          <w:rFonts w:cs="Arial"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  <w:t>Nakon što je na gore navedeni način, sukladno članku 169. stavak 1. SZ, u stečajnu masu iz utrška unesen iznos potreban za naknadu troškova utvrđivanja tražbine i unovčenja, od preostalog iznos namiruju se razlučni vjerovnici.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6A27D1" w:rsidP="00EB7FFD" w:rsidR="00EB7FFD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="002479F4" w:rsidRPr="00F365A7">
        <w:rPr>
          <w:rFonts w:cs="Tahoma" w:hAnsi="Times New Roman" w:ascii="Times New Roman"/>
          <w:sz w:val="24"/>
        </w:rPr>
        <w:t>S obzirom na stanje upisa založnog prava u zemljišnim knjigama, prvenstveno se namiruje tražbina razlučnog vjerovnika</w:t>
      </w:r>
      <w:r w:rsidR="00F365A7">
        <w:rPr>
          <w:rFonts w:cs="Tahoma" w:hAnsi="Times New Roman" w:ascii="Times New Roman"/>
          <w:sz w:val="24"/>
        </w:rPr>
        <w:t xml:space="preserve"> </w:t>
      </w:r>
      <w:r w:rsidR="00EB7FFD" w:rsidRPr="00EB7FFD">
        <w:rPr>
          <w:rFonts w:cs="Tahoma" w:hAnsi="Times New Roman" w:ascii="Times New Roman"/>
          <w:sz w:val="24"/>
        </w:rPr>
        <w:t>APS DELTA S.A</w:t>
      </w:r>
      <w:r w:rsidR="00EB7FFD">
        <w:rPr>
          <w:rFonts w:cs="Tahoma" w:hAnsi="Times New Roman" w:ascii="Times New Roman"/>
          <w:sz w:val="24"/>
        </w:rPr>
        <w:t xml:space="preserve">, čija tražbina prema obračunu priloženom na ročištu za diobu kupovnine iznosi ukupno 36.442.973,35 kuna, </w:t>
      </w:r>
      <w:r w:rsidR="002479F4" w:rsidRPr="00F365A7">
        <w:rPr>
          <w:rFonts w:cs="Tahoma" w:hAnsi="Times New Roman" w:ascii="Times New Roman"/>
          <w:sz w:val="24"/>
        </w:rPr>
        <w:t xml:space="preserve">pa kako je za namirenje preostao iznos od </w:t>
      </w:r>
      <w:r w:rsidR="00EB7FFD" w:rsidRPr="00EB7FFD">
        <w:rPr>
          <w:rFonts w:cs="Tahoma" w:hAnsi="Times New Roman" w:ascii="Times New Roman"/>
          <w:sz w:val="24"/>
        </w:rPr>
        <w:t>4.630.472,75 kuna</w:t>
      </w:r>
      <w:r w:rsidR="00EB7FFD">
        <w:rPr>
          <w:rFonts w:cs="Tahoma" w:hAnsi="Times New Roman" w:ascii="Times New Roman"/>
          <w:sz w:val="24"/>
        </w:rPr>
        <w:t>, s navedenim iznosom djelomično je namirena navedena tražbina, kako je to navedeno stavkom II. izreke.</w:t>
      </w:r>
    </w:p>
    <w:p w:rsidRDefault="00EB7FFD" w:rsidP="00EB7FFD" w:rsidR="00EB7FFD">
      <w:pPr>
        <w:rPr>
          <w:rFonts w:cs="Tahoma" w:hAnsi="Times New Roman" w:ascii="Times New Roman"/>
          <w:sz w:val="24"/>
        </w:rPr>
      </w:pPr>
    </w:p>
    <w:p w:rsidRDefault="00EB7FFD" w:rsidP="006F0660" w:rsidR="00457093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Na ročištu za diobu kupovnine razlučni vjerovnik nije imao prigovora na priloženi obračun troškova stečajne</w:t>
      </w:r>
      <w:r w:rsidR="006F0660">
        <w:rPr>
          <w:rFonts w:cs="Tahoma" w:hAnsi="Times New Roman" w:ascii="Times New Roman"/>
          <w:sz w:val="24"/>
        </w:rPr>
        <w:t xml:space="preserve"> upraviteljice, temeljem uvodno citiranih odredbi valjalo je donijeti rješenje kao u izreci.</w:t>
      </w:r>
    </w:p>
    <w:p w:rsidRDefault="00CE4D39" w:rsidP="006A27D1" w:rsidR="003E4384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U </w:t>
      </w:r>
      <w:r w:rsidR="00F46AB7" w:rsidRPr="00F365A7">
        <w:rPr>
          <w:rFonts w:cs="Tahoma" w:hAnsi="Times New Roman" w:ascii="Times New Roman"/>
          <w:sz w:val="24"/>
        </w:rPr>
        <w:t>Zagrebu</w:t>
      </w:r>
      <w:r w:rsidRPr="00F365A7">
        <w:rPr>
          <w:rFonts w:cs="Tahoma" w:hAnsi="Times New Roman" w:ascii="Times New Roman"/>
          <w:sz w:val="24"/>
        </w:rPr>
        <w:t xml:space="preserve">, </w:t>
      </w:r>
      <w:r w:rsidR="006F0660">
        <w:rPr>
          <w:rFonts w:cs="Tahoma" w:hAnsi="Times New Roman" w:ascii="Times New Roman"/>
          <w:sz w:val="24"/>
        </w:rPr>
        <w:t xml:space="preserve">20. prosinca </w:t>
      </w:r>
      <w:r w:rsidR="00D138CB" w:rsidRPr="00F365A7">
        <w:rPr>
          <w:rFonts w:cs="Tahoma" w:hAnsi="Times New Roman" w:ascii="Times New Roman"/>
          <w:sz w:val="24"/>
        </w:rPr>
        <w:t>201</w:t>
      </w:r>
      <w:r w:rsidR="006F0660">
        <w:rPr>
          <w:rFonts w:cs="Tahoma" w:hAnsi="Times New Roman" w:ascii="Times New Roman"/>
          <w:sz w:val="24"/>
        </w:rPr>
        <w:t>7</w:t>
      </w:r>
      <w:r w:rsidR="00D138CB" w:rsidRPr="00F365A7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="00F04195" w:rsidRPr="00F365A7">
        <w:rPr>
          <w:rFonts w:cs="Tahoma" w:hAnsi="Times New Roman" w:ascii="Times New Roman"/>
          <w:sz w:val="24"/>
        </w:rPr>
        <w:t xml:space="preserve">    </w:t>
      </w:r>
      <w:r w:rsidR="00F85EAB" w:rsidRPr="00F365A7">
        <w:rPr>
          <w:rFonts w:cs="Tahoma" w:hAnsi="Times New Roman" w:ascii="Times New Roman"/>
          <w:sz w:val="24"/>
        </w:rPr>
        <w:t xml:space="preserve">     </w:t>
      </w:r>
      <w:r w:rsidR="006F0660">
        <w:rPr>
          <w:rFonts w:cs="Tahoma" w:hAnsi="Times New Roman" w:ascii="Times New Roman"/>
          <w:sz w:val="24"/>
        </w:rPr>
        <w:t xml:space="preserve">  </w:t>
      </w:r>
      <w:r w:rsidR="00A2168C" w:rsidRPr="00F365A7">
        <w:rPr>
          <w:rFonts w:cs="Tahoma" w:hAnsi="Times New Roman" w:ascii="Times New Roman"/>
          <w:sz w:val="24"/>
        </w:rPr>
        <w:t xml:space="preserve"> </w:t>
      </w:r>
      <w:r w:rsidR="00F70A23" w:rsidRPr="00F365A7">
        <w:rPr>
          <w:rFonts w:cs="Tahoma" w:hAnsi="Times New Roman" w:ascii="Times New Roman"/>
          <w:sz w:val="24"/>
        </w:rPr>
        <w:t>S U D A C:</w:t>
      </w:r>
    </w:p>
    <w:p w:rsidRDefault="00310AAD" w:rsidP="00310AAD" w:rsidR="00F70A23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F365A7">
        <w:rPr>
          <w:rFonts w:cs="Tahoma" w:hAnsi="Times New Roman" w:ascii="Times New Roman"/>
          <w:sz w:val="24"/>
        </w:rPr>
        <w:tab/>
      </w:r>
      <w:r w:rsidR="00F85EAB" w:rsidRPr="00F365A7">
        <w:rPr>
          <w:rFonts w:cs="Tahoma" w:hAnsi="Times New Roman" w:ascii="Times New Roman"/>
          <w:sz w:val="24"/>
        </w:rPr>
        <w:t xml:space="preserve">  </w:t>
      </w:r>
      <w:r w:rsidR="00F70A23" w:rsidRPr="00F365A7">
        <w:rPr>
          <w:rFonts w:cs="Tahoma" w:hAnsi="Times New Roman" w:ascii="Times New Roman"/>
          <w:sz w:val="24"/>
        </w:rPr>
        <w:t>MIHAEL KOVAČIĆ</w:t>
      </w:r>
      <w:r w:rsidR="00B9768F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AA3290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Pravna pouka: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Protiv ovog rješenja može se izjaviti žalba u roku od osam dana</w:t>
      </w:r>
      <w:r w:rsidR="00F85EAB" w:rsidRPr="00F365A7">
        <w:rPr>
          <w:rFonts w:cs="Tahoma"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B9768F" w:rsidP="00310AAD" w:rsidR="00AA329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B9768F" w:rsidP="00310AAD" w:rsidR="00B9768F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21106" w:rsidP="00310AAD" w:rsidR="00F21106" w:rsidRPr="00B9768F">
      <w:pPr>
        <w:rPr>
          <w:rFonts w:cs="Tahoma" w:hAnsi="Times New Roman" w:ascii="Times New Roman"/>
          <w:color w:themeColor="background1" w:val="FFFFFF"/>
          <w:sz w:val="24"/>
        </w:rPr>
      </w:pPr>
      <w:r w:rsidRPr="00B9768F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AA3290" w:rsidP="00310AAD" w:rsidR="007D09CD" w:rsidRPr="00B9768F">
      <w:pPr>
        <w:rPr>
          <w:rFonts w:cs="Tahoma" w:hAnsi="Times New Roman" w:ascii="Times New Roman"/>
          <w:color w:themeColor="background1" w:val="FFFFFF"/>
          <w:sz w:val="24"/>
        </w:rPr>
      </w:pPr>
      <w:r w:rsidRPr="00B9768F">
        <w:rPr>
          <w:rFonts w:cs="Tahoma" w:hAnsi="Times New Roman" w:ascii="Times New Roman"/>
          <w:color w:themeColor="background1" w:val="FFFFFF"/>
          <w:sz w:val="24"/>
        </w:rPr>
        <w:t>1</w:t>
      </w:r>
      <w:r w:rsidR="00310AAD" w:rsidRPr="00B9768F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7D09CD" w:rsidRPr="00B9768F">
        <w:rPr>
          <w:rFonts w:cs="Tahoma" w:hAnsi="Times New Roman" w:ascii="Times New Roman"/>
          <w:color w:themeColor="background1" w:val="FFFFFF"/>
          <w:sz w:val="24"/>
        </w:rPr>
        <w:t>Stečajn</w:t>
      </w:r>
      <w:r w:rsidR="00F21106" w:rsidRPr="00B9768F">
        <w:rPr>
          <w:rFonts w:cs="Tahoma" w:hAnsi="Times New Roman" w:ascii="Times New Roman"/>
          <w:color w:themeColor="background1" w:val="FFFFFF"/>
          <w:sz w:val="24"/>
        </w:rPr>
        <w:t>o</w:t>
      </w:r>
      <w:r w:rsidR="006F0660" w:rsidRPr="00B9768F">
        <w:rPr>
          <w:rFonts w:cs="Tahoma" w:hAnsi="Times New Roman" w:ascii="Times New Roman"/>
          <w:color w:themeColor="background1" w:val="FFFFFF"/>
          <w:sz w:val="24"/>
        </w:rPr>
        <w:t>j</w:t>
      </w:r>
      <w:r w:rsidR="007D09CD" w:rsidRPr="00B9768F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6F0660" w:rsidRPr="00B9768F">
        <w:rPr>
          <w:rFonts w:cs="Tahoma" w:hAnsi="Times New Roman" w:ascii="Times New Roman"/>
          <w:color w:themeColor="background1" w:val="FFFFFF"/>
          <w:sz w:val="24"/>
        </w:rPr>
        <w:t>ici</w:t>
      </w:r>
      <w:r w:rsidR="00F21106" w:rsidRPr="00B9768F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EB638B" w:rsidP="00F21106" w:rsidR="006F0660" w:rsidRPr="00B9768F">
      <w:pPr>
        <w:rPr>
          <w:rFonts w:cs="Tahoma" w:hAnsi="Times New Roman" w:ascii="Times New Roman"/>
          <w:color w:themeColor="background1" w:val="FFFFFF"/>
          <w:sz w:val="24"/>
        </w:rPr>
      </w:pPr>
      <w:r w:rsidRPr="00B9768F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6F0660" w:rsidRPr="00B9768F">
        <w:rPr>
          <w:rFonts w:cs="Tahoma" w:hAnsi="Times New Roman" w:ascii="Times New Roman"/>
          <w:color w:themeColor="background1" w:val="FFFFFF"/>
          <w:sz w:val="24"/>
        </w:rPr>
        <w:t xml:space="preserve">Razlučnom vjerovniku APS DELTA S.A., po pun. Mislavu Bistroviću, odvjetniku u </w:t>
      </w:r>
    </w:p>
    <w:p w:rsidRDefault="006F0660" w:rsidP="00F21106" w:rsidR="00F21106" w:rsidRPr="00B9768F">
      <w:pPr>
        <w:rPr>
          <w:rFonts w:cs="Tahoma" w:hAnsi="Times New Roman" w:ascii="Times New Roman"/>
          <w:color w:themeColor="background1" w:val="FFFFFF"/>
          <w:sz w:val="24"/>
        </w:rPr>
      </w:pPr>
      <w:r w:rsidRPr="00B9768F">
        <w:rPr>
          <w:rFonts w:cs="Tahoma" w:hAnsi="Times New Roman" w:ascii="Times New Roman"/>
          <w:color w:themeColor="background1" w:val="FFFFFF"/>
          <w:sz w:val="24"/>
        </w:rPr>
        <w:t xml:space="preserve">    Zagrebu, Trg Petra Svačića 6/III</w:t>
      </w:r>
    </w:p>
    <w:p w:rsidRDefault="008A62AD" w:rsidP="00F21106" w:rsidR="008A62AD" w:rsidRPr="00B9768F">
      <w:pPr>
        <w:rPr>
          <w:rFonts w:cs="Tahoma" w:hAnsi="Times New Roman" w:ascii="Times New Roman"/>
          <w:color w:themeColor="background1" w:val="FFFFFF"/>
          <w:sz w:val="24"/>
        </w:rPr>
      </w:pPr>
      <w:r w:rsidRPr="00B9768F">
        <w:rPr>
          <w:rFonts w:cs="Tahoma" w:hAnsi="Times New Roman" w:ascii="Times New Roman"/>
          <w:color w:themeColor="background1" w:val="FFFFFF"/>
          <w:sz w:val="24"/>
        </w:rPr>
        <w:t>3. e-Oglasna ploča</w:t>
      </w:r>
    </w:p>
    <w:p w:rsidRDefault="008A62AD" w:rsidP="00310AAD" w:rsidR="00F21106" w:rsidRPr="00B9768F">
      <w:pPr>
        <w:rPr>
          <w:rFonts w:cs="Tahoma" w:hAnsi="Times New Roman" w:ascii="Times New Roman"/>
          <w:color w:themeColor="background1" w:val="FFFFFF"/>
          <w:sz w:val="24"/>
        </w:rPr>
      </w:pPr>
      <w:r w:rsidRPr="00B9768F">
        <w:rPr>
          <w:rFonts w:cs="Tahoma" w:hAnsi="Times New Roman" w:ascii="Times New Roman"/>
          <w:color w:themeColor="background1" w:val="FFFFFF"/>
          <w:sz w:val="24"/>
        </w:rPr>
        <w:t>4</w:t>
      </w:r>
      <w:r w:rsidR="00F21106" w:rsidRPr="00B9768F">
        <w:rPr>
          <w:rFonts w:cs="Tahoma" w:hAnsi="Times New Roman" w:ascii="Times New Roman"/>
          <w:color w:themeColor="background1" w:val="FFFFFF"/>
          <w:sz w:val="24"/>
        </w:rPr>
        <w:t>. Računovodstvu, po pravomoćnosti</w:t>
      </w:r>
    </w:p>
    <w:p w:rsidRDefault="008A62AD" w:rsidP="00310AAD" w:rsidR="008A62AD" w:rsidRPr="00B9768F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8A62AD" w:rsidP="00310AAD" w:rsidR="008A62AD" w:rsidRPr="00B9768F">
      <w:pPr>
        <w:rPr>
          <w:rFonts w:cs="Tahoma" w:hAnsi="Times New Roman" w:ascii="Times New Roman"/>
          <w:color w:themeColor="background1" w:val="FFFFFF"/>
          <w:sz w:val="24"/>
        </w:rPr>
      </w:pPr>
      <w:r w:rsidRPr="00B9768F">
        <w:rPr>
          <w:rFonts w:cs="Tahoma" w:hAnsi="Times New Roman" w:ascii="Times New Roman"/>
          <w:color w:themeColor="background1" w:val="FFFFFF"/>
          <w:sz w:val="24"/>
        </w:rPr>
        <w:t>NK:</w:t>
      </w:r>
    </w:p>
    <w:p w:rsidRDefault="008A62AD" w:rsidP="00310AAD" w:rsidR="008A62AD" w:rsidRPr="00B9768F">
      <w:pPr>
        <w:rPr>
          <w:rFonts w:cs="Tahoma" w:hAnsi="Times New Roman" w:ascii="Times New Roman"/>
          <w:color w:themeColor="background1" w:val="FFFFFF"/>
          <w:sz w:val="24"/>
        </w:rPr>
      </w:pPr>
      <w:r w:rsidRPr="00B9768F">
        <w:rPr>
          <w:rFonts w:cs="Tahoma" w:hAnsi="Times New Roman" w:ascii="Times New Roman"/>
          <w:color w:themeColor="background1" w:val="FFFFFF"/>
          <w:sz w:val="24"/>
        </w:rPr>
        <w:t>1. Nepravomoćno</w:t>
      </w:r>
    </w:p>
    <w:p w:rsidRDefault="008A62AD" w:rsidP="00310AAD" w:rsidR="008A62AD" w:rsidRPr="00B9768F">
      <w:pPr>
        <w:rPr>
          <w:rFonts w:cs="Tahoma" w:hAnsi="Times New Roman" w:ascii="Times New Roman"/>
          <w:color w:themeColor="background1" w:val="FFFFFF"/>
          <w:sz w:val="24"/>
        </w:rPr>
      </w:pPr>
      <w:r w:rsidRPr="00B9768F">
        <w:rPr>
          <w:rFonts w:cs="Tahoma" w:hAnsi="Times New Roman" w:ascii="Times New Roman"/>
          <w:color w:themeColor="background1" w:val="FFFFFF"/>
          <w:sz w:val="24"/>
        </w:rPr>
        <w:t>2. Kal. 15 d.</w:t>
      </w:r>
    </w:p>
    <w:sectPr w:rsidSect="00EA52A1" w:rsidR="008A62AD" w:rsidRPr="00B9768F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5E3" w:rsidR="00C065E3">
      <w:r>
        <w:separator/>
      </w:r>
    </w:p>
  </w:endnote>
  <w:endnote w:id="0" w:type="continuationSeparator">
    <w:p w:rsidRDefault="00C065E3" w:rsidR="00C06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5E3" w:rsidR="00C065E3">
      <w:r>
        <w:separator/>
      </w:r>
    </w:p>
  </w:footnote>
  <w:footnote w:id="0" w:type="continuationSeparator">
    <w:p w:rsidRDefault="00C065E3" w:rsidR="00C065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A44D87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CC2DBD" w:rsidP="00EB638B" w:rsidR="00CC2DBD">
    <w:pPr>
      <w:jc w:val="right"/>
    </w:pPr>
    <w:r w:rsidRPr="00F85EAB">
      <w:rPr>
        <w:rFonts w:hAnsi="Times New Roman" w:ascii="Times New Roman"/>
        <w:szCs w:val="22"/>
      </w:rPr>
      <w:t>3 St-</w:t>
    </w:r>
    <w:r w:rsidR="006F0660">
      <w:rPr>
        <w:rFonts w:hAnsi="Times New Roman" w:ascii="Times New Roman"/>
        <w:szCs w:val="22"/>
      </w:rPr>
      <w:t>629/15</w:t>
    </w:r>
    <w:r w:rsidR="00B9768F">
      <w:rPr>
        <w:rFonts w:hAnsi="Times New Roman" w:ascii="Times New Roman"/>
        <w:szCs w:val="22"/>
      </w:rPr>
      <w:t>-302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1"/>
  </w:num>
  <w:num w:numId="9">
    <w:abstractNumId w:val="0"/>
  </w:num>
  <w:num w:numId="10">
    <w:abstractNumId w:val="24"/>
  </w:num>
  <w:num w:numId="11">
    <w:abstractNumId w:val="16"/>
  </w:num>
  <w:num w:numId="12">
    <w:abstractNumId w:val="11"/>
  </w:num>
  <w:num w:numId="13">
    <w:abstractNumId w:val="15"/>
  </w:num>
  <w:num w:numId="14">
    <w:abstractNumId w:val="23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9"/>
  </w:num>
  <w:num w:numId="24">
    <w:abstractNumId w:val="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92"/>
    <w:rsid w:val="00001B5A"/>
    <w:rsid w:val="000127F5"/>
    <w:rsid w:val="0001639B"/>
    <w:rsid w:val="00037791"/>
    <w:rsid w:val="00062DD1"/>
    <w:rsid w:val="00070CB4"/>
    <w:rsid w:val="000764D8"/>
    <w:rsid w:val="00093E91"/>
    <w:rsid w:val="000A046A"/>
    <w:rsid w:val="000A5A68"/>
    <w:rsid w:val="000D010B"/>
    <w:rsid w:val="0010635B"/>
    <w:rsid w:val="001163EA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42BFC"/>
    <w:rsid w:val="002479F4"/>
    <w:rsid w:val="00253BE6"/>
    <w:rsid w:val="00275271"/>
    <w:rsid w:val="00296403"/>
    <w:rsid w:val="002B2A2A"/>
    <w:rsid w:val="002C1105"/>
    <w:rsid w:val="002D0808"/>
    <w:rsid w:val="002D0C85"/>
    <w:rsid w:val="00310AAD"/>
    <w:rsid w:val="00317346"/>
    <w:rsid w:val="00317DF9"/>
    <w:rsid w:val="00334965"/>
    <w:rsid w:val="003362FF"/>
    <w:rsid w:val="00337EE1"/>
    <w:rsid w:val="00360318"/>
    <w:rsid w:val="00361D0C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38AD"/>
    <w:rsid w:val="004E707E"/>
    <w:rsid w:val="004F4D02"/>
    <w:rsid w:val="005054F0"/>
    <w:rsid w:val="00506539"/>
    <w:rsid w:val="0054174B"/>
    <w:rsid w:val="005419C8"/>
    <w:rsid w:val="00552BC6"/>
    <w:rsid w:val="0057341F"/>
    <w:rsid w:val="00593FFA"/>
    <w:rsid w:val="005A146C"/>
    <w:rsid w:val="005A4811"/>
    <w:rsid w:val="005B00EE"/>
    <w:rsid w:val="005F64F4"/>
    <w:rsid w:val="006008F9"/>
    <w:rsid w:val="006071CE"/>
    <w:rsid w:val="00642359"/>
    <w:rsid w:val="006669E4"/>
    <w:rsid w:val="006A27D1"/>
    <w:rsid w:val="006B0521"/>
    <w:rsid w:val="006B72D9"/>
    <w:rsid w:val="006C0F1C"/>
    <w:rsid w:val="006D52C1"/>
    <w:rsid w:val="006E1347"/>
    <w:rsid w:val="006E52BB"/>
    <w:rsid w:val="006F0660"/>
    <w:rsid w:val="0070227B"/>
    <w:rsid w:val="007160D0"/>
    <w:rsid w:val="00736971"/>
    <w:rsid w:val="007A5C04"/>
    <w:rsid w:val="007B75AF"/>
    <w:rsid w:val="007D09CD"/>
    <w:rsid w:val="007E0A65"/>
    <w:rsid w:val="007E3B92"/>
    <w:rsid w:val="007F048E"/>
    <w:rsid w:val="008217D5"/>
    <w:rsid w:val="008A516D"/>
    <w:rsid w:val="008A62AD"/>
    <w:rsid w:val="008B5D0E"/>
    <w:rsid w:val="008B6BCE"/>
    <w:rsid w:val="008C4232"/>
    <w:rsid w:val="008F7361"/>
    <w:rsid w:val="00940327"/>
    <w:rsid w:val="00957E52"/>
    <w:rsid w:val="00971D49"/>
    <w:rsid w:val="00973546"/>
    <w:rsid w:val="00982ABB"/>
    <w:rsid w:val="009918A7"/>
    <w:rsid w:val="009D1A62"/>
    <w:rsid w:val="009D6148"/>
    <w:rsid w:val="009F6435"/>
    <w:rsid w:val="00A2168C"/>
    <w:rsid w:val="00A23DC2"/>
    <w:rsid w:val="00A358F5"/>
    <w:rsid w:val="00A44D87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9768F"/>
    <w:rsid w:val="00BB0F80"/>
    <w:rsid w:val="00BC429A"/>
    <w:rsid w:val="00BF6D58"/>
    <w:rsid w:val="00C02742"/>
    <w:rsid w:val="00C03A19"/>
    <w:rsid w:val="00C065E3"/>
    <w:rsid w:val="00C172D4"/>
    <w:rsid w:val="00C2297B"/>
    <w:rsid w:val="00C32C1D"/>
    <w:rsid w:val="00C40290"/>
    <w:rsid w:val="00C43637"/>
    <w:rsid w:val="00C531B2"/>
    <w:rsid w:val="00C74832"/>
    <w:rsid w:val="00C93F35"/>
    <w:rsid w:val="00CC2DBD"/>
    <w:rsid w:val="00CD083C"/>
    <w:rsid w:val="00CE4D39"/>
    <w:rsid w:val="00CF419D"/>
    <w:rsid w:val="00CF57A2"/>
    <w:rsid w:val="00D008BE"/>
    <w:rsid w:val="00D046E3"/>
    <w:rsid w:val="00D07094"/>
    <w:rsid w:val="00D138CB"/>
    <w:rsid w:val="00D3412F"/>
    <w:rsid w:val="00D54DB0"/>
    <w:rsid w:val="00DB5644"/>
    <w:rsid w:val="00DC1312"/>
    <w:rsid w:val="00DD478F"/>
    <w:rsid w:val="00DE3115"/>
    <w:rsid w:val="00E066CE"/>
    <w:rsid w:val="00E076E3"/>
    <w:rsid w:val="00E13F3C"/>
    <w:rsid w:val="00E24AF4"/>
    <w:rsid w:val="00E331EA"/>
    <w:rsid w:val="00E3371F"/>
    <w:rsid w:val="00E33BA1"/>
    <w:rsid w:val="00E47842"/>
    <w:rsid w:val="00E478A9"/>
    <w:rsid w:val="00E50768"/>
    <w:rsid w:val="00E550C3"/>
    <w:rsid w:val="00E56A92"/>
    <w:rsid w:val="00E65AB9"/>
    <w:rsid w:val="00E70779"/>
    <w:rsid w:val="00E82CB9"/>
    <w:rsid w:val="00E9081A"/>
    <w:rsid w:val="00EA52A1"/>
    <w:rsid w:val="00EA6308"/>
    <w:rsid w:val="00EB638B"/>
    <w:rsid w:val="00EB7FFD"/>
    <w:rsid w:val="00EF42CF"/>
    <w:rsid w:val="00F04195"/>
    <w:rsid w:val="00F126DF"/>
    <w:rsid w:val="00F14B88"/>
    <w:rsid w:val="00F21106"/>
    <w:rsid w:val="00F35635"/>
    <w:rsid w:val="00F365A7"/>
    <w:rsid w:val="00F46AB7"/>
    <w:rsid w:val="00F478FA"/>
    <w:rsid w:val="00F57937"/>
    <w:rsid w:val="00F61A18"/>
    <w:rsid w:val="00F65EB1"/>
    <w:rsid w:val="00F70A23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E56A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6A9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4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D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D8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D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D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E56A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6A9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4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D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D8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D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D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608</properties:Words>
  <properties:Characters>3270</properties:Characters>
  <properties:Lines>89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2017-12-20T12:18:00Z</dcterms:created>
  <dc:creator>MK</dc:creator>
  <cp:lastModifiedBy>Sonja Pilić</cp:lastModifiedBy>
  <cp:lastPrinted>2017-12-20T12:20:00Z</cp:lastPrinted>
  <dcterms:modified xmlns:xsi="http://www.w3.org/2001/XMLSchema-instance" xsi:type="dcterms:W3CDTF">2017-12-20T12:24:00Z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