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fbcacc" w14:paraId="7fbcacc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060E0">
        <w:rPr>
          <w:sz w:val="24"/>
          <w:szCs w:val="24"/>
        </w:rPr>
        <w:t>1</w:t>
      </w:r>
      <w:r w:rsidR="000C6462">
        <w:rPr>
          <w:sz w:val="24"/>
          <w:szCs w:val="24"/>
        </w:rPr>
        <w:t>718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Pr="00C716BA">
        <w:rPr>
          <w:sz w:val="24"/>
          <w:szCs w:val="24"/>
        </w:rPr>
        <w:t xml:space="preserve">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4D1222" w:rsidP="004D1222" w:rsidR="004D1222"/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4D1222" w:rsidR="004D1222">
      <w:pPr>
        <w:jc w:val="center"/>
        <w:rPr>
          <w:sz w:val="24"/>
        </w:rPr>
      </w:pPr>
      <w:r w:rsidRPr="00905C89">
        <w:rPr>
          <w:sz w:val="24"/>
        </w:rPr>
        <w:t xml:space="preserve">               </w:t>
      </w:r>
    </w:p>
    <w:p w:rsidRDefault="000F5B5D" w:rsidP="004D1222" w:rsidR="004D1222">
      <w:pPr>
        <w:jc w:val="center"/>
        <w:rPr>
          <w:sz w:val="24"/>
          <w:szCs w:val="24"/>
        </w:rPr>
      </w:pPr>
      <w:r w:rsidRPr="004D1222">
        <w:rPr>
          <w:sz w:val="24"/>
          <w:szCs w:val="24"/>
        </w:rPr>
        <w:t xml:space="preserve">  </w:t>
      </w:r>
      <w:r w:rsidR="004D1222" w:rsidRPr="004D1222">
        <w:rPr>
          <w:sz w:val="24"/>
          <w:szCs w:val="24"/>
        </w:rPr>
        <w:t>R J E Š E NJ E</w:t>
      </w:r>
    </w:p>
    <w:p w:rsidRDefault="004D1222" w:rsidP="004D1222" w:rsidR="004D1222" w:rsidRPr="004D1222">
      <w:pPr>
        <w:jc w:val="center"/>
        <w:rPr>
          <w:sz w:val="24"/>
          <w:szCs w:val="24"/>
        </w:rPr>
      </w:pPr>
    </w:p>
    <w:p w:rsidRDefault="000C6462" w:rsidP="000C6462" w:rsidR="000C6462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</w:t>
      </w:r>
      <w:r w:rsidRPr="00D25D92">
        <w:rPr>
          <w:sz w:val="24"/>
          <w:szCs w:val="24"/>
        </w:rPr>
        <w:t>tražbina održanog 3. kolovoza 2017.</w:t>
      </w:r>
      <w:r w:rsidR="004D1222" w:rsidRPr="00D25D92">
        <w:rPr>
          <w:sz w:val="24"/>
          <w:szCs w:val="24"/>
        </w:rPr>
        <w:t>, dana 13. listopada 2017.,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E539B9" w:rsidP="0058638D" w:rsidR="004D1222">
      <w:pPr>
        <w:jc w:val="both"/>
        <w:rPr>
          <w:sz w:val="24"/>
          <w:szCs w:val="24"/>
        </w:rPr>
      </w:pPr>
      <w:r>
        <w:tab/>
      </w:r>
      <w:r w:rsidRPr="00E539B9">
        <w:rPr>
          <w:sz w:val="24"/>
          <w:szCs w:val="24"/>
        </w:rPr>
        <w:t xml:space="preserve">Ispravlja se rješenje ovog suda poslovni broj </w:t>
      </w:r>
      <w:r>
        <w:rPr>
          <w:sz w:val="24"/>
          <w:szCs w:val="24"/>
        </w:rPr>
        <w:t xml:space="preserve">St-1718/17-20 od 3. kolovoza 2017. </w:t>
      </w:r>
      <w:r w:rsidRPr="00E539B9">
        <w:rPr>
          <w:sz w:val="24"/>
          <w:szCs w:val="24"/>
        </w:rPr>
        <w:t xml:space="preserve">pod </w:t>
      </w:r>
      <w:r>
        <w:rPr>
          <w:sz w:val="24"/>
          <w:szCs w:val="24"/>
        </w:rPr>
        <w:t xml:space="preserve">točkom </w:t>
      </w:r>
      <w:r w:rsidRPr="00E539B9">
        <w:rPr>
          <w:sz w:val="24"/>
          <w:szCs w:val="24"/>
        </w:rPr>
        <w:t>I izreke,</w:t>
      </w:r>
      <w:r>
        <w:rPr>
          <w:sz w:val="24"/>
          <w:szCs w:val="24"/>
        </w:rPr>
        <w:t xml:space="preserve"> na način da se u tablici utvrđenih tražbina ima dodati </w:t>
      </w:r>
    </w:p>
    <w:tbl>
      <w:tblPr>
        <w:tblStyle w:val="Tablicareetke4-isticanje11"/>
        <w:tblW w:type="dxa" w:w="935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560"/>
        <w:gridCol w:w="1842"/>
        <w:gridCol w:w="2551"/>
      </w:tblGrid>
      <w:tr w:rsidTr="008A430D" w:rsidR="004D1222" w:rsidRPr="005A5F73">
        <w:trPr>
          <w:cnfStyle w:val="100000000000"/>
          <w:trHeight w:val="250"/>
        </w:trPr>
        <w:tc>
          <w:tcPr>
            <w:cnfStyle w:val="001000000000"/>
            <w:tcW w:type="dxa" w:w="988"/>
            <w:noWrap/>
            <w:hideMark/>
          </w:tcPr>
          <w:p w:rsidRDefault="004D1222" w:rsidP="008A430D" w:rsidR="004D1222" w:rsidRPr="005A5F73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Redni broj prijave tražbine</w:t>
            </w:r>
          </w:p>
        </w:tc>
        <w:tc>
          <w:tcPr>
            <w:tcW w:type="dxa" w:w="2409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1560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842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2551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Iznos utvrđene tražbine </w:t>
            </w:r>
          </w:p>
        </w:tc>
      </w:tr>
      <w:tr w:rsidTr="008A430D" w:rsidR="004D122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4D1222" w:rsidP="008A430D" w:rsidR="004D122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type="dxa" w:w="2409"/>
            <w:hideMark/>
          </w:tcPr>
          <w:p w:rsidRDefault="004D1222" w:rsidP="00E539B9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hAnsi="Times New Roman" w:ascii="Times New Roman"/>
                <w:sz w:val="24"/>
                <w:szCs w:val="24"/>
              </w:rPr>
              <w:t>SB Leasing d.o.o.</w:t>
            </w:r>
          </w:p>
        </w:tc>
        <w:tc>
          <w:tcPr>
            <w:tcW w:type="dxa" w:w="1560"/>
            <w:noWrap/>
            <w:hideMark/>
          </w:tcPr>
          <w:p w:rsidRDefault="004D1222" w:rsidP="004D1222" w:rsidR="004D1222">
            <w:pPr>
              <w:widowControl/>
              <w:jc w:val="both"/>
              <w:cnfStyle w:val="000000100000"/>
              <w:rPr>
                <w:sz w:val="24"/>
                <w:szCs w:val="24"/>
              </w:rPr>
            </w:pPr>
            <w:r w:rsidRPr="005A5F73">
              <w:rPr>
                <w:rFonts w:cs="Times New Roman" w:hAnsi="Times New Roman" w:ascii="Times New Roman"/>
                <w:sz w:val="24"/>
                <w:szCs w:val="24"/>
              </w:rPr>
              <w:t xml:space="preserve">08745792574  </w:t>
            </w:r>
          </w:p>
          <w:p w:rsidRDefault="004D1222" w:rsidP="004D1222" w:rsidR="004D1222">
            <w:pPr>
              <w:widowControl/>
              <w:ind w:left="720"/>
              <w:jc w:val="both"/>
              <w:cnfStyle w:val="000000100000"/>
              <w:rPr>
                <w:sz w:val="24"/>
                <w:szCs w:val="24"/>
              </w:rPr>
            </w:pPr>
          </w:p>
          <w:p w:rsidRDefault="004D1222" w:rsidP="008A430D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2"/>
            <w:hideMark/>
          </w:tcPr>
          <w:p w:rsidRDefault="00E539B9" w:rsidP="00E539B9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284, 10000 Zagreb</w:t>
            </w: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2551"/>
            <w:noWrap/>
            <w:hideMark/>
          </w:tcPr>
          <w:p w:rsidRDefault="004D1222" w:rsidP="004D1222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4.406,45 kn</w:t>
            </w:r>
          </w:p>
        </w:tc>
      </w:tr>
    </w:tbl>
    <w:p w:rsidRDefault="0058638D" w:rsidP="0058638D" w:rsidR="00586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 u točki </w:t>
      </w:r>
      <w:r w:rsidRPr="00A075DD">
        <w:rPr>
          <w:sz w:val="24"/>
          <w:szCs w:val="24"/>
        </w:rPr>
        <w:t>II</w:t>
      </w:r>
      <w:r>
        <w:rPr>
          <w:sz w:val="24"/>
          <w:szCs w:val="24"/>
        </w:rPr>
        <w:t xml:space="preserve"> izreke, na način da se iza vjerovnika 24. </w:t>
      </w:r>
      <w:r w:rsidRPr="00D51326">
        <w:rPr>
          <w:sz w:val="24"/>
          <w:szCs w:val="24"/>
        </w:rPr>
        <w:t>METSS društvo s ograničenom odgovornošću za trgovinu na veliko i malo, OIB: 71112872675, Čakovec, Žrtava fašizma 2/A,</w:t>
      </w:r>
      <w:r>
        <w:rPr>
          <w:sz w:val="24"/>
          <w:szCs w:val="24"/>
        </w:rPr>
        <w:t xml:space="preserve"> ima dodati:</w:t>
      </w:r>
    </w:p>
    <w:p w:rsidRDefault="0058638D" w:rsidP="0058638D" w:rsidR="00586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„36 </w:t>
      </w:r>
      <w:r w:rsidRPr="00477451">
        <w:rPr>
          <w:sz w:val="24"/>
          <w:szCs w:val="24"/>
        </w:rPr>
        <w:t>SB Leasing d.o.o</w:t>
      </w:r>
      <w:r>
        <w:rPr>
          <w:sz w:val="24"/>
          <w:szCs w:val="24"/>
        </w:rPr>
        <w:t xml:space="preserve"> ,</w:t>
      </w:r>
      <w:r w:rsidRPr="00BA388A">
        <w:rPr>
          <w:sz w:val="24"/>
          <w:szCs w:val="24"/>
        </w:rPr>
        <w:t xml:space="preserve"> </w:t>
      </w:r>
      <w:r w:rsidRPr="00477451">
        <w:rPr>
          <w:sz w:val="24"/>
          <w:szCs w:val="24"/>
        </w:rPr>
        <w:t>Ulica grada Vukovara 284, 10000 Zagreb</w:t>
      </w:r>
      <w:r>
        <w:rPr>
          <w:sz w:val="24"/>
          <w:szCs w:val="24"/>
        </w:rPr>
        <w:t>,</w:t>
      </w:r>
      <w:r w:rsidRPr="00BA38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OIB: </w:t>
      </w:r>
      <w:r w:rsidRPr="00477451">
        <w:rPr>
          <w:sz w:val="24"/>
          <w:szCs w:val="24"/>
        </w:rPr>
        <w:t>08745792574</w:t>
      </w:r>
      <w:r>
        <w:rPr>
          <w:sz w:val="24"/>
          <w:szCs w:val="24"/>
        </w:rPr>
        <w:t xml:space="preserve">  u iznosu 335.981,86 kn.</w:t>
      </w:r>
    </w:p>
    <w:p w:rsidRDefault="0058638D" w:rsidP="0058638D" w:rsidR="005863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>
        <w:rPr>
          <w:sz w:val="24"/>
          <w:szCs w:val="24"/>
        </w:rPr>
        <w:t>tražbina se odnosi na operativni leasing.</w:t>
      </w:r>
    </w:p>
    <w:p w:rsidRDefault="0058638D" w:rsidP="0058638D" w:rsidR="0058638D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osam dana od pravomoćnosti rješenja o upućivanju na parnicu odnosno primitka drugostupanjske odluke</w:t>
      </w:r>
    </w:p>
    <w:p w:rsidRDefault="0058638D" w:rsidP="0058638D" w:rsidR="0058638D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58638D" w:rsidP="0058638D" w:rsidR="0058638D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  <w:r w:rsidR="00D25D92">
        <w:rPr>
          <w:sz w:val="24"/>
          <w:szCs w:val="24"/>
        </w:rPr>
        <w:t>“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58638D" w:rsidP="004D45C7" w:rsidR="0058638D">
      <w:pPr>
        <w:widowControl/>
        <w:ind w:left="720"/>
        <w:jc w:val="both"/>
        <w:rPr>
          <w:sz w:val="24"/>
          <w:szCs w:val="24"/>
        </w:rPr>
      </w:pPr>
    </w:p>
    <w:p w:rsidRDefault="00D25D92" w:rsidP="004D45C7" w:rsidR="00D25D92">
      <w:pPr>
        <w:widowControl/>
        <w:ind w:left="720"/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E539B9" w:rsidP="00E539B9" w:rsidR="00E539B9" w:rsidRPr="00E539B9">
      <w:pPr>
        <w:ind w:firstLine="720"/>
        <w:jc w:val="both"/>
        <w:rPr>
          <w:sz w:val="24"/>
          <w:szCs w:val="24"/>
        </w:rPr>
      </w:pPr>
      <w:r w:rsidRPr="00E539B9">
        <w:rPr>
          <w:sz w:val="24"/>
          <w:szCs w:val="24"/>
        </w:rPr>
        <w:t>U rješenju ovog suda poslovni broj St-</w:t>
      </w:r>
      <w:r>
        <w:rPr>
          <w:sz w:val="24"/>
          <w:szCs w:val="24"/>
        </w:rPr>
        <w:t>1718/17-20 od 3</w:t>
      </w:r>
      <w:r w:rsidRPr="00E539B9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E539B9">
        <w:rPr>
          <w:sz w:val="24"/>
          <w:szCs w:val="24"/>
        </w:rPr>
        <w:t xml:space="preserve"> 2017. došlo je do </w:t>
      </w:r>
      <w:r>
        <w:rPr>
          <w:sz w:val="24"/>
          <w:szCs w:val="24"/>
        </w:rPr>
        <w:t xml:space="preserve">očite </w:t>
      </w:r>
      <w:r w:rsidRPr="00E539B9">
        <w:rPr>
          <w:sz w:val="24"/>
          <w:szCs w:val="24"/>
        </w:rPr>
        <w:t xml:space="preserve">pogreške prilikom pisanja, pa je valjalo donijeti ovo rješenje temeljem odredbe čl. 342. u svezi čl. 347.  Zakona o parničnom postupku ("Narodne novine" broj 53/91, 91/92, 112/99, 88/01, 117/03, 88/05, 2/07, 84/08, 123/08, 57/11 i 25/13 – dalje: ZPP) u svezi čl. 10. Stečajnog zakona („Narodne novine“ broj 71/15, dalje: SZ). </w:t>
      </w:r>
    </w:p>
    <w:p w:rsidRDefault="00E539B9" w:rsidP="00E539B9" w:rsidR="00E539B9" w:rsidRPr="00E539B9">
      <w:pPr>
        <w:jc w:val="both"/>
        <w:rPr>
          <w:sz w:val="24"/>
          <w:szCs w:val="24"/>
        </w:rPr>
      </w:pPr>
    </w:p>
    <w:p w:rsidRDefault="0077200B" w:rsidP="00335640" w:rsidR="0077200B" w:rsidRPr="00E539B9">
      <w:pPr>
        <w:widowControl/>
        <w:ind w:firstLine="720"/>
        <w:jc w:val="both"/>
        <w:rPr>
          <w:sz w:val="24"/>
          <w:szCs w:val="24"/>
        </w:rPr>
      </w:pPr>
    </w:p>
    <w:p w:rsidRDefault="00FB004D" w:rsidP="00D376B6" w:rsidR="00DE5C7C" w:rsidRPr="0018071D">
      <w:pPr>
        <w:jc w:val="center"/>
        <w:rPr>
          <w:sz w:val="24"/>
          <w:szCs w:val="24"/>
        </w:rPr>
      </w:pPr>
      <w:r w:rsidRPr="00D25D92">
        <w:rPr>
          <w:sz w:val="24"/>
          <w:szCs w:val="24"/>
        </w:rPr>
        <w:t xml:space="preserve">U Zagrebu </w:t>
      </w:r>
      <w:r w:rsidR="00E539B9" w:rsidRPr="00D25D92">
        <w:rPr>
          <w:sz w:val="24"/>
          <w:szCs w:val="24"/>
        </w:rPr>
        <w:t>1</w:t>
      </w:r>
      <w:r w:rsidR="00DE5C7C" w:rsidRPr="00D25D92">
        <w:rPr>
          <w:sz w:val="24"/>
          <w:szCs w:val="24"/>
        </w:rPr>
        <w:t xml:space="preserve">3. </w:t>
      </w:r>
      <w:r w:rsidR="00E539B9" w:rsidRPr="00D25D92">
        <w:rPr>
          <w:sz w:val="24"/>
          <w:szCs w:val="24"/>
        </w:rPr>
        <w:t>listopada</w:t>
      </w:r>
      <w:r w:rsidR="00DE5C7C" w:rsidRPr="00D25D92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D76594">
        <w:rPr>
          <w:sz w:val="24"/>
          <w:szCs w:val="24"/>
        </w:rPr>
        <w:t>,v.r.</w:t>
      </w:r>
      <w:r w:rsidRPr="0018071D">
        <w:rPr>
          <w:sz w:val="24"/>
          <w:szCs w:val="24"/>
        </w:rPr>
        <w:t xml:space="preserve"> 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76594" w:rsidP="00D76594" w:rsidR="00D76594" w:rsidRPr="00D76594">
      <w:pPr>
        <w:widowControl/>
        <w:ind w:firstLine="624" w:left="4332"/>
        <w:rPr>
          <w:sz w:val="24"/>
          <w:szCs w:val="24"/>
        </w:rPr>
      </w:pPr>
      <w:r w:rsidRPr="00D76594">
        <w:rPr>
          <w:sz w:val="24"/>
          <w:szCs w:val="24"/>
        </w:rPr>
        <w:t>Za točnost otpravka – ovlašteni službenik:</w:t>
      </w:r>
    </w:p>
    <w:p w:rsidRDefault="00D76594" w:rsidP="00D76594" w:rsidR="004D45C7" w:rsidRPr="00151FCB">
      <w:pPr>
        <w:widowControl/>
        <w:ind w:left="5040"/>
        <w:jc w:val="right"/>
        <w:rPr>
          <w:sz w:val="24"/>
          <w:szCs w:val="24"/>
        </w:rPr>
      </w:pPr>
      <w:r w:rsidRPr="00D76594">
        <w:rPr>
          <w:sz w:val="24"/>
          <w:szCs w:val="24"/>
        </w:rPr>
        <w:t xml:space="preserve">Katica Franjić                                                                                                 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5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1718/17-</w:t>
    </w:r>
  </w:p>
  <w:p w:rsidRDefault="00FB004D" w:rsidP="004D45C7" w:rsidR="00FB00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860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1222"/>
    <w:rsid w:val="004D45C7"/>
    <w:rsid w:val="004F3685"/>
    <w:rsid w:val="00530EE2"/>
    <w:rsid w:val="00532D51"/>
    <w:rsid w:val="00542CD6"/>
    <w:rsid w:val="00557F42"/>
    <w:rsid w:val="005603DF"/>
    <w:rsid w:val="0058638D"/>
    <w:rsid w:val="00594C0B"/>
    <w:rsid w:val="0059682F"/>
    <w:rsid w:val="005A4A86"/>
    <w:rsid w:val="005A7D53"/>
    <w:rsid w:val="005F3747"/>
    <w:rsid w:val="00605DCA"/>
    <w:rsid w:val="0063127F"/>
    <w:rsid w:val="006342B4"/>
    <w:rsid w:val="00651D6D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6B2D"/>
    <w:rsid w:val="00757A10"/>
    <w:rsid w:val="007649F9"/>
    <w:rsid w:val="0077200B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6525A"/>
    <w:rsid w:val="00996FC1"/>
    <w:rsid w:val="009A17E2"/>
    <w:rsid w:val="009A4132"/>
    <w:rsid w:val="009A7682"/>
    <w:rsid w:val="009B05BE"/>
    <w:rsid w:val="009C0C74"/>
    <w:rsid w:val="009F1CA4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5D92"/>
    <w:rsid w:val="00D269A3"/>
    <w:rsid w:val="00D346CF"/>
    <w:rsid w:val="00D376B6"/>
    <w:rsid w:val="00D40A17"/>
    <w:rsid w:val="00D4523F"/>
    <w:rsid w:val="00D50B9E"/>
    <w:rsid w:val="00D51326"/>
    <w:rsid w:val="00D55EA0"/>
    <w:rsid w:val="00D66EB8"/>
    <w:rsid w:val="00D76594"/>
    <w:rsid w:val="00D92C04"/>
    <w:rsid w:val="00DA4583"/>
    <w:rsid w:val="00DB53E0"/>
    <w:rsid w:val="00DC4A08"/>
    <w:rsid w:val="00DD1753"/>
    <w:rsid w:val="00DE26CD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39B9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D76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9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9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9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9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uiPriority="59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D76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9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9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 utvrđene- osporene tražbine</izvorni_sadrzaj>
    <derivirana_varijabla naziv="DomainObject.Primjedba_1">Ispravak rj utvrđene- osporene tražbine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C4ADD-9552-42E3-89F8-9CE078818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2126</properties:Characters>
  <properties:Lines>85</properties:Lines>
  <properties:Paragraphs>34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Karmela Dolenc</cp:lastModifiedBy>
  <cp:lastPrinted>2017-10-16T06:49:00Z</cp:lastPrinted>
  <dcterms:modified xmlns:xsi="http://www.w3.org/2001/XMLSchema-instance" xsi:type="dcterms:W3CDTF">2017-10-16T06:49:00Z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