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8d40f" w14:paraId="318d40f" w:rsidRDefault="008E6567" w:rsidP="008E6567" w:rsidR="008E6567">
      <w:pPr>
        <w:tabs>
          <w:tab w:pos="4536" w:val="center"/>
          <w:tab w:pos="9072" w:val="right"/>
        </w:tabs>
        <w:spacing w:lineRule="auto" w:line="240" w:after="0"/>
        <w:jc w:val="right"/>
        <w15:collapsed w:val="false"/>
        <w:rPr>
          <w:rFonts w:eastAsia="Calibri"/>
        </w:rPr>
      </w:pPr>
      <w:bookmarkStart w:name="_GoBack" w:id="0"/>
      <w:bookmarkEnd w:id="0"/>
    </w:p>
    <w:p w:rsidRDefault="008E6567" w:rsidP="008E6567" w:rsidR="008E6567">
      <w:pPr>
        <w:pStyle w:val="Zaglavlje"/>
        <w:rPr>
          <w:rFonts w:eastAsia="Calibri"/>
        </w:rPr>
      </w:pPr>
      <w:r>
        <w:tab/>
        <w:t>Poslovni broj: 9 St-363/2016-</w:t>
      </w:r>
      <w:r>
        <w:t>4</w:t>
      </w:r>
    </w:p>
    <w:p w:rsidRDefault="008E6567" w:rsidP="008E6567" w:rsidR="008E6567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8E6567" w:rsidP="008E6567" w:rsidR="008E6567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8E6567" w:rsidP="008E6567" w:rsidR="008E6567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8E6567" w:rsidP="008E6567" w:rsidR="008E6567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8E6567" w:rsidP="008E6567" w:rsidR="008E6567">
      <w:pPr>
        <w:tabs>
          <w:tab w:pos="4536" w:val="center"/>
          <w:tab w:pos="9072" w:val="right"/>
        </w:tabs>
        <w:spacing w:lineRule="auto" w:line="240" w:after="0"/>
        <w:jc w:val="right"/>
        <w:rPr>
          <w:rFonts w:eastAsia="Calibri"/>
        </w:rPr>
      </w:pPr>
    </w:p>
    <w:p w:rsidRDefault="008E6567" w:rsidP="008E6567" w:rsidR="008E6567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R E P U B L I K A  H R V A T S K A</w:t>
      </w:r>
    </w:p>
    <w:p w:rsidRDefault="008E6567" w:rsidP="008E6567" w:rsidR="008E6567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</w:p>
    <w:p w:rsidRDefault="008E6567" w:rsidP="008E6567" w:rsidR="008E6567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R J E Š E N J E</w:t>
      </w: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Trgovački sud u Varaždinu po sucu toga suda Maji Valušnig, kao stečajnom sucu, u stečajnom predmetu, povodom prijedloga predlagatelja Financijske agencije Regionalni centar Zagreb, Podružnica Varaždin, Augusta Cesarca 2, Varaždin, OIB: 85821130368, za otvaranje stečajnog postupka nad dužnikom BUDI.IN. d.o.o., Mursko Središće, Augusta Šenoe 18, OIB: 52140488867, dana 1</w:t>
      </w:r>
      <w:r>
        <w:rPr>
          <w:rFonts w:eastAsia="Calibri"/>
        </w:rPr>
        <w:t>1</w:t>
      </w:r>
      <w:r>
        <w:rPr>
          <w:rFonts w:eastAsia="Calibri"/>
        </w:rPr>
        <w:t xml:space="preserve">. ožujka 2016. godine  </w:t>
      </w:r>
    </w:p>
    <w:p w:rsidRDefault="008E6567" w:rsidP="008E6567" w:rsidR="008E6567">
      <w:pPr>
        <w:spacing w:lineRule="auto" w:line="240" w:after="0"/>
        <w:rPr>
          <w:rFonts w:eastAsia="Calibri"/>
        </w:rPr>
      </w:pPr>
    </w:p>
    <w:p w:rsidRDefault="008E6567" w:rsidP="008E6567" w:rsidR="008E6567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r i j e š i o  j e</w:t>
      </w: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I. Pokreće se prethodni postupak radi utvrđivanja uvjeta za otvaranje stečajnog postupka nad dužnikom BUDI.IN. d.o.o., Mursko Središće, Augusta Šenoe 18, OIB: 52140488867.</w:t>
      </w: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8E6567" w:rsidP="008E6567" w:rsidR="008E6567">
      <w:pPr>
        <w:spacing w:lineRule="auto" w:line="240" w:after="0"/>
        <w:jc w:val="both"/>
        <w:rPr>
          <w:rFonts w:eastAsia="Calibri"/>
          <w:color w:val="FF0000"/>
        </w:rPr>
      </w:pPr>
    </w:p>
    <w:p w:rsidRDefault="008E6567" w:rsidP="008E6567" w:rsidR="008E6567">
      <w:pPr>
        <w:spacing w:lineRule="auto" w:line="240" w:after="0"/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3. svibnja 2016. u 10,00 sati</w:t>
      </w:r>
    </w:p>
    <w:p w:rsidRDefault="008E6567" w:rsidP="008E6567" w:rsidR="008E6567">
      <w:pPr>
        <w:spacing w:lineRule="auto" w:line="240" w:after="0"/>
        <w:jc w:val="center"/>
        <w:rPr>
          <w:rFonts w:eastAsia="Calibri"/>
          <w:b/>
          <w:color w:themeColor="text1" w:val="000000"/>
          <w:u w:val="single"/>
        </w:rPr>
      </w:pPr>
    </w:p>
    <w:p w:rsidRDefault="008E6567" w:rsidP="008E6567" w:rsidR="008E6567">
      <w:pPr>
        <w:spacing w:lineRule="auto" w:line="240" w:after="0"/>
        <w:jc w:val="center"/>
        <w:rPr>
          <w:rFonts w:eastAsia="Calibri"/>
          <w:b/>
          <w:color w:val="FF0000"/>
          <w:u w:val="single"/>
        </w:rPr>
      </w:pP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kod Trgovačkog suda u Varaždinu, Braće Radić 2, soba broj 221/II kat, a na koje se dostavom ovoga rješenja pozivaju:</w:t>
      </w: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predlagatelj Financijska agencija, Regionalni centar Zagreb, Podružnica Varaždin, Augusta Cesarca 2, Varaždin,</w:t>
      </w: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direktor dužnika Siniša Benčik, Mursko Središće, Augusta Šenoe 18,</w:t>
      </w: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Županijsko državno odvjetništvo, Građansko-upravni odjel.</w:t>
      </w: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III. Nalaže se direktoru dužnika da do dana održavanja ročišta iz točke II. izreke ovog rješenja dostavi sudu popis imovine i obveza sukladno čl. 17. SZ-a.</w:t>
      </w: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</w:p>
    <w:p w:rsidRDefault="008E6567" w:rsidP="008E6567" w:rsidR="008E6567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Obrazloženje</w:t>
      </w: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Predlagatelj je 8. ožujka 2016. podnio ovome sudu prijedlog za otvaranje stečajnog postupka nad dužnikom, navodeći da dužnik na dan 1. rujna 2015. ima evidentirane neizvršene osnove za plaćanje u ukupnom iznosu od 57.980,63 kn.</w:t>
      </w: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Stoga je sud, primjenom čl. 110., 115. st.1., 117. st. 1. i 6., 177., 178. , 123. i 128. st. 1. SZ-a, odlučio kao u izreci.</w:t>
      </w: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</w:p>
    <w:p w:rsidRDefault="008E6567" w:rsidP="008E6567" w:rsidR="008E6567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U Varaždinu, 11. ožujka 2016. godine</w:t>
      </w: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  SUDAC</w:t>
      </w: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          Maja Valušnig</w:t>
      </w:r>
      <w:r>
        <w:rPr>
          <w:rFonts w:eastAsia="Calibri"/>
        </w:rPr>
        <w:tab/>
        <w:t>, v.r.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</w:t>
      </w: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 </w:t>
      </w: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UPUTA O PRAVNOM LIJEKU :</w:t>
      </w: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Protiv ovoga rješenja posebna žalba nije dopuštena (čl. 115. st. 1. SZ-a).</w:t>
      </w: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DNA:</w:t>
      </w: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1.  predlagatelj FINANCIJSKA AGENCIJA, Podružnica Varaždin, Augusta Cesarca 2</w:t>
      </w: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2.  BUDI.IN. d.o.o., Mursko Središće, Augusta Šenoe 18</w:t>
      </w: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3.  direktor Siniša Benčik, Mursko Središće, Augusta Šenoe 18</w:t>
      </w: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4.  Županijsko državno odvjetništvo, Građansko-upravni odjel</w:t>
      </w: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5.  stečajna e-Oglasna ploča </w:t>
      </w: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</w:p>
    <w:p w:rsidRDefault="008E6567" w:rsidP="008E6567" w:rsidR="008E6567">
      <w:pPr>
        <w:spacing w:lineRule="auto" w:line="240" w:after="0"/>
        <w:jc w:val="center"/>
        <w:rPr>
          <w:rFonts w:eastAsia="Calibri"/>
        </w:rPr>
      </w:pPr>
    </w:p>
    <w:p w:rsidRDefault="008E6567" w:rsidP="008E6567" w:rsidR="008E6567">
      <w:pPr>
        <w:spacing w:lineRule="auto" w:line="240" w:after="0"/>
        <w:jc w:val="both"/>
        <w:rPr>
          <w:rFonts w:eastAsia="Calibri"/>
        </w:rPr>
      </w:pPr>
    </w:p>
    <w:p w:rsidRDefault="008E6567" w:rsidP="008E6567" w:rsidR="008E6567"/>
    <w:p w:rsidRDefault="00DA0242" w:rsidP="008E6567" w:rsidR="00DA0242" w:rsidRPr="008E6567"/>
    <w:sectPr w:rsidSect="00EB0D4C" w:rsidR="00DA0242" w:rsidRPr="008E6567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567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E6567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lineRule="auto" w:line="240"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lineRule="auto" w:line="240" w:after="240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lineRule="auto" w:line="240" w:after="240"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lineRule="auto" w:line="240" w:after="0" w:before="120"/>
      <w:outlineLvl w:val="4"/>
    </w:pPr>
    <w:rPr>
      <w:rFonts w:cstheme="minorBidi"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lineRule="auto" w:line="240" w:after="0" w:before="120"/>
      <w:outlineLvl w:val="5"/>
    </w:pPr>
    <w:rPr>
      <w:rFonts w:cstheme="minorBidi"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lineRule="auto" w:line="240" w:after="0" w:before="120"/>
      <w:outlineLvl w:val="6"/>
    </w:pPr>
    <w:rPr>
      <w:rFonts w:cstheme="minorBidi"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lineRule="auto" w:line="240" w:after="0" w:before="120"/>
      <w:outlineLvl w:val="7"/>
    </w:pPr>
    <w:rPr>
      <w:rFonts w:cstheme="minorBidi"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lineRule="auto" w:line="240" w:after="0" w:before="120"/>
      <w:outlineLvl w:val="8"/>
    </w:pPr>
    <w:rPr>
      <w:rFonts w:cstheme="minorBidi"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lineRule="auto" w:line="240" w:after="120" w:before="600"/>
    </w:pPr>
    <w:rPr>
      <w:rFonts w:cstheme="minorBid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lineRule="auto" w:line="240" w:after="280" w:before="200"/>
      <w:ind w:right="936" w:left="936"/>
    </w:pPr>
    <w:rPr>
      <w:rFonts w:cstheme="minorBidi"/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lineRule="auto" w:line="240" w:after="0" w:before="60"/>
    </w:pPr>
    <w:rPr>
      <w:rFonts w:cstheme="minorBidi"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lineRule="auto" w:line="240" w:after="0" w:before="120"/>
    </w:pPr>
    <w:rPr>
      <w:rFonts w:cstheme="minorBidi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lineRule="auto" w:line="240" w:afterAutospacing="true" w:after="100" w:beforeAutospacing="true" w:before="100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/>
    </w:rPr>
  </w:style>
  <w:style w:customStyle="true" w:styleId="Normal-NoSpace" w:type="paragraph">
    <w:name w:val="Normal-No Space"/>
    <w:basedOn w:val="Normal"/>
    <w:rsid w:val="00EB0D4C"/>
    <w:pPr>
      <w:spacing w:lineRule="auto" w:line="240" w:after="0"/>
    </w:pPr>
    <w:rPr>
      <w:rFonts w:cstheme="minorBidi"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lineRule="auto" w:line="240" w:after="240"/>
      <w:jc w:val="right"/>
    </w:pPr>
    <w:rPr>
      <w:rFonts w:cstheme="minorBid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lineRule="auto" w:line="240" w:after="240"/>
    </w:pPr>
    <w:rPr>
      <w:rFonts w:cstheme="minorBidi"/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lineRule="auto" w:line="240" w:after="240"/>
    </w:pPr>
    <w:rPr>
      <w:rFonts w:cstheme="minorBidi"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lineRule="auto" w:line="240" w:after="0"/>
    </w:pPr>
    <w:rPr>
      <w:rFonts w:cstheme="minorBidi"/>
      <w:noProof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cstheme="minorBidi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lineRule="auto" w:line="240"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lineRule="auto" w:line="240" w:after="0"/>
    </w:pPr>
    <w:rPr>
      <w:rFonts w:cstheme="minorBidi"/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lineRule="auto" w:line="240"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E6567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 w:line="240" w:lineRule="auto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 w:line="240" w:lineRule="auto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 w:line="240" w:lineRule="auto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 w:line="240" w:lineRule="auto"/>
      <w:outlineLvl w:val="4"/>
    </w:pPr>
    <w:rPr>
      <w:rFonts w:ascii="Arial" w:cstheme="minorBidi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 w:line="240" w:lineRule="auto"/>
      <w:outlineLvl w:val="5"/>
    </w:pPr>
    <w:rPr>
      <w:rFonts w:ascii="Arial" w:cstheme="minorBidi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 w:line="240" w:lineRule="auto"/>
      <w:outlineLvl w:val="6"/>
    </w:pPr>
    <w:rPr>
      <w:rFonts w:ascii="Arial" w:cstheme="minorBidi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 w:line="240" w:lineRule="auto"/>
      <w:outlineLvl w:val="7"/>
    </w:pPr>
    <w:rPr>
      <w:rFonts w:ascii="Arial" w:cstheme="minorBidi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 w:line="240" w:lineRule="auto"/>
      <w:outlineLvl w:val="8"/>
    </w:pPr>
    <w:rPr>
      <w:rFonts w:ascii="Arial" w:cstheme="minorBidi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cstheme="minorBid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cstheme="minorBid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cstheme="minorBid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cstheme="minorBid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cstheme="minorBid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 w:line="240" w:lineRule="auto"/>
    </w:pPr>
    <w:rPr>
      <w:rFonts w:cstheme="minorBid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cstheme="minorBid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cstheme="minorBid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 w:line="240" w:lineRule="auto"/>
      <w:ind w:left="936" w:right="936"/>
    </w:pPr>
    <w:rPr>
      <w:rFonts w:cstheme="minorBidi"/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 w:line="240" w:lineRule="auto"/>
    </w:pPr>
    <w:rPr>
      <w:rFonts w:cstheme="minorBidi"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 w:line="240" w:lineRule="auto"/>
    </w:pPr>
    <w:rPr>
      <w:rFonts w:cstheme="minorBidi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 w:line="240" w:lineRule="auto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cstheme="minorBidi"/>
    </w:rPr>
  </w:style>
  <w:style w:customStyle="1" w:styleId="Normal-NoSpace" w:type="paragraph">
    <w:name w:val="Normal-No Space"/>
    <w:basedOn w:val="Normal"/>
    <w:rsid w:val="00EB0D4C"/>
    <w:pPr>
      <w:spacing w:after="0" w:line="240" w:lineRule="auto"/>
    </w:pPr>
    <w:rPr>
      <w:rFonts w:cstheme="minorBidi"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 w:line="240" w:lineRule="auto"/>
      <w:jc w:val="right"/>
    </w:pPr>
    <w:rPr>
      <w:rFonts w:cstheme="minorBid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 w:line="240" w:lineRule="auto"/>
    </w:pPr>
    <w:rPr>
      <w:rFonts w:cstheme="minorBidi"/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 w:line="240" w:lineRule="auto"/>
    </w:pPr>
    <w:rPr>
      <w:rFonts w:asciiTheme="minorHAnsi" w:cstheme="minorBid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 w:line="240" w:lineRule="auto"/>
    </w:pPr>
    <w:rPr>
      <w:rFonts w:cstheme="minorBidi"/>
      <w:noProof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cstheme="minorBidi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cstheme="minorBid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cstheme="minorBid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cstheme="minorBid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cstheme="minorBid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cstheme="minorBid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cstheme="minorBid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cstheme="minorBidi"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cstheme="minorBid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 w:line="240" w:lineRule="auto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cstheme="minorBid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cstheme="minorBid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 w:line="240" w:lineRule="auto"/>
    </w:pPr>
    <w:rPr>
      <w:rFonts w:cstheme="minorBidi"/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cstheme="minorBid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cstheme="minorBid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cstheme="minorBid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cstheme="minorBid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cstheme="minorBid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00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St-363/2016-4</izvorni_sadrzaj>
    <derivirana_varijabla naziv="DomainObject.Oznaka_1">St-363/2016-4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St-363/2016</izvorni_sadrzaj>
    <derivirana_varijabla naziv="DomainObject.Predmet.OznakaBroj_1">St-363/2016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BUDI.IN društvo s ograničenom odgovornošću za pružanje frizerskih usluga</izvorni_sadrzaj>
    <derivirana_varijabla naziv="DomainObject.Predmet.ProtustrankaFormated_1">  BUDI.IN društvo s ograničenom odgovornošću za pružanje frizerskih usluga</derivirana_varijabla>
  </DomainObject.Predmet.ProtustrankaFormated>
  <DomainObject.Predmet.ProtustrankaFormatedOIB>
    <izvorni_sadrzaj>  BUDI.IN društvo s ograničenom odgovornošću za pružanje frizerskih usluga, OIB 52140488867</izvorni_sadrzaj>
    <derivirana_varijabla naziv="DomainObject.Predmet.ProtustrankaFormatedOIB_1">  BUDI.IN društvo s ograničenom odgovornošću za pružanje frizerskih usluga, OIB 52140488867</derivirana_varijabla>
  </DomainObject.Predmet.ProtustrankaFormatedOIB>
  <DomainObject.Predmet.ProtustrankaFormatedWithAdress>
    <izvorni_sadrzaj> BUDI.IN društvo s ograničenom odgovornošću za pružanje frizerskih usluga, Augusta Šenoe 18, 40315 Mursko Središće</izvorni_sadrzaj>
    <derivirana_varijabla naziv="DomainObject.Predmet.ProtustrankaFormatedWithAdress_1"> BUDI.IN društvo s ograničenom odgovornošću za pružanje frizerskih usluga, Augusta Šenoe 18, 40315 Mursko Središće</derivirana_varijabla>
  </DomainObject.Predmet.ProtustrankaFormatedWithAdress>
  <DomainObject.Predmet.ProtustrankaFormatedWithAdressOIB>
    <izvorni_sadrzaj> BUDI.IN društvo s ograničenom odgovornošću za pružanje frizerskih usluga, OIB 52140488867, Augusta Šenoe 18, 40315 Mursko Središće</izvorni_sadrzaj>
    <derivirana_varijabla naziv="DomainObject.Predmet.ProtustrankaFormatedWithAdressOIB_1"> BUDI.IN društvo s ograničenom odgovornošću za pružanje frizerskih usluga, OIB 52140488867, Augusta Šenoe 18, 40315 Mursko Središće</derivirana_varijabla>
  </DomainObject.Predmet.ProtustrankaFormatedWithAdressOIB>
  <DomainObject.Predmet.ProtustrankaWithAdress>
    <izvorni_sadrzaj>BUDI.IN društvo s ograničenom odgovornošću za pružanje frizerskih usluga Augusta Šenoe 18, 40315 Mursko Središće</izvorni_sadrzaj>
    <derivirana_varijabla naziv="DomainObject.Predmet.ProtustrankaWithAdress_1">BUDI.IN društvo s ograničenom odgovornošću za pružanje frizerskih usluga Augusta Šenoe 18, 40315 Mursko Središće</derivirana_varijabla>
  </DomainObject.Predmet.ProtustrankaWithAdress>
  <DomainObject.Predmet.ProtustrankaWithAdressOIB>
    <izvorni_sadrzaj>BUDI.IN društvo s ograničenom odgovornošću za pružanje frizerskih usluga, OIB 52140488867, Augusta Šenoe 18, 40315 Mursko Središće</izvorni_sadrzaj>
    <derivirana_varijabla naziv="DomainObject.Predmet.ProtustrankaWithAdressOIB_1">BUDI.IN društvo s ograničenom odgovornošću za pružanje frizerskih usluga, OIB 52140488867, Augusta Šenoe 18, 40315 Mursko Središće</derivirana_varijabla>
  </DomainObject.Predmet.ProtustrankaWithAdressOIB>
  <DomainObject.Predmet.ProtustrankaNazivFormated>
    <izvorni_sadrzaj>BUDI.IN društvo s ograničenom odgovornošću za pružanje frizerskih usluga</izvorni_sadrzaj>
    <derivirana_varijabla naziv="DomainObject.Predmet.ProtustrankaNazivFormated_1">BUDI.IN društvo s ograničenom odgovornošću za pružanje frizerskih usluga</derivirana_varijabla>
  </DomainObject.Predmet.ProtustrankaNazivFormated>
  <DomainObject.Predmet.ProtustrankaNazivFormatedOIB>
    <izvorni_sadrzaj>BUDI.IN društvo s ograničenom odgovornošću za pružanje frizerskih usluga, OIB 52140488867</izvorni_sadrzaj>
    <derivirana_varijabla naziv="DomainObject.Predmet.ProtustrankaNazivFormatedOIB_1">BUDI.IN društvo s ograničenom odgovornošću za pružanje frizerskih usluga, OIB 52140488867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57980.63</izvorni_sadrzaj>
    <derivirana_varijabla naziv="DomainObject.Predmet.TrenutnaVrijednost_1">57980.63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BUDI.IN društvo s ograničenom odgovornošću za pružanje frizerskih usluga</item>
    </izvorni_sadrzaj>
    <derivirana_varijabla naziv="DomainObject.Predmet.ProtuStrankaListFormated_1">
      <item>BUDI.IN društvo s ograničenom odgovornošću za pružanje frizerskih usluga</item>
    </derivirana_varijabla>
  </DomainObject.Predmet.ProtuStrankaListFormated>
  <DomainObject.Predmet.ProtuStrankaListFormatedOIB>
    <izvorni_sadrzaj>
      <item>BUDI.IN društvo s ograničenom odgovornošću za pružanje frizerskih usluga, OIB 52140488867</item>
    </izvorni_sadrzaj>
    <derivirana_varijabla naziv="DomainObject.Predmet.ProtuStrankaListFormatedOIB_1">
      <item>BUDI.IN društvo s ograničenom odgovornošću za pružanje frizerskih usluga, OIB 52140488867</item>
    </derivirana_varijabla>
  </DomainObject.Predmet.ProtuStrankaListFormatedOIB>
  <DomainObject.Predmet.ProtuStrankaListFormatedWithAdress>
    <izvorni_sadrzaj>
      <item>BUDI.IN društvo s ograničenom odgovornošću za pružanje frizerskih usluga, Augusta Šenoe 18, 40315 Mursko Središće</item>
    </izvorni_sadrzaj>
    <derivirana_varijabla naziv="DomainObject.Predmet.ProtuStrankaListFormatedWithAdress_1">
      <item>BUDI.IN društvo s ograničenom odgovornošću za pružanje frizerskih usluga, Augusta Šenoe 18, 40315 Mursko Središće</item>
    </derivirana_varijabla>
  </DomainObject.Predmet.ProtuStrankaListFormatedWithAdress>
  <DomainObject.Predmet.ProtuStrankaListFormatedWithAdressOIB>
    <izvorni_sadrzaj>
      <item>BUDI.IN društvo s ograničenom odgovornošću za pružanje frizerskih usluga, OIB 52140488867, Augusta Šenoe 18, 40315 Mursko Središće</item>
    </izvorni_sadrzaj>
    <derivirana_varijabla naziv="DomainObject.Predmet.ProtuStrankaListFormatedWithAdressOIB_1">
      <item>BUDI.IN društvo s ograničenom odgovornošću za pružanje frizerskih usluga, OIB 52140488867, Augusta Šenoe 18, 40315 Mursko Središće</item>
    </derivirana_varijabla>
  </DomainObject.Predmet.ProtuStrankaListFormatedWithAdressOIB>
  <DomainObject.Predmet.ProtuStrankaListNazivFormated>
    <izvorni_sadrzaj>
      <item>BUDI.IN društvo s ograničenom odgovornošću za pružanje frizerskih usluga</item>
    </izvorni_sadrzaj>
    <derivirana_varijabla naziv="DomainObject.Predmet.ProtuStrankaListNazivFormated_1">
      <item>BUDI.IN društvo s ograničenom odgovornošću za pružanje frizerskih usluga</item>
    </derivirana_varijabla>
  </DomainObject.Predmet.ProtuStrankaListNazivFormated>
  <DomainObject.Predmet.ProtuStrankaListNazivFormatedOIB>
    <izvorni_sadrzaj>
      <item>BUDI.IN društvo s ograničenom odgovornošću za pružanje frizerskih usluga, OIB 52140488867</item>
    </izvorni_sadrzaj>
    <derivirana_varijabla naziv="DomainObject.Predmet.ProtuStrankaListNazivFormatedOIB_1">
      <item>BUDI.IN društvo s ograničenom odgovornošću za pružanje frizerskih usluga, OIB 52140488867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St-363/2016-4</izvorni_sadrzaj>
    <derivirana_varijabla naziv="DomainObject.PoslovniBrojDokumenta_1">St-363/2016-4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BUDI.IN društvo s ograničenom odgovornošću za pružanje frizerskih usluga</izvorni_sadrzaj>
    <derivirana_varijabla naziv="DomainObject.Predmet.ProtustrankaIDrugi_1">BUDI.IN društvo s ograničenom odgovornošću za pružanje frizerskih usluga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BUDI.IN društvo s ograničenom odgovornošću za pružanje frizerskih usluga, OIB 52140488867, Augusta Šenoe 18, 40315 Mursko Središće</izvorni_sadrzaj>
    <derivirana_varijabla naziv="DomainObject.Predmet.ProtustrankaIDrugiAdressOIB_1">BUDI.IN društvo s ograničenom odgovornošću za pružanje frizerskih usluga, OIB 52140488867, Augusta Šenoe 18,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BUDI.IN društvo s ograničenom odgovornošću za pružanje frizerskih usluga</item>
      <item>Sudski registar</item>
    </izvorni_sadrzaj>
    <derivirana_varijabla naziv="DomainObject.Predmet.SudioniciListNaziv_1">
      <item>Financijska agencija</item>
      <item>BUDI.IN društvo s ograničenom odgovornošću za pružanje frizerskih usluga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BUDI.IN društvo s ograničenom odgovornošću za pružanje frizerskih usluga, OIB 52140488867, Augusta Šenoe 18,40315 Mursko Središće</item>
      <item>Sudski registar</item>
    </izvorni_sadrzaj>
    <derivirana_varijabla naziv="DomainObject.Predmet.SudioniciListAdressOIB_1">
      <item>Financijska agencija, OIB 85821130368, A. Cesarca 2,42000 Varaždin</item>
      <item>BUDI.IN društvo s ograničenom odgovornošću za pružanje frizerskih usluga, OIB 52140488867, Augusta Šenoe 18,40315 Mursko Središće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2F73D4-967A-461C-9C20-451D459B43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2429</properties:Characters>
  <properties:Lines>82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2016-03-11T07:36:00Z</cp:lastPrinted>
  <dcterms:modified xmlns:xsi="http://www.w3.org/2001/XMLSchema-instance" xsi:type="dcterms:W3CDTF">2016-03-11T07:36:00Z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St-363/2016-4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