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f733" w14:paraId="6caf733" w:rsidRDefault="00531B2A" w:rsidP="00531B2A" w:rsidR="00531B2A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82556">
        <w:rPr>
          <w:b/>
        </w:rPr>
        <w:tab/>
      </w:r>
      <w:r>
        <w:rPr>
          <w:b/>
        </w:rPr>
        <w:t>1.St-4</w:t>
      </w:r>
      <w:r w:rsidR="009B7C5E">
        <w:rPr>
          <w:b/>
        </w:rPr>
        <w:t>51</w:t>
      </w:r>
      <w:r>
        <w:rPr>
          <w:b/>
        </w:rPr>
        <w:t>/2018</w:t>
      </w:r>
    </w:p>
    <w:p w:rsidRDefault="00531B2A" w:rsidP="00531B2A" w:rsidR="00531B2A">
      <w:pPr>
        <w:spacing w:before="50"/>
        <w:rPr>
          <w:b/>
        </w:rPr>
      </w:pPr>
    </w:p>
    <w:p w:rsidRDefault="00531B2A" w:rsidP="00531B2A" w:rsidR="00531B2A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B2A" w:rsidP="00531B2A" w:rsidR="00531B2A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531B2A" w:rsidP="00531B2A" w:rsidR="00531B2A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B2A" w:rsidP="00531B2A" w:rsidR="00531B2A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531B2A" w:rsidP="00531B2A" w:rsidR="00531B2A">
      <w:pPr>
        <w:spacing w:after="200" w:before="200"/>
        <w:jc w:val="center"/>
        <w:rPr>
          <w:b/>
          <w:spacing w:val="60"/>
        </w:rPr>
      </w:pPr>
    </w:p>
    <w:p w:rsidRDefault="00531B2A" w:rsidP="00531B2A" w:rsidR="00531B2A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531B2A" w:rsidP="00531B2A" w:rsidR="00531B2A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531B2A" w:rsidP="00531B2A" w:rsidR="00531B2A"/>
    <w:p w:rsidRDefault="00531B2A" w:rsidP="00531B2A" w:rsidR="00531B2A">
      <w:r>
        <w:tab/>
        <w:t>Trgovački sud u Splitu, po sucu ovog suda Velimiru Vukoviću, kao stečajnom sucu , u stečajnom postupku nad stečajnim dužnikom  Stečajnom masom iza</w:t>
      </w:r>
      <w:r w:rsidRPr="00531B2A">
        <w:t xml:space="preserve"> </w:t>
      </w:r>
      <w:r w:rsidRPr="00527184">
        <w:t xml:space="preserve">NAUTIKA NAST d.o.o. za nautički turizam i usluge, putnička agencija, OIB: 64125382991, </w:t>
      </w:r>
      <w:proofErr w:type="spellStart"/>
      <w:r w:rsidRPr="00527184">
        <w:t>Kranjčevićeva</w:t>
      </w:r>
      <w:proofErr w:type="spellEnd"/>
      <w:r w:rsidRPr="00527184">
        <w:t xml:space="preserve"> 29, </w:t>
      </w:r>
      <w:r>
        <w:t xml:space="preserve">ranije Domovinskog rata 10, </w:t>
      </w:r>
      <w:r w:rsidRPr="00527184">
        <w:t>Split</w:t>
      </w:r>
      <w:r>
        <w:t>,  nakon   ispitnog ročišta održanog kod ovog suda dana 13. rujna 2018. godine,</w:t>
      </w:r>
    </w:p>
    <w:p w:rsidRDefault="00531B2A" w:rsidP="00531B2A" w:rsidR="00531B2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531B2A" w:rsidP="00531B2A" w:rsidR="00531B2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531B2A" w:rsidP="00531B2A" w:rsidR="00531B2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531B2A" w:rsidP="00531B2A" w:rsidR="00531B2A">
      <w:pPr>
        <w:pStyle w:val="Odlomakpopisa"/>
        <w:ind w:left="780"/>
      </w:pPr>
      <w:r>
        <w:t>Utvrđuju se tražbine vjerovnika II. višeg isplatnog reda:</w:t>
      </w:r>
    </w:p>
    <w:p w:rsidRDefault="00531B2A" w:rsidP="00531B2A" w:rsidR="00531B2A">
      <w:pPr>
        <w:pStyle w:val="Odlomakpopisa"/>
        <w:ind w:left="780"/>
      </w:pPr>
    </w:p>
    <w:p w:rsidRDefault="00531B2A" w:rsidP="00531B2A" w:rsidR="00531B2A">
      <w:r>
        <w:t>-  SERGEY NAZAROV, Moskva, OIB: 44817055067, u iznosu od 5.262.022,67 kn</w:t>
      </w:r>
    </w:p>
    <w:p w:rsidRDefault="00531B2A" w:rsidP="00531B2A" w:rsidR="00531B2A">
      <w:r>
        <w:t>- ALEXANDER STREKALEV, Moskva, OIB: 59363571457, u iznosu od 6.162.128,86 kn</w:t>
      </w:r>
    </w:p>
    <w:p w:rsidRDefault="00531B2A" w:rsidP="00531B2A" w:rsidR="00531B2A">
      <w:r>
        <w:t>- REPUBLIKA HRVATSKA, Ministarstvo financija, OIB: 18683136487, u iznosu od 2.688,21 kn</w:t>
      </w:r>
    </w:p>
    <w:p w:rsidRDefault="00531B2A" w:rsidP="00531B2A" w:rsidR="00531B2A">
      <w:pPr>
        <w:jc w:val="both"/>
        <w:rPr>
          <w:noProof/>
        </w:rPr>
      </w:pPr>
    </w:p>
    <w:p w:rsidRDefault="00531B2A" w:rsidP="00531B2A" w:rsidR="00531B2A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531B2A" w:rsidP="00531B2A" w:rsidR="00531B2A">
      <w:pPr>
        <w:pStyle w:val="Bezproreda"/>
        <w:rPr>
          <w:rFonts w:cs="Times New Roman" w:hAnsi="Times New Roman" w:ascii="Times New Roman"/>
        </w:rPr>
      </w:pPr>
    </w:p>
    <w:p w:rsidRDefault="00531B2A" w:rsidP="00531B2A" w:rsidR="00531B2A" w:rsidRPr="00BF231F">
      <w:pPr>
        <w:spacing w:after="200"/>
        <w:ind w:firstLine="708"/>
        <w:jc w:val="both"/>
      </w:pPr>
      <w:r>
        <w:t>Rješenjem ovog suda br. 1.</w:t>
      </w:r>
      <w:r w:rsidR="00EE2271" w:rsidRPr="00EE2271">
        <w:t xml:space="preserve"> </w:t>
      </w:r>
      <w:r w:rsidR="00EE2271">
        <w:t xml:space="preserve">St-451/2018 od 26. lipnja 2018. godine određen </w:t>
      </w:r>
      <w:r w:rsidR="00A82556">
        <w:t xml:space="preserve">je </w:t>
      </w:r>
      <w:r w:rsidR="00EE2271">
        <w:t>nastavak stečajnog postupka na stečajnim dužnikom S</w:t>
      </w:r>
      <w:r w:rsidR="00EE2271" w:rsidRPr="00802235">
        <w:t xml:space="preserve">tečajna masa iza NAUTIKA NAST d.o.o. za nautički turizam i usluge, putnička agencija, OIB: 64125382991, </w:t>
      </w:r>
      <w:proofErr w:type="spellStart"/>
      <w:r w:rsidR="00EE2271" w:rsidRPr="00802235">
        <w:t>Kranjčevićeva</w:t>
      </w:r>
      <w:proofErr w:type="spellEnd"/>
      <w:r w:rsidR="00EE2271" w:rsidRPr="00802235">
        <w:t xml:space="preserve"> 29, ranije Domovinskog rata 10, Split</w:t>
      </w:r>
      <w:r w:rsidR="00EE2271">
        <w:t xml:space="preserve">. Istim rješenjem za stečajnog upravitelja imenovan je </w:t>
      </w:r>
      <w:r w:rsidR="00EE2271" w:rsidRPr="00802235">
        <w:t>Ante Majić, Zagreb, Prilaz baruna Filipovića 13, OIB: 54998137767.</w:t>
      </w:r>
    </w:p>
    <w:p w:rsidRDefault="00531B2A" w:rsidP="00531B2A" w:rsidR="00531B2A">
      <w:pPr>
        <w:spacing w:before="240"/>
        <w:ind w:firstLine="360"/>
        <w:jc w:val="both"/>
        <w:rPr>
          <w:rFonts w:eastAsia="Calibri"/>
        </w:rPr>
      </w:pPr>
      <w:r>
        <w:rPr>
          <w:rFonts w:eastAsia="Calibri"/>
          <w:lang w:eastAsia="en-US"/>
        </w:rPr>
        <w:tab/>
        <w:t>Na  ispitnom ročištu, održanom kod ovog suda dana 13. rujna 2018. godine, ispitan</w:t>
      </w:r>
      <w:r w:rsidR="00EE2271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</w:t>
      </w:r>
      <w:r w:rsidR="00EE2271">
        <w:rPr>
          <w:rFonts w:eastAsia="Calibri"/>
          <w:lang w:eastAsia="en-US"/>
        </w:rPr>
        <w:t>su</w:t>
      </w:r>
      <w:r>
        <w:rPr>
          <w:rFonts w:eastAsia="Calibri"/>
          <w:lang w:eastAsia="en-US"/>
        </w:rPr>
        <w:t xml:space="preserve"> tražbina stečajn</w:t>
      </w:r>
      <w:r w:rsidR="00EE2271">
        <w:rPr>
          <w:rFonts w:eastAsia="Calibri"/>
          <w:lang w:eastAsia="en-US"/>
        </w:rPr>
        <w:t>ih</w:t>
      </w:r>
      <w:r>
        <w:rPr>
          <w:rFonts w:eastAsia="Calibri"/>
          <w:lang w:eastAsia="en-US"/>
        </w:rPr>
        <w:t xml:space="preserve"> vjerovnika  II. višeg isplatnog reda, a koje </w:t>
      </w:r>
      <w:r w:rsidR="00EE2271">
        <w:rPr>
          <w:rFonts w:eastAsia="Calibri"/>
          <w:lang w:eastAsia="en-US"/>
        </w:rPr>
        <w:t>su</w:t>
      </w:r>
      <w:r>
        <w:rPr>
          <w:rFonts w:eastAsia="Calibri"/>
          <w:lang w:eastAsia="en-US"/>
        </w:rPr>
        <w:t xml:space="preserve"> prijavljen</w:t>
      </w:r>
      <w:r w:rsidR="00EE2271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unutar roka za prijave tražbina stečajnom upravitelju</w:t>
      </w:r>
      <w:r w:rsidR="00EE227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i to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531B2A" w:rsidP="00EE2271" w:rsidR="00A82556">
      <w:pPr>
        <w:ind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>Na navedenom ročištu stečajni upravitelj se je izjasnio da u  priznaje prijavljen</w:t>
      </w:r>
      <w:r w:rsidR="00A82556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tražbin</w:t>
      </w:r>
      <w:r w:rsidR="00A82556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stečajn</w:t>
      </w:r>
      <w:r w:rsidR="00A82556">
        <w:rPr>
          <w:rFonts w:eastAsia="Calibri"/>
          <w:lang w:eastAsia="en-US"/>
        </w:rPr>
        <w:t>ih</w:t>
      </w:r>
      <w:r>
        <w:rPr>
          <w:rFonts w:eastAsia="Calibri"/>
          <w:lang w:eastAsia="en-US"/>
        </w:rPr>
        <w:t xml:space="preserve"> vjerovnika II. višeg isplatnog reda</w:t>
      </w:r>
      <w:r w:rsidR="00EE2271">
        <w:rPr>
          <w:rFonts w:eastAsia="Calibri"/>
          <w:lang w:eastAsia="en-US"/>
        </w:rPr>
        <w:t xml:space="preserve"> i to:  </w:t>
      </w:r>
      <w:r w:rsidR="00EE2271">
        <w:t xml:space="preserve">SERGEY NAZAROV, Moskva, OIB: 44817055067, u iznosu od 5.262.022,67 kn,  ALEXANDER STREKALEV, Moskva, OIB: 59363571457, u iznosu od 6.162.128,86 kn i  REPUBLIKA HRVATSKA, Ministarstvo financija, OIB: 18683136487, u iznosu od 2.688,21 kn, </w:t>
      </w:r>
      <w:r w:rsidR="00EE2271">
        <w:rPr>
          <w:rFonts w:eastAsia="Calibri"/>
          <w:lang w:eastAsia="en-US"/>
        </w:rPr>
        <w:t xml:space="preserve">, obzirom da se temelje </w:t>
      </w:r>
    </w:p>
    <w:p w:rsidRDefault="00A82556" w:rsidP="00A82556" w:rsidR="00A82556">
      <w:pPr>
        <w:pStyle w:val="Bezproreda"/>
        <w:ind w:firstLine="708" w:left="35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1.St-4</w:t>
      </w:r>
      <w:r w:rsidR="002A5A2A">
        <w:rPr>
          <w:rFonts w:cs="Times New Roman" w:hAnsi="Times New Roman" w:ascii="Times New Roman"/>
          <w:b/>
          <w:sz w:val="24"/>
          <w:szCs w:val="24"/>
        </w:rPr>
        <w:t>51</w:t>
      </w:r>
      <w:r>
        <w:rPr>
          <w:rFonts w:cs="Times New Roman" w:hAnsi="Times New Roman" w:ascii="Times New Roman"/>
          <w:b/>
          <w:sz w:val="24"/>
          <w:szCs w:val="24"/>
        </w:rPr>
        <w:t>/2018</w:t>
      </w:r>
    </w:p>
    <w:p w:rsidRDefault="00A82556" w:rsidP="00A82556" w:rsidR="00A82556">
      <w:pPr>
        <w:rPr>
          <w:rFonts w:eastAsia="Calibri"/>
          <w:lang w:eastAsia="en-US"/>
        </w:rPr>
      </w:pPr>
    </w:p>
    <w:p w:rsidRDefault="00EE2271" w:rsidP="00A82556" w:rsidR="00531B2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vjerodostojnoj dokumentaciji, </w:t>
      </w:r>
      <w:r w:rsidR="00531B2A">
        <w:rPr>
          <w:rFonts w:eastAsia="Calibri"/>
          <w:lang w:eastAsia="en-US"/>
        </w:rPr>
        <w:t xml:space="preserve"> koja je priložena uz prijav</w:t>
      </w:r>
      <w:r w:rsidR="00C165DC">
        <w:rPr>
          <w:rFonts w:eastAsia="Calibri"/>
          <w:lang w:eastAsia="en-US"/>
        </w:rPr>
        <w:t>e</w:t>
      </w:r>
      <w:r w:rsidR="00531B2A">
        <w:rPr>
          <w:rFonts w:eastAsia="Calibri"/>
          <w:lang w:eastAsia="en-US"/>
        </w:rPr>
        <w:t xml:space="preserve"> tražbin</w:t>
      </w:r>
      <w:r w:rsidR="00A82556">
        <w:rPr>
          <w:rFonts w:eastAsia="Calibri"/>
          <w:lang w:eastAsia="en-US"/>
        </w:rPr>
        <w:t>a,</w:t>
      </w:r>
      <w:r w:rsidR="00531B2A">
        <w:rPr>
          <w:rFonts w:eastAsia="Calibri"/>
          <w:lang w:eastAsia="en-US"/>
        </w:rPr>
        <w:t xml:space="preserve"> dostavljene stečajnom upravitelju. </w:t>
      </w:r>
    </w:p>
    <w:p w:rsidRDefault="00531B2A" w:rsidP="00EE2271" w:rsidR="00531B2A">
      <w:pPr>
        <w:jc w:val="both"/>
      </w:pPr>
      <w:r>
        <w:rPr>
          <w:color w:val="000000"/>
          <w:lang w:eastAsia="en-US"/>
        </w:rPr>
        <w:tab/>
        <w:t xml:space="preserve"> </w:t>
      </w:r>
      <w:r>
        <w:tab/>
      </w:r>
      <w:r>
        <w:tab/>
      </w:r>
      <w:r>
        <w:tab/>
      </w:r>
    </w:p>
    <w:p w:rsidRDefault="00531B2A" w:rsidP="00A82556" w:rsidR="00531B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531B2A" w:rsidP="00531B2A" w:rsidR="00531B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1B2A" w:rsidP="00531B2A" w:rsidR="00531B2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531B2A" w:rsidP="00531B2A" w:rsidR="00531B2A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13. rujna 2018.  godine.</w:t>
      </w:r>
    </w:p>
    <w:p w:rsidRDefault="00531B2A" w:rsidP="00531B2A" w:rsidR="00531B2A">
      <w:pPr>
        <w:jc w:val="center"/>
        <w:rPr>
          <w:rFonts w:eastAsia="Calibri"/>
          <w:sz w:val="16"/>
          <w:szCs w:val="16"/>
          <w:lang w:eastAsia="en-US"/>
        </w:rPr>
      </w:pPr>
    </w:p>
    <w:p w:rsidRDefault="00531B2A" w:rsidP="00531B2A" w:rsidR="00531B2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531B2A" w:rsidP="00531B2A" w:rsidR="00531B2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</w:p>
    <w:p w:rsidRDefault="00531B2A" w:rsidP="00531B2A" w:rsidR="00531B2A">
      <w:pPr>
        <w:jc w:val="both"/>
        <w:rPr>
          <w:rFonts w:eastAsia="Calibri"/>
          <w:lang w:eastAsia="en-US"/>
        </w:rPr>
      </w:pPr>
    </w:p>
    <w:p w:rsidRDefault="00531B2A" w:rsidP="00531B2A" w:rsidR="00531B2A">
      <w:pPr>
        <w:jc w:val="both"/>
        <w:rPr>
          <w:rFonts w:eastAsia="Calibri"/>
          <w:lang w:eastAsia="en-US"/>
        </w:rPr>
      </w:pPr>
    </w:p>
    <w:p w:rsidRDefault="00531B2A" w:rsidP="00531B2A" w:rsidR="00531B2A">
      <w:pPr>
        <w:jc w:val="both"/>
        <w:rPr>
          <w:rFonts w:eastAsia="Calibri"/>
          <w:lang w:eastAsia="en-US"/>
        </w:rPr>
      </w:pPr>
    </w:p>
    <w:p w:rsidRDefault="00531B2A" w:rsidP="00531B2A" w:rsidR="00531B2A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531B2A" w:rsidP="00531B2A" w:rsidR="00531B2A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531B2A" w:rsidP="00531B2A" w:rsidR="00531B2A">
      <w:pPr>
        <w:jc w:val="both"/>
        <w:rPr>
          <w:rFonts w:eastAsia="Calibri"/>
          <w:lang w:eastAsia="en-US"/>
        </w:rPr>
      </w:pPr>
    </w:p>
    <w:p w:rsidRDefault="00531B2A" w:rsidP="00531B2A" w:rsidR="00531B2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531B2A" w:rsidP="00531B2A" w:rsidR="00531B2A">
      <w:pPr>
        <w:ind w:firstLine="357"/>
        <w:jc w:val="both"/>
      </w:pPr>
      <w:r>
        <w:t xml:space="preserve">- stečajnom upravitelju </w:t>
      </w:r>
    </w:p>
    <w:p w:rsidRDefault="00531B2A" w:rsidP="00531B2A" w:rsidR="00531B2A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531B2A" w:rsidP="00531B2A" w:rsidR="00531B2A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531B2A" w:rsidP="00531B2A" w:rsidR="00531B2A"/>
    <w:p w:rsidRDefault="00531B2A" w:rsidP="00531B2A" w:rsidR="00531B2A"/>
    <w:p w:rsidRDefault="00531B2A" w:rsidP="00531B2A" w:rsidR="00531B2A"/>
    <w:p w:rsidRDefault="00531B2A" w:rsidP="00531B2A" w:rsidR="00531B2A"/>
    <w:p w:rsidRDefault="00531B2A" w:rsidP="00531B2A" w:rsidR="00531B2A"/>
    <w:p w:rsidRDefault="00531B2A" w:rsidP="00531B2A" w:rsidR="00531B2A"/>
    <w:p w:rsidRDefault="00531B2A" w:rsidP="00531B2A" w:rsidR="00531B2A"/>
    <w:p w:rsidRDefault="00531B2A" w:rsidP="00531B2A" w:rsidR="00531B2A"/>
    <w:p w:rsidRDefault="00531B2A" w:rsidP="00531B2A" w:rsidR="00531B2A"/>
    <w:p w:rsidRDefault="00531B2A" w:rsidP="00531B2A" w:rsidR="00531B2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B2A"/>
    <w:rsid w:val="002A5A2A"/>
    <w:rsid w:val="00531B2A"/>
    <w:rsid w:val="009B7C5E"/>
    <w:rsid w:val="00A82556"/>
    <w:rsid w:val="00C165DC"/>
    <w:rsid w:val="00EE2271"/>
    <w:rsid w:val="00F44C2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B2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1B2A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531B2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1B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B2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C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C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C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C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B2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1B2A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531B2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1B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B2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C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C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C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C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St-451/2018</izvorni_sadrzaj>
    <derivirana_varijabla naziv="DomainObject.Predmet.OznakaBroj_1">St-451/2018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NAUTIKA NAST d.o.o. za nautički turizam i usluge, putnička agencija u stečaju</izvorni_sadrzaj>
    <derivirana_varijabla naziv="DomainObject.Predmet.ProtustrankaFormated_1">  Stečajna masa iza NAUTIKA NAST d.o.o. za nautički turizam i usluge, putnička agencija u stečaju</derivirana_varijabla>
  </DomainObject.Predmet.ProtustrankaFormated>
  <DomainObject.Predmet.ProtustrankaFormatedOIB>
    <izvorni_sadrzaj>  Stečajna masa iza NAUTIKA NAST d.o.o. za nautički turizam i usluge, putnička agencija u stečaju, OIB 90826903925</izvorni_sadrzaj>
    <derivirana_varijabla naziv="DomainObject.Predmet.ProtustrankaFormatedOIB_1">  Stečajna masa iza NAUTIKA NAST d.o.o. za nautički turizam i usluge, putnička agencija u stečaju, OIB 90826903925</derivirana_varijabla>
  </DomainObject.Predmet.ProtustrankaFormatedOIB>
  <DomainObject.Predmet.ProtustrankaFormatedWithAdress>
    <izvorni_sadrzaj> Stečajna masa iza NAUTIKA NAST d.o.o. za nautički turizam i usluge, putnička agencija u stečaju, Prilaz baruna Filipovića 13, 10000 Zagreb</izvorni_sadrzaj>
    <derivirana_varijabla naziv="DomainObject.Predmet.ProtustrankaFormatedWithAdress_1"> Stečajna masa iza NAUTIKA NAST d.o.o. za nautički turizam i usluge, putnička agencija u stečaju, Prilaz baruna Filipovića 13, 10000 Zagreb</derivirana_varijabla>
  </DomainObject.Predmet.ProtustrankaFormatedWithAdress>
  <DomainObject.Predmet.ProtustrankaFormatedWithAdressOIB>
    <izvorni_sadrzaj> Stečajna masa iza NAUTIKA NAST d.o.o. za nautički turizam i usluge, putnička agencija u stečaju, OIB 90826903925, Prilaz baruna Filipovića 13, 10000 Zagreb</izvorni_sadrzaj>
    <derivirana_varijabla naziv="DomainObject.Predmet.ProtustrankaFormatedWithAdressOIB_1"> Stečajna masa iza NAUTIKA NAST d.o.o. za nautički turizam i usluge, putnička agencija u stečaju, OIB 90826903925, Prilaz baruna Filipovića 13, 10000 Zagreb</derivirana_varijabla>
  </DomainObject.Predmet.ProtustrankaFormatedWithAdressOIB>
  <DomainObject.Predmet.ProtustrankaWithAdress>
    <izvorni_sadrzaj>Stečajna masa iza NAUTIKA NAST d.o.o. za nautički turizam i usluge, putnička agencija u stečaju Prilaz baruna Filipovića 13, 10000 Zagreb</izvorni_sadrzaj>
    <derivirana_varijabla naziv="DomainObject.Predmet.ProtustrankaWithAdress_1">Stečajna masa iza NAUTIKA NAST d.o.o. za nautički turizam i usluge, putnička agencija u stečaju Prilaz baruna Filipovića 13, 10000 Zagreb</derivirana_varijabla>
  </DomainObject.Predmet.ProtustrankaWithAdress>
  <DomainObject.Predmet.ProtustrankaWithAdressOIB>
    <izvorni_sadrzaj>Stečajna masa iza NAUTIKA NAST d.o.o. za nautički turizam i usluge, putnička agencija u stečaju, OIB 90826903925, Prilaz baruna Filipovića 13, 10000 Zagreb</izvorni_sadrzaj>
    <derivirana_varijabla naziv="DomainObject.Predmet.ProtustrankaWithAdressOIB_1">Stečajna masa iza NAUTIKA NAST d.o.o. za nautički turizam i usluge, putnička agencija u stečaju, OIB 90826903925, Prilaz baruna Filipovića 13, 10000 Zagreb</derivirana_varijabla>
  </DomainObject.Predmet.ProtustrankaWithAdressOIB>
  <DomainObject.Predmet.ProtustrankaNazivFormated>
    <izvorni_sadrzaj>Stečajna masa iza NAUTIKA NAST d.o.o. za nautički turizam i usluge, putnička agencija u stečaju</izvorni_sadrzaj>
    <derivirana_varijabla naziv="DomainObject.Predmet.ProtustrankaNazivFormated_1">Stečajna masa iza NAUTIKA NAST d.o.o. za nautički turizam i usluge, putnička agencija u stečaju</derivirana_varijabla>
  </DomainObject.Predmet.ProtustrankaNazivFormated>
  <DomainObject.Predmet.ProtustrankaNazivFormatedOIB>
    <izvorni_sadrzaj>Stečajna masa iza NAUTIKA NAST d.o.o. za nautički turizam i usluge, putnička agencija u stečaju, OIB 90826903925</izvorni_sadrzaj>
    <derivirana_varijabla naziv="DomainObject.Predmet.ProtustrankaNazivFormatedOIB_1">Stečajna masa iza NAUTIKA NAST d.o.o. za nautički turizam i usluge, putnička agencija u stečaju, OIB 90826903925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NAUTIKA NAST d.o.o. za nautički turizam i usluge, putnička agencija u stečaju</item>
    </izvorni_sadrzaj>
    <derivirana_varijabla naziv="DomainObject.Predmet.ProtuStrankaListFormated_1">
      <item>Stečajna masa iza NAUTIKA NAST d.o.o. za nautički turizam i usluge, putnička agencija u stečaju</item>
    </derivirana_varijabla>
  </DomainObject.Predmet.ProtuStrankaListFormated>
  <DomainObject.Predmet.ProtuStrankaListFormatedOIB>
    <izvorni_sadrzaj>
      <item>Stečajna masa iza NAUTIKA NAST d.o.o. za nautički turizam i usluge, putnička agencija u stečaju, OIB 90826903925</item>
    </izvorni_sadrzaj>
    <derivirana_varijabla naziv="DomainObject.Predmet.ProtuStrankaListFormatedOIB_1">
      <item>Stečajna masa iza NAUTIKA NAST d.o.o. za nautički turizam i usluge, putnička agencija u stečaju, OIB 90826903925</item>
    </derivirana_varijabla>
  </DomainObject.Predmet.ProtuStrankaListFormatedOIB>
  <DomainObject.Predmet.ProtuStrankaListFormatedWithAdress>
    <izvorni_sadrzaj>
      <item>Stečajna masa iza NAUTIKA NAST d.o.o. za nautički turizam i usluge, putnička agencija u stečaju, Prilaz baruna Filipovića 13, 10000 Zagreb</item>
    </izvorni_sadrzaj>
    <derivirana_varijabla naziv="DomainObject.Predmet.ProtuStrankaListFormatedWithAdress_1">
      <item>Stečajna masa iza NAUTIKA NAST d.o.o. za nautički turizam i usluge, putnička agencija u stečaju, Prilaz baruna Filipovića 13, 10000 Zagreb</item>
    </derivirana_varijabla>
  </DomainObject.Predmet.ProtuStrankaListFormatedWithAdress>
  <DomainObject.Predmet.ProtuStrankaListFormatedWithAdressOIB>
    <izvorni_sadrzaj>
      <item>Stečajna masa iza NAUTIKA NAST d.o.o. za nautički turizam i usluge, putnička agencija u stečaju, OIB 90826903925, Prilaz baruna Filipovića 13, 10000 Zagreb</item>
    </izvorni_sadrzaj>
    <derivirana_varijabla naziv="DomainObject.Predmet.ProtuStrankaListFormatedWithAdressOIB_1">
      <item>Stečajna masa iza NAUTIKA NAST d.o.o. za nautički turizam i usluge, putnička agencija u stečaju, OIB 90826903925, Prilaz baruna Filipovića 13, 10000 Zagreb</item>
    </derivirana_varijabla>
  </DomainObject.Predmet.ProtuStrankaListFormatedWithAdressOIB>
  <DomainObject.Predmet.ProtuStrankaListNazivFormated>
    <izvorni_sadrzaj>
      <item>Stečajna masa iza NAUTIKA NAST d.o.o. za nautički turizam i usluge, putnička agencija u stečaju</item>
    </izvorni_sadrzaj>
    <derivirana_varijabla naziv="DomainObject.Predmet.ProtuStrankaListNazivFormated_1">
      <item>Stečajna masa iza NAUTIKA NAST d.o.o. za nautički turizam i usluge, putnička agencija u stečaju</item>
    </derivirana_varijabla>
  </DomainObject.Predmet.ProtuStrankaListNazivFormated>
  <DomainObject.Predmet.ProtuStrankaListNazivFormatedOIB>
    <izvorni_sadrzaj>
      <item>Stečajna masa iza NAUTIKA NAST d.o.o. za nautički turizam i usluge, putnička agencija u stečaju, OIB 90826903925</item>
    </izvorni_sadrzaj>
    <derivirana_varijabla naziv="DomainObject.Predmet.ProtuStrankaListNazivFormatedOIB_1">
      <item>Stečajna masa iza NAUTIKA NAST d.o.o. za nautički turizam i usluge, putnička agencija u stečaju, OIB 90826903925</item>
    </derivirana_varijabla>
  </DomainObject.Predmet.ProtuStrankaListNazivFormatedOIB>
  <DomainObject.Predmet.OstaliListFormated>
    <izvorni_sadrzaj>
      <item>Sergey Nazarov</item>
      <item>Alexander Strekalev</item>
      <item>Ministarstvo financija RH</item>
      <item>Zajednički odvjetnički ured  Ivo Smrkei Maja Smrke</item>
    </izvorni_sadrzaj>
    <derivirana_varijabla naziv="DomainObject.Predmet.OstaliListFormated_1">
      <item>Sergey Nazarov</item>
      <item>Alexander Strekalev</item>
      <item>Ministarstvo financija RH</item>
      <item>Zajednički odvjetnički ured  Ivo Smrkei Maja Smrke</item>
    </derivirana_varijabla>
  </DomainObject.Predmet.OstaliListFormated>
  <DomainObject.Predmet.OstaliListFormatedOIB>
    <izvorni_sadrzaj>
      <item>Sergey Nazarov</item>
      <item>Alexander Strekalev</item>
      <item>Ministarstvo financija RH, OIB 18683136487</item>
      <item>Zajednički odvjetnički ured  Ivo Smrkei Maja Smrke</item>
    </izvorni_sadrzaj>
    <derivirana_varijabla naziv="DomainObject.Predmet.OstaliListFormatedOIB_1">
      <item>Sergey Nazarov</item>
      <item>Alexander Strekalev</item>
      <item>Ministarstvo financija RH, OIB 18683136487</item>
      <item>Zajednički odvjetnički ured  Ivo Smrkei Maja Smrke</item>
    </derivirana_varijabla>
  </DomainObject.Predmet.OstaliListFormatedOIB>
  <DomainObject.Predmet.OstaliListFormatedWithAdress>
    <izvorni_sadrzaj>
      <item>Sergey Nazarov, Ul.Ostozhenka 25, Moskva</item>
      <item>Alexander Strekalev, Frunzenskaja, Naberežnaja 32, Moskva</item>
      <item>Ministarstvo financija RH</item>
      <item>Zajednički odvjetnički ured  Ivo Smrkei Maja Smrke, Riječka 18, 21000 Split</item>
    </izvorni_sadrzaj>
    <derivirana_varijabla naziv="DomainObject.Predmet.OstaliListFormatedWithAdress_1">
      <item>Sergey Nazarov, Ul.Ostozhenka 25, Moskva</item>
      <item>Alexander Strekalev, Frunzenskaja, Naberežnaja 32, Moskva</item>
      <item>Ministarstvo financija RH</item>
      <item>Zajednički odvjetnički ured  Ivo Smrkei Maja Smrke, Riječka 18, 21000 Split</item>
    </derivirana_varijabla>
  </DomainObject.Predmet.OstaliListFormatedWithAdress>
  <DomainObject.Predmet.OstaliListFormatedWithAdressOIB>
    <izvorni_sadrzaj>
      <item>Sergey Nazarov, Ul.Ostozhenka 25, Moskva</item>
      <item>Alexander Strekalev, Frunzenskaja, Naberežnaja 32, Moskva</item>
      <item>Ministarstvo financija RH, OIB 18683136487</item>
      <item>Zajednički odvjetnički ured  Ivo Smrkei Maja Smrke, Riječka 18, 21000 Split</item>
    </izvorni_sadrzaj>
    <derivirana_varijabla naziv="DomainObject.Predmet.OstaliListFormatedWithAdressOIB_1">
      <item>Sergey Nazarov, Ul.Ostozhenka 25, Moskva</item>
      <item>Alexander Strekalev, Frunzenskaja, Naberežnaja 32, Moskva</item>
      <item>Ministarstvo financija RH, OIB 18683136487</item>
      <item>Zajednički odvjetnički ured  Ivo Smrkei Maja Smrke, Riječka 18, 21000 Split</item>
    </derivirana_varijabla>
  </DomainObject.Predmet.OstaliListFormatedWithAdressOIB>
  <DomainObject.Predmet.OstaliListNazivFormated>
    <izvorni_sadrzaj>
      <item>Sergey Nazarov</item>
      <item>Alexander Strekalev</item>
      <item>Ministarstvo financija RH</item>
      <item>Zajednički odvjetnički ured  Ivo Smrkei Maja Smrke</item>
    </izvorni_sadrzaj>
    <derivirana_varijabla naziv="DomainObject.Predmet.OstaliListNazivFormated_1">
      <item>Sergey Nazarov</item>
      <item>Alexander Strekalev</item>
      <item>Ministarstvo financija RH</item>
      <item>Zajednički odvjetnički ured  Ivo Smrkei Maja Smrke</item>
    </derivirana_varijabla>
  </DomainObject.Predmet.OstaliListNazivFormated>
  <DomainObject.Predmet.OstaliListNazivFormatedOIB>
    <izvorni_sadrzaj>
      <item>Sergey Nazarov</item>
      <item>Alexander Strekalev</item>
      <item>Ministarstvo financija RH, OIB 18683136487</item>
      <item>Zajednički odvjetnički ured  Ivo Smrkei Maja Smrke</item>
    </izvorni_sadrzaj>
    <derivirana_varijabla naziv="DomainObject.Predmet.OstaliListNazivFormatedOIB_1">
      <item>Sergey Nazarov</item>
      <item>Alexander Strekalev</item>
      <item>Ministarstvo financija RH, OIB 18683136487</item>
      <item>Zajednički odvjetnički ured  Ivo Smrkei Maja Smrke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NAUTIKA NAST d.o.o. za nautički turizam i usluge, putnička agencija u stečaju</izvorni_sadrzaj>
    <derivirana_varijabla naziv="DomainObject.Predmet.ProtustrankaIDrugi_1">Stečajna masa iza NAUTIKA NAST d.o.o. za nautički turizam i usluge, putnička agencija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NAUTIKA NAST d.o.o. za nautički turizam i usluge, putnička agencija u stečaju, OIB 90826903925, Prilaz baruna Filipovića 13, 10000 Zagreb</izvorni_sadrzaj>
    <derivirana_varijabla naziv="DomainObject.Predmet.ProtustrankaIDrugiAdressOIB_1">Stečajna masa iza NAUTIKA NAST d.o.o. za nautički turizam i usluge, putnička agencija u stečaju, OIB 90826903925, Prilaz baruna Filipovića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NAUTIKA NAST d.o.o. za nautički turizam i usluge, putnička agencija u stečaju</item>
      <item>Sergey Nazarov</item>
      <item>Alexander Strekalev</item>
      <item>Ministarstvo financija RH</item>
      <item>Zajednički odvjetnički ured  Ivo Smrkei Maja Smrke</item>
    </izvorni_sadrzaj>
    <derivirana_varijabla naziv="DomainObject.Predmet.SudioniciListNaziv_1">
      <item>Stečajna masa iza NAUTIKA NAST d.o.o. za nautički turizam i usluge, putnička agencija u stečaju</item>
      <item>Sergey Nazarov</item>
      <item>Alexander Strekalev</item>
      <item>Ministarstvo financija RH</item>
      <item>Zajednički odvjetnički ured  Ivo Smrkei Maja Smrke</item>
    </derivirana_varijabla>
  </DomainObject.Predmet.SudioniciListNaziv>
  <DomainObject.Predmet.SudioniciListAdressOIB>
    <izvorni_sadrzaj>
      <item>Stečajna masa iza NAUTIKA NAST d.o.o. za nautički turizam i usluge, putnička agencija u stečaju, OIB 90826903925, Prilaz baruna Filipovića 13,10000 Zagreb</item>
      <item>Sergey Nazarov, Ul.Ostozhenka 25,Moskva</item>
      <item>Alexander Strekalev, Frunzenskaja, Naberežnaja 32,Moskva</item>
      <item>Ministarstvo financija RH, OIB 18683136487</item>
      <item>Zajednički odvjetnički ured  Ivo Smrkei Maja Smrke, Riječka 18,21000 Split</item>
    </izvorni_sadrzaj>
    <derivirana_varijabla naziv="DomainObject.Predmet.SudioniciListAdressOIB_1">
      <item>Stečajna masa iza NAUTIKA NAST d.o.o. za nautički turizam i usluge, putnička agencija u stečaju, OIB 90826903925, Prilaz baruna Filipovića 13,10000 Zagreb</item>
      <item>Sergey Nazarov, Ul.Ostozhenka 25,Moskva</item>
      <item>Alexander Strekalev, Frunzenskaja, Naberežnaja 32,Moskva</item>
      <item>Ministarstvo financija RH, OIB 18683136487</item>
      <item>Zajednički odvjetnički ured  Ivo Smrkei Maja Smrke, Riječka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90826903925</item>
      <item>, OIB null</item>
      <item>, OIB null</item>
      <item>, OIB 18683136487</item>
      <item>, OIB null</item>
    </izvorni_sadrzaj>
    <derivirana_varijabla naziv="DomainObject.Predmet.SudioniciListNazivOIB_1">
      <item>, OIB 90826903925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2538</properties:Characters>
  <properties:Lines>82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2018-09-13T10:20:00Z</dcterms:created>
  <dc:creator>Velimir Vuković</dc:creator>
  <cp:lastModifiedBy>Velimir Vuković</cp:lastModifiedBy>
  <cp:lastPrinted>2018-09-13T10:39:00Z</cp:lastPrinted>
  <dcterms:modified xmlns:xsi="http://www.w3.org/2001/XMLSchema-instance" xsi:type="dcterms:W3CDTF">2018-09-13T10:42:00Z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(1.st-451-18 utv.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