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e32f" w14:paraId="9e4e32f" w:rsidRDefault="00AE649C" w:rsidP="00FA5B5E" w:rsidR="00AE649C">
      <w:pPr>
        <w:pStyle w:val="Naslov3"/>
        <w15:collapsed w:val="false"/>
      </w:pPr>
    </w:p>
    <w:p w:rsidRDefault="00C62A56" w:rsidP="00C62A56" w:rsidR="00C62A56"/>
    <w:p w:rsidRDefault="00C62A56" w:rsidP="00C62A56" w:rsidR="00C62A56"/>
    <w:p w:rsidRDefault="00C62A56" w:rsidP="00C62A56" w:rsidR="00C62A56" w:rsidRPr="00C62A56">
      <w:bookmarkStart w:name="_GoBack" w:id="0"/>
      <w:bookmarkEnd w:id="0"/>
    </w:p>
    <w:p w:rsidRDefault="00C62A56" w:rsidP="00C62A56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62A56">
        <w:rPr>
          <w:rFonts w:cs="Times New Roman" w:eastAsia="Times New Roman"/>
          <w:noProof/>
          <w:szCs w:val="20"/>
          <w:lang w:eastAsia="hr-HR"/>
        </w:rPr>
        <w:t xml:space="preserve">               5 St-255/2016-5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2A56" w:rsidP="00C62A56" w:rsidR="00C62A5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62A5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62A5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62A56">
        <w:rPr>
          <w:rFonts w:cs="Times New Roman" w:eastAsia="Times New Roman"/>
          <w:noProof/>
          <w:szCs w:val="20"/>
          <w:lang w:eastAsia="hr-HR"/>
        </w:rPr>
        <w:t>TRGOVAČKI SUD U BJELOVARU, po stečajnom sucu Mariji Petrina Kubica, u prethodnom postupku radi utvrđivanja uvjeta za otvaranje stečajnog postupka nad dužnikom</w:t>
      </w:r>
      <w:r w:rsidRPr="00C62A56">
        <w:rPr>
          <w:rFonts w:cs="Times New Roman" w:eastAsia="Times New Roman"/>
          <w:szCs w:val="20"/>
          <w:lang w:eastAsia="hr-HR"/>
        </w:rPr>
        <w:t xml:space="preserve"> MAMPAS jednostavno društvo s ograničenom odgovornošću za proizvodnju, trgovinu i usluge, </w:t>
      </w:r>
      <w:proofErr w:type="spellStart"/>
      <w:r w:rsidRPr="00C62A56">
        <w:rPr>
          <w:rFonts w:cs="Times New Roman" w:eastAsia="Times New Roman"/>
          <w:szCs w:val="20"/>
          <w:lang w:eastAsia="hr-HR"/>
        </w:rPr>
        <w:t>Galovac</w:t>
      </w:r>
      <w:proofErr w:type="spellEnd"/>
      <w:r w:rsidRPr="00C62A5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62A56">
        <w:rPr>
          <w:rFonts w:cs="Times New Roman" w:eastAsia="Times New Roman"/>
          <w:szCs w:val="20"/>
          <w:lang w:eastAsia="hr-HR"/>
        </w:rPr>
        <w:t>Galovac</w:t>
      </w:r>
      <w:proofErr w:type="spellEnd"/>
      <w:r w:rsidRPr="00C62A56">
        <w:rPr>
          <w:rFonts w:cs="Times New Roman" w:eastAsia="Times New Roman"/>
          <w:szCs w:val="20"/>
          <w:lang w:eastAsia="hr-HR"/>
        </w:rPr>
        <w:t xml:space="preserve"> 175, MBS: 010087747, OIB: 39972713737, 9. lipnja</w:t>
      </w:r>
      <w:r w:rsidRPr="00C62A56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>r i j e š i o   j e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MAMPAS jednostavno društvo s ograničenom odgovornošću za proizvodnju, trgovinu i usluge, </w:t>
      </w:r>
      <w:proofErr w:type="spellStart"/>
      <w:r w:rsidRPr="00C62A56">
        <w:rPr>
          <w:rFonts w:cs="Times New Roman" w:eastAsia="Times New Roman"/>
          <w:szCs w:val="20"/>
          <w:lang w:eastAsia="hr-HR"/>
        </w:rPr>
        <w:t>Galovac</w:t>
      </w:r>
      <w:proofErr w:type="spellEnd"/>
      <w:r w:rsidRPr="00C62A56">
        <w:rPr>
          <w:rFonts w:cs="Times New Roman" w:eastAsia="Times New Roman"/>
          <w:szCs w:val="20"/>
          <w:lang w:eastAsia="hr-HR"/>
        </w:rPr>
        <w:t>,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C62A56">
        <w:rPr>
          <w:rFonts w:cs="Times New Roman" w:eastAsia="Times New Roman"/>
          <w:noProof/>
          <w:szCs w:val="20"/>
          <w:lang w:eastAsia="hr-HR"/>
        </w:rPr>
        <w:t xml:space="preserve"> model HR05 540-255-16.              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C62A56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C62A56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>Obrazloženje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62A56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29. ožujka 2016. podnijela prijedlog za otvaranje stečajnog postupka nad dužnikom </w:t>
      </w:r>
      <w:r w:rsidRPr="00C62A56">
        <w:rPr>
          <w:rFonts w:cs="Times New Roman" w:eastAsia="Times New Roman"/>
          <w:szCs w:val="20"/>
          <w:lang w:eastAsia="hr-HR"/>
        </w:rPr>
        <w:t xml:space="preserve">MAMPAS jednostavno društvo s ograničenom odgovornošću za proizvodnju, trgovinu i usluge, </w:t>
      </w:r>
      <w:proofErr w:type="spellStart"/>
      <w:r w:rsidRPr="00C62A56">
        <w:rPr>
          <w:rFonts w:cs="Times New Roman" w:eastAsia="Times New Roman"/>
          <w:szCs w:val="20"/>
          <w:lang w:eastAsia="hr-HR"/>
        </w:rPr>
        <w:t>Galovac</w:t>
      </w:r>
      <w:proofErr w:type="spellEnd"/>
      <w:r w:rsidRPr="00C62A56">
        <w:rPr>
          <w:rFonts w:cs="Times New Roman" w:eastAsia="Times New Roman"/>
          <w:szCs w:val="20"/>
          <w:lang w:eastAsia="hr-HR"/>
        </w:rPr>
        <w:t xml:space="preserve">. U prijedlogu je navela da na dan 1. rujna 2015. dužnik u </w:t>
      </w:r>
      <w:r w:rsidRPr="00C62A56">
        <w:rPr>
          <w:rFonts w:cs="Times New Roman" w:eastAsia="Times New Roman"/>
          <w:szCs w:val="20"/>
          <w:lang w:eastAsia="hr-HR"/>
        </w:rPr>
        <w:lastRenderedPageBreak/>
        <w:t xml:space="preserve">Očevidniku redoslijeda osnova za plaćanje ima evidentirane neizvršene osnove za plaćanje u neprekinutom razdoblju od 260 dana, u ukupnom iznosu od 60.114,44 kn, u koji iznos je uračunata kamata i naknada Financijske agencije za provedbu ovrhe na novčanim sredstvima. Prema podacima koje je FINI dostavio Hrvatski zavod za mirovinsko osiguranje </w:t>
      </w:r>
      <w:r w:rsidRPr="00C62A56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7. travnja 2016., kojim je pokrenut prethodni postupak radi utvrđivanja pretpostavki za otvaranje stečajnog postupka i sazvano je ročište radi izjašnjenja o prijedlogu i rasprave o uvjetima za otvaranje stečajnog postupka. Ujedno je naloženo zakonskom zastupniku dužnika Predragu </w:t>
      </w:r>
      <w:proofErr w:type="spellStart"/>
      <w:r w:rsidRPr="00C62A56">
        <w:rPr>
          <w:rFonts w:cs="Times New Roman" w:eastAsia="Times New Roman"/>
          <w:szCs w:val="20"/>
          <w:lang w:eastAsia="hr-HR"/>
        </w:rPr>
        <w:t>Abdulaj</w:t>
      </w:r>
      <w:proofErr w:type="spellEnd"/>
      <w:r w:rsidRPr="00C62A56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bilancom za 2015. 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 xml:space="preserve">Zakonski zastupnik dužnika je na ročištu 6. svibnja 2016. predao bruto bilancu za razdoblje od 1. siječnja – 31. prosinca 2015., salda </w:t>
      </w:r>
      <w:proofErr w:type="spellStart"/>
      <w:r w:rsidRPr="00C62A56">
        <w:rPr>
          <w:rFonts w:cs="Times New Roman" w:eastAsia="Times New Roman"/>
          <w:szCs w:val="20"/>
          <w:lang w:eastAsia="hr-HR"/>
        </w:rPr>
        <w:t>konti</w:t>
      </w:r>
      <w:proofErr w:type="spellEnd"/>
      <w:r w:rsidRPr="00C62A56">
        <w:rPr>
          <w:rFonts w:cs="Times New Roman" w:eastAsia="Times New Roman"/>
          <w:szCs w:val="20"/>
          <w:lang w:eastAsia="hr-HR"/>
        </w:rPr>
        <w:t xml:space="preserve"> kartice za isto razdoblje, godišnji financijski izvještaj poduzetnika za 2015., račun dobiti i gubitka za 2015. te bilješke uz financijska izvješća za 2015. Naveo je da dužnik nema </w:t>
      </w:r>
      <w:proofErr w:type="spellStart"/>
      <w:r w:rsidRPr="00C62A56">
        <w:rPr>
          <w:rFonts w:cs="Times New Roman" w:eastAsia="Times New Roman"/>
          <w:szCs w:val="20"/>
          <w:lang w:eastAsia="hr-HR"/>
        </w:rPr>
        <w:t>nikakove</w:t>
      </w:r>
      <w:proofErr w:type="spellEnd"/>
      <w:r w:rsidRPr="00C62A56">
        <w:rPr>
          <w:rFonts w:cs="Times New Roman" w:eastAsia="Times New Roman"/>
          <w:szCs w:val="20"/>
          <w:lang w:eastAsia="hr-HR"/>
        </w:rPr>
        <w:t xml:space="preserve"> niti pokretne niti nepokretne imovine. Na adresi sjedišta dužnika u </w:t>
      </w:r>
      <w:proofErr w:type="spellStart"/>
      <w:r w:rsidRPr="00C62A56">
        <w:rPr>
          <w:rFonts w:cs="Times New Roman" w:eastAsia="Times New Roman"/>
          <w:szCs w:val="20"/>
          <w:lang w:eastAsia="hr-HR"/>
        </w:rPr>
        <w:t>Galovcu</w:t>
      </w:r>
      <w:proofErr w:type="spellEnd"/>
      <w:r w:rsidRPr="00C62A56">
        <w:rPr>
          <w:rFonts w:cs="Times New Roman" w:eastAsia="Times New Roman"/>
          <w:szCs w:val="20"/>
          <w:lang w:eastAsia="hr-HR"/>
        </w:rPr>
        <w:t xml:space="preserve"> 175 je kuća roditelja zakonskog zastupnika. Nadalje je naveo da je u društvu bio zaposlen Goran </w:t>
      </w:r>
      <w:proofErr w:type="spellStart"/>
      <w:r w:rsidRPr="00C62A56">
        <w:rPr>
          <w:rFonts w:cs="Times New Roman" w:eastAsia="Times New Roman"/>
          <w:szCs w:val="20"/>
          <w:lang w:eastAsia="hr-HR"/>
        </w:rPr>
        <w:t>Husnjak</w:t>
      </w:r>
      <w:proofErr w:type="spellEnd"/>
      <w:r w:rsidRPr="00C62A56">
        <w:rPr>
          <w:rFonts w:cs="Times New Roman" w:eastAsia="Times New Roman"/>
          <w:szCs w:val="20"/>
          <w:lang w:eastAsia="hr-HR"/>
        </w:rPr>
        <w:t>, kojem je prestao radni odnos tijekom 2015.g., tako da sada dužnik nema zaposlenika.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 xml:space="preserve">Sud je izvršio uvid u financijsko–knjigovodstvenu dokumentaciju koju je predao zakonski zastupnik dužnika. 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260 dana, u ukupnom iznosu od 60.114,44 kn, koji podatak zakonski zastupnik dužnika nije osporio, sud utvrđuje da je ispunjen razlog nesposobnosti za plaćanje, propisan čl.6. st.2. SZ.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 xml:space="preserve">Iz navoda zakonskog zastupnika dužnika i uvida u godišnji financijski izvještaj poduzetnika za 2015., bruto bilancu za razdoblje od 1. siječnja – 31. prosinca 2015., salda </w:t>
      </w:r>
      <w:proofErr w:type="spellStart"/>
      <w:r w:rsidRPr="00C62A56">
        <w:rPr>
          <w:rFonts w:cs="Times New Roman" w:eastAsia="Times New Roman"/>
          <w:szCs w:val="20"/>
          <w:lang w:eastAsia="hr-HR"/>
        </w:rPr>
        <w:t>konti</w:t>
      </w:r>
      <w:proofErr w:type="spellEnd"/>
      <w:r w:rsidRPr="00C62A56">
        <w:rPr>
          <w:rFonts w:cs="Times New Roman" w:eastAsia="Times New Roman"/>
          <w:szCs w:val="20"/>
          <w:lang w:eastAsia="hr-HR"/>
        </w:rPr>
        <w:t xml:space="preserve"> kartice za isto razdoblje, račun dobiti i gubitka za 2015. te bilješke uz financijska izvješća za 2015. (list 10-27) sud zaključuje da dužnik ne raspolaže imovinom koja bi bila dovoljna za namirenje troškova prethodnog i stečajnog postupka. 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 xml:space="preserve">             Provođenjem prethodnog i stečajnog postupka nastali bi troškovi koje sud procjenjuje u iznosu od 15.000,00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 sud smatra da su ispunjeni uvjeti za otvaranje i zaključenje stečajnog postupka te je, sukladno odredbi čl.132. st.1. SZ</w:t>
      </w:r>
      <w:r w:rsidRPr="00C62A56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C62A56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uz upozorenje da će sud, ukoliko predujam ne bude plaćen u roku od 15 dana, donijeti rješenje o otvaranju i zaključenju stečajnog postupka nad dužnikom.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>U Bjelovaru, 9. lipnja 2016.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C62A56">
        <w:rPr>
          <w:rFonts w:cs="Times New Roman" w:eastAsia="Times New Roman"/>
          <w:szCs w:val="20"/>
          <w:lang w:eastAsia="hr-HR"/>
        </w:rPr>
        <w:t>Rj</w:t>
      </w:r>
      <w:proofErr w:type="spellEnd"/>
      <w:r w:rsidRPr="00C62A56">
        <w:rPr>
          <w:rFonts w:cs="Times New Roman" w:eastAsia="Times New Roman"/>
          <w:szCs w:val="20"/>
          <w:lang w:eastAsia="hr-HR"/>
        </w:rPr>
        <w:t>.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 xml:space="preserve">             e-oglasna ploča suda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C62A56">
        <w:rPr>
          <w:rFonts w:cs="Times New Roman" w:eastAsia="Times New Roman"/>
          <w:szCs w:val="20"/>
          <w:lang w:eastAsia="hr-HR"/>
        </w:rPr>
        <w:t>Sc</w:t>
      </w:r>
      <w:proofErr w:type="spellEnd"/>
      <w:r w:rsidRPr="00C62A56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2A56">
        <w:rPr>
          <w:rFonts w:cs="Times New Roman" w:eastAsia="Times New Roman"/>
          <w:szCs w:val="20"/>
          <w:lang w:eastAsia="hr-HR"/>
        </w:rPr>
        <w:t>Bj.9.6.2016.</w:t>
      </w: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2A56" w:rsidP="00C62A56" w:rsidR="00C62A56" w:rsidRPr="00C62A56">
      <w:pPr>
        <w:spacing w:before="480"/>
        <w:jc w:val="both"/>
        <w:rPr>
          <w:rFonts w:cs="Times New Roman" w:eastAsia="Calibri" w:hAnsi="Calibri" w:ascii="Calibri"/>
          <w:noProof/>
        </w:rPr>
      </w:pPr>
    </w:p>
    <w:p w:rsidRDefault="00C62A56" w:rsidP="00C62A56" w:rsidR="00C62A56" w:rsidRPr="00C62A56">
      <w:pPr>
        <w:ind w:firstLine="567"/>
        <w:jc w:val="both"/>
        <w:rPr>
          <w:rFonts w:cs="Times New Roman" w:eastAsia="Calibri" w:hAnsi="Calibri" w:ascii="Calibri"/>
          <w:noProof/>
          <w:lang w:val="en-US"/>
        </w:rPr>
      </w:pPr>
    </w:p>
    <w:p w:rsidRDefault="00C62A56" w:rsidP="00C62A56" w:rsidR="00C62A56" w:rsidRPr="00C62A56">
      <w:pPr>
        <w:spacing w:after="120" w:before="360"/>
        <w:ind w:left="5387"/>
        <w:rPr>
          <w:rFonts w:cs="Times New Roman" w:eastAsia="Calibri"/>
          <w:noProof/>
        </w:rPr>
      </w:pPr>
    </w:p>
    <w:p w:rsidRDefault="00C62A56" w:rsidP="00C62A56" w:rsidR="00C62A56" w:rsidRPr="00C62A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2A56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73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St-255/2016-5</izvorni_sadrzaj>
    <derivirana_varijabla naziv="DomainObject.Oznaka_1">St-255/2016-5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St-255/2016</izvorni_sadrzaj>
    <derivirana_varijabla naziv="DomainObject.Predmet.OznakaBroj_1">St-255/2016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MAMPAS jednostavno društvo s ograničenom odgovornošću za proizvodnju, trgovinu i usluge, Galovac</izvorni_sadrzaj>
    <derivirana_varijabla naziv="DomainObject.Predmet.ProtustrankaFormated_1">  MAMPAS jednostavno društvo s ograničenom odgovornošću za proizvodnju, trgovinu i usluge, Galovac</derivirana_varijabla>
  </DomainObject.Predmet.ProtustrankaFormated>
  <DomainObject.Predmet.ProtustrankaFormatedOIB>
    <izvorni_sadrzaj>  MAMPAS jednostavno društvo s ograničenom odgovornošću za proizvodnju, trgovinu i usluge, Galovac, OIB 39972713737</izvorni_sadrzaj>
    <derivirana_varijabla naziv="DomainObject.Predmet.ProtustrankaFormatedOIB_1">  MAMPAS jednostavno društvo s ograničenom odgovornošću za proizvodnju, trgovinu i usluge, Galovac, OIB 39972713737</derivirana_varijabla>
  </DomainObject.Predmet.ProtustrankaFormatedOIB>
  <DomainObject.Predmet.ProtustrankaFormatedWithAdress>
    <izvorni_sadrzaj> MAMPAS jednostavno društvo s ograničenom odgovornošću za proizvodnju, trgovinu i usluge, Galovac, Galovac 175, 43000 Galovac</izvorni_sadrzaj>
    <derivirana_varijabla naziv="DomainObject.Predmet.ProtustrankaFormatedWithAdress_1"> MAMPAS jednostavno društvo s ograničenom odgovornošću za proizvodnju, trgovinu i usluge, Galovac, Galovac 175, 43000 Galovac</derivirana_varijabla>
  </DomainObject.Predmet.ProtustrankaFormatedWithAdress>
  <DomainObject.Predmet.ProtustrankaFormatedWithAdressOIB>
    <izvorni_sadrzaj> MAMPAS jednostavno društvo s ograničenom odgovornošću za proizvodnju, trgovinu i usluge, Galovac, OIB 39972713737, Galovac 175, 43000 Galovac</izvorni_sadrzaj>
    <derivirana_varijabla naziv="DomainObject.Predmet.ProtustrankaFormatedWithAdressOIB_1"> MAMPAS jednostavno društvo s ograničenom odgovornošću za proizvodnju, trgovinu i usluge, Galovac, OIB 39972713737, Galovac 175, 43000 Galovac</derivirana_varijabla>
  </DomainObject.Predmet.ProtustrankaFormatedWithAdressOIB>
  <DomainObject.Predmet.ProtustrankaWithAdress>
    <izvorni_sadrzaj>MAMPAS jednostavno društvo s ograničenom odgovornošću za proizvodnju, trgovinu i usluge, Galovac Galovac 175, 43000 Galovac</izvorni_sadrzaj>
    <derivirana_varijabla naziv="DomainObject.Predmet.ProtustrankaWithAdress_1">MAMPAS jednostavno društvo s ograničenom odgovornošću za proizvodnju, trgovinu i usluge, Galovac Galovac 175, 43000 Galovac</derivirana_varijabla>
  </DomainObject.Predmet.ProtustrankaWithAdress>
  <DomainObject.Predmet.ProtustrankaWithAdressOIB>
    <izvorni_sadrzaj>MAMPAS jednostavno društvo s ograničenom odgovornošću za proizvodnju, trgovinu i usluge, Galovac, OIB 39972713737, Galovac 175, 43000 Galovac</izvorni_sadrzaj>
    <derivirana_varijabla naziv="DomainObject.Predmet.ProtustrankaWithAdressOIB_1">MAMPAS jednostavno društvo s ograničenom odgovornošću za proizvodnju, trgovinu i usluge, Galovac, OIB 39972713737, Galovac 175, 43000 Galovac</derivirana_varijabla>
  </DomainObject.Predmet.ProtustrankaWithAdressOIB>
  <DomainObject.Predmet.ProtustrankaNazivFormated>
    <izvorni_sadrzaj>MAMPAS jednostavno društvo s ograničenom odgovornošću za proizvodnju, trgovinu i usluge, Galovac</izvorni_sadrzaj>
    <derivirana_varijabla naziv="DomainObject.Predmet.ProtustrankaNazivFormated_1">MAMPAS jednostavno društvo s ograničenom odgovornošću za proizvodnju, trgovinu i usluge, Galovac</derivirana_varijabla>
  </DomainObject.Predmet.ProtustrankaNazivFormated>
  <DomainObject.Predmet.ProtustrankaNazivFormatedOIB>
    <izvorni_sadrzaj>MAMPAS jednostavno društvo s ograničenom odgovornošću za proizvodnju, trgovinu i usluge, Galovac, OIB 39972713737</izvorni_sadrzaj>
    <derivirana_varijabla naziv="DomainObject.Predmet.ProtustrankaNazivFormatedOIB_1">MAMPAS jednostavno društvo s ograničenom odgovornošću za proizvodnju, trgovinu i usluge, Galovac, OIB 39972713737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MAMPAS jednostavno društvo s ograničenom odgovornošću za proizvodnju, trgovinu i usluge, Galovac</item>
    </izvorni_sadrzaj>
    <derivirana_varijabla naziv="DomainObject.Predmet.ProtuStrankaListFormated_1">
      <item>MAMPAS jednostavno društvo s ograničenom odgovornošću za proizvodnju, trgovinu i usluge, Galovac</item>
    </derivirana_varijabla>
  </DomainObject.Predmet.ProtuStrankaListFormated>
  <DomainObject.Predmet.ProtuStrankaListFormatedOIB>
    <izvorni_sadrzaj>
      <item>MAMPAS jednostavno društvo s ograničenom odgovornošću za proizvodnju, trgovinu i usluge, Galovac, OIB 39972713737</item>
    </izvorni_sadrzaj>
    <derivirana_varijabla naziv="DomainObject.Predmet.ProtuStrankaListFormatedOIB_1">
      <item>MAMPAS jednostavno društvo s ograničenom odgovornošću za proizvodnju, trgovinu i usluge, Galovac, OIB 39972713737</item>
    </derivirana_varijabla>
  </DomainObject.Predmet.ProtuStrankaListFormatedOIB>
  <DomainObject.Predmet.ProtuStrankaListFormatedWithAdress>
    <izvorni_sadrzaj>
      <item>MAMPAS jednostavno društvo s ograničenom odgovornošću za proizvodnju, trgovinu i usluge, Galovac, Galovac 175, 43000 Galovac</item>
    </izvorni_sadrzaj>
    <derivirana_varijabla naziv="DomainObject.Predmet.ProtuStrankaListFormatedWithAdress_1">
      <item>MAMPAS jednostavno društvo s ograničenom odgovornošću za proizvodnju, trgovinu i usluge, Galovac, Galovac 175, 43000 Galovac</item>
    </derivirana_varijabla>
  </DomainObject.Predmet.ProtuStrankaListFormatedWithAdress>
  <DomainObject.Predmet.ProtuStrankaListFormatedWithAdressOIB>
    <izvorni_sadrzaj>
      <item>MAMPAS jednostavno društvo s ograničenom odgovornošću za proizvodnju, trgovinu i usluge, Galovac, OIB 39972713737, Galovac 175, 43000 Galovac</item>
    </izvorni_sadrzaj>
    <derivirana_varijabla naziv="DomainObject.Predmet.ProtuStrankaListFormatedWithAdressOIB_1">
      <item>MAMPAS jednostavno društvo s ograničenom odgovornošću za proizvodnju, trgovinu i usluge, Galovac, OIB 39972713737, Galovac 175, 43000 Galovac</item>
    </derivirana_varijabla>
  </DomainObject.Predmet.ProtuStrankaListFormatedWithAdressOIB>
  <DomainObject.Predmet.ProtuStrankaListNazivFormated>
    <izvorni_sadrzaj>
      <item>MAMPAS jednostavno društvo s ograničenom odgovornošću za proizvodnju, trgovinu i usluge, Galovac</item>
    </izvorni_sadrzaj>
    <derivirana_varijabla naziv="DomainObject.Predmet.ProtuStrankaListNazivFormated_1">
      <item>MAMPAS jednostavno društvo s ograničenom odgovornošću za proizvodnju, trgovinu i usluge, Galovac</item>
    </derivirana_varijabla>
  </DomainObject.Predmet.ProtuStrankaListNazivFormated>
  <DomainObject.Predmet.ProtuStrankaListNazivFormatedOIB>
    <izvorni_sadrzaj>
      <item>MAMPAS jednostavno društvo s ograničenom odgovornošću za proizvodnju, trgovinu i usluge, Galovac, OIB 39972713737</item>
    </izvorni_sadrzaj>
    <derivirana_varijabla naziv="DomainObject.Predmet.ProtuStrankaListNazivFormatedOIB_1">
      <item>MAMPAS jednostavno društvo s ograničenom odgovornošću za proizvodnju, trgovinu i usluge, Galovac, OIB 39972713737</item>
    </derivirana_varijabla>
  </DomainObject.Predmet.ProtuStrankaListNazivFormatedOIB>
  <DomainObject.Predmet.OstaliListFormated>
    <izvorni_sadrzaj>
      <item>Predrag Abdulaj</item>
    </izvorni_sadrzaj>
    <derivirana_varijabla naziv="DomainObject.Predmet.OstaliListFormated_1">
      <item>Predrag Abdulaj</item>
    </derivirana_varijabla>
  </DomainObject.Predmet.OstaliListFormated>
  <DomainObject.Predmet.OstaliListFormatedOIB>
    <izvorni_sadrzaj>
      <item>Predrag Abdulaj, OIB 97841148421</item>
    </izvorni_sadrzaj>
    <derivirana_varijabla naziv="DomainObject.Predmet.OstaliListFormatedOIB_1">
      <item>Predrag Abdulaj, OIB 97841148421</item>
    </derivirana_varijabla>
  </DomainObject.Predmet.OstaliListFormatedOIB>
  <DomainObject.Predmet.OstaliListFormatedWithAdress>
    <izvorni_sadrzaj>
      <item>Predrag Abdulaj, Galovac 175, 43000 Galovac</item>
    </izvorni_sadrzaj>
    <derivirana_varijabla naziv="DomainObject.Predmet.OstaliListFormatedWithAdress_1">
      <item>Predrag Abdulaj, Galovac 175, 43000 Galovac</item>
    </derivirana_varijabla>
  </DomainObject.Predmet.OstaliListFormatedWithAdress>
  <DomainObject.Predmet.OstaliListFormatedWithAdressOIB>
    <izvorni_sadrzaj>
      <item>Predrag Abdulaj, OIB 97841148421, Galovac 175, 43000 Galovac</item>
    </izvorni_sadrzaj>
    <derivirana_varijabla naziv="DomainObject.Predmet.OstaliListFormatedWithAdressOIB_1">
      <item>Predrag Abdulaj, OIB 97841148421, Galovac 175, 43000 Galovac</item>
    </derivirana_varijabla>
  </DomainObject.Predmet.OstaliListFormatedWithAdressOIB>
  <DomainObject.Predmet.OstaliListNazivFormated>
    <izvorni_sadrzaj>
      <item>Predrag Abdulaj</item>
    </izvorni_sadrzaj>
    <derivirana_varijabla naziv="DomainObject.Predmet.OstaliListNazivFormated_1">
      <item>Predrag Abdulaj</item>
    </derivirana_varijabla>
  </DomainObject.Predmet.OstaliListNazivFormated>
  <DomainObject.Predmet.OstaliListNazivFormatedOIB>
    <izvorni_sadrzaj>
      <item>Predrag Abdulaj, OIB 97841148421</item>
    </izvorni_sadrzaj>
    <derivirana_varijabla naziv="DomainObject.Predmet.OstaliListNazivFormatedOIB_1">
      <item>Predrag Abdulaj, OIB 97841148421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St-255/2016-5</izvorni_sadrzaj>
    <derivirana_varijabla naziv="DomainObject.PoslovniBrojDokumenta_1">St-255/2016-5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MAMPAS jednostavno društvo s ograničenom odgovornošću za proizvodnju, trgovinu i usluge, Galovac</izvorni_sadrzaj>
    <derivirana_varijabla naziv="DomainObject.Predmet.ProtustrankaIDrugi_1">MAMPAS jednostavno društvo s ograničenom odgovornošću za proizvodnju, trgovinu i usluge, Galovac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MAMPAS jednostavno društvo s ograničenom odgovornošću za proizvodnju, trgovinu i usluge, Galovac, OIB 39972713737, Galovac 175, 43000 Galovac</izvorni_sadrzaj>
    <derivirana_varijabla naziv="DomainObject.Predmet.ProtustrankaIDrugiAdressOIB_1">MAMPAS jednostavno društvo s ograničenom odgovornošću za proizvodnju, trgovinu i usluge, Galovac, OIB 39972713737, Galovac 175, 43000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MAMPAS jednostavno društvo s ograničenom odgovornošću za proizvodnju, trgovinu i usluge, Galovac</item>
      <item>Predrag Abdulaj</item>
    </izvorni_sadrzaj>
    <derivirana_varijabla naziv="DomainObject.Predmet.SudioniciListNaziv_1">
      <item>FINA, RC ZAGREB, Podružnica Bjelovar</item>
      <item>MAMPAS jednostavno društvo s ograničenom odgovornošću za proizvodnju, trgovinu i usluge, Galovac</item>
      <item>Predrag Abdulaj</item>
    </derivirana_varijabla>
  </DomainObject.Predmet.SudioniciListNaziv>
  <DomainObject.Predmet.SudioniciListAdressOIB>
    <izvorni_sadrzaj>
      <item>FINA, RC ZAGREB, Podružnica Bjelovar, OIB 85821130368, F. Supila 4,43000 Bjelovar</item>
      <item>MAMPAS jednostavno društvo s ograničenom odgovornošću za proizvodnju, trgovinu i usluge, Galovac, OIB 39972713737, Galovac 175,43000 Galovac</item>
      <item>Predrag Abdulaj, OIB 97841148421, Galovac 175,43000 Galovac</item>
    </izvorni_sadrzaj>
    <derivirana_varijabla naziv="DomainObject.Predmet.SudioniciListAdressOIB_1">
      <item>FINA, RC ZAGREB, Podružnica Bjelovar, OIB 85821130368, F. Supila 4,43000 Bjelovar</item>
      <item>MAMPAS jednostavno društvo s ograničenom odgovornošću za proizvodnju, trgovinu i usluge, Galovac, OIB 39972713737, Galovac 175,43000 Galovac</item>
      <item>Predrag Abdulaj, OIB 97841148421, Galovac 175,43000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EDED8-4E06-4FD8-BD58-7B6A534E0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863</properties:Words>
  <properties:Characters>4796</properties:Characters>
  <properties:Lines>132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2016-06-09T08:08:00Z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St-255/2016-5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