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cea9" w14:paraId="0e7cea9" w:rsidRDefault="008020C7" w:rsidP="008020C7" w:rsidR="008020C7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1.St-563/20</w:t>
      </w:r>
      <w:r w:rsidR="008664A4">
        <w:rPr>
          <w:b/>
        </w:rPr>
        <w:t>11</w:t>
      </w:r>
    </w:p>
    <w:p w:rsidRDefault="008020C7" w:rsidP="008020C7" w:rsidR="008020C7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20C7" w:rsidP="008020C7" w:rsidR="008020C7">
      <w:pPr>
        <w:pStyle w:val="Bezproreda"/>
        <w:rPr>
          <w:b/>
        </w:rPr>
      </w:pPr>
    </w:p>
    <w:p w:rsidRDefault="008020C7" w:rsidP="008020C7" w:rsidR="008020C7">
      <w:pPr>
        <w:pStyle w:val="Bezproreda"/>
        <w:rPr>
          <w:b/>
        </w:rPr>
      </w:pPr>
      <w:r>
        <w:rPr>
          <w:b/>
        </w:rPr>
        <w:t>REPUBLIKA HRVATSKA</w:t>
      </w:r>
    </w:p>
    <w:p w:rsidRDefault="008020C7" w:rsidP="008020C7" w:rsidR="008020C7">
      <w:pPr>
        <w:rPr>
          <w:b/>
        </w:rPr>
      </w:pPr>
      <w:r>
        <w:rPr>
          <w:b/>
        </w:rPr>
        <w:t>TRGOVAČKI SUD U SPLITU</w:t>
      </w:r>
    </w:p>
    <w:p w:rsidRDefault="008020C7" w:rsidP="008020C7" w:rsidR="008020C7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8020C7" w:rsidP="008020C7" w:rsidR="008020C7">
      <w:pPr>
        <w:pStyle w:val="Bezproreda"/>
      </w:pPr>
    </w:p>
    <w:p w:rsidRDefault="008020C7" w:rsidP="008020C7" w:rsidR="008020C7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8020C7" w:rsidP="008020C7" w:rsidR="008020C7">
      <w:pPr>
        <w:pStyle w:val="Bezproreda"/>
        <w:jc w:val="center"/>
        <w:rPr>
          <w:b/>
        </w:rPr>
      </w:pPr>
    </w:p>
    <w:p w:rsidRDefault="008020C7" w:rsidP="008020C7" w:rsidR="008020C7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8020C7" w:rsidP="008020C7" w:rsidR="008020C7"/>
    <w:p w:rsidRDefault="008020C7" w:rsidP="008020C7" w:rsidR="008020C7">
      <w:pPr>
        <w:ind w:firstLine="708"/>
        <w:rPr>
          <w:szCs w:val="24"/>
        </w:rPr>
      </w:pPr>
      <w:r>
        <w:tab/>
        <w:t xml:space="preserve">Trgovački sud u Splitu, po sucu ovog suda Velimiru Vukoviću,  kao stečajnom sucu, u stečajnom postupku  nad  stečajnim dužnikom  TEHNIKA d.d. u stečaju Split, </w:t>
      </w:r>
      <w:proofErr w:type="spellStart"/>
      <w:r>
        <w:t>Lovretska</w:t>
      </w:r>
      <w:proofErr w:type="spellEnd"/>
      <w:r>
        <w:t xml:space="preserve">  27., OIB, 02048078228,  dana 30.  svibnja  2018. godine,</w:t>
      </w:r>
      <w:r>
        <w:rPr>
          <w:szCs w:val="24"/>
        </w:rPr>
        <w:t xml:space="preserve">  </w:t>
      </w:r>
    </w:p>
    <w:p w:rsidRDefault="008020C7" w:rsidP="008020C7" w:rsidR="008020C7">
      <w:pPr>
        <w:tabs>
          <w:tab w:pos="5340" w:val="left"/>
        </w:tabs>
        <w:jc w:val="both"/>
        <w:rPr>
          <w:szCs w:val="24"/>
        </w:rPr>
      </w:pPr>
      <w:r>
        <w:rPr>
          <w:szCs w:val="24"/>
        </w:rPr>
        <w:tab/>
      </w:r>
    </w:p>
    <w:p w:rsidRDefault="008020C7" w:rsidP="008020C7" w:rsidR="008020C7">
      <w:pPr>
        <w:jc w:val="center"/>
        <w:rPr>
          <w:szCs w:val="24"/>
        </w:rPr>
      </w:pPr>
      <w:r>
        <w:rPr>
          <w:szCs w:val="24"/>
        </w:rPr>
        <w:t>r i j e š i o   j e</w:t>
      </w:r>
    </w:p>
    <w:p w:rsidRDefault="008020C7" w:rsidP="008020C7" w:rsidR="008020C7">
      <w:pPr>
        <w:jc w:val="both"/>
        <w:rPr>
          <w:szCs w:val="24"/>
        </w:rPr>
      </w:pPr>
    </w:p>
    <w:p w:rsidRDefault="008020C7" w:rsidP="008020C7" w:rsidR="008020C7">
      <w:pPr>
        <w:ind w:firstLine="720"/>
        <w:jc w:val="both"/>
        <w:rPr>
          <w:szCs w:val="24"/>
        </w:rPr>
      </w:pPr>
      <w:r>
        <w:rPr>
          <w:szCs w:val="24"/>
        </w:rPr>
        <w:t xml:space="preserve"> Daje se suglasnost stečajnom upravitelju na </w:t>
      </w:r>
      <w:r>
        <w:t xml:space="preserve">završnu diobu  prema završnom diobenom popisu koji je zajedno sa završnim računom stečajnog upravitelja </w:t>
      </w:r>
      <w:r w:rsidR="00DF3F91">
        <w:t>od 28.svibnja 2018.godine</w:t>
      </w:r>
      <w:r w:rsidR="008664A4">
        <w:t xml:space="preserve">, </w:t>
      </w:r>
      <w:r>
        <w:t xml:space="preserve"> objavljen na mrežnoj stranici e-Oglasna ploča sudova 2</w:t>
      </w:r>
      <w:r w:rsidR="000605D4">
        <w:t>9</w:t>
      </w:r>
      <w:r>
        <w:t xml:space="preserve">. </w:t>
      </w:r>
      <w:r w:rsidR="000605D4">
        <w:t>svibnja</w:t>
      </w:r>
      <w:r>
        <w:t xml:space="preserve"> 201</w:t>
      </w:r>
      <w:r w:rsidR="000605D4">
        <w:t>8</w:t>
      </w:r>
      <w:r>
        <w:t>. godine.</w:t>
      </w:r>
    </w:p>
    <w:p w:rsidRDefault="008020C7" w:rsidP="008020C7" w:rsidR="008020C7">
      <w:pPr>
        <w:jc w:val="both"/>
        <w:rPr>
          <w:szCs w:val="24"/>
        </w:rPr>
      </w:pPr>
    </w:p>
    <w:p w:rsidRDefault="008020C7" w:rsidP="008020C7" w:rsidR="008020C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020C7" w:rsidP="008020C7" w:rsidR="008020C7">
      <w:pPr>
        <w:jc w:val="center"/>
        <w:rPr>
          <w:szCs w:val="24"/>
        </w:rPr>
      </w:pPr>
    </w:p>
    <w:p w:rsidRDefault="000605D4" w:rsidP="000605D4" w:rsidR="008020C7">
      <w:pPr>
        <w:ind w:firstLine="540"/>
        <w:jc w:val="both"/>
        <w:rPr>
          <w:szCs w:val="24"/>
          <w:lang w:eastAsia="hr-HR"/>
        </w:rPr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broj: St-563/2011 od 23. ožujka 2012. godine otvoren je stečajni postupak nad stečajnim dužnikom TEHNIKA d.d. u stečaju Split, </w:t>
      </w:r>
      <w:proofErr w:type="spellStart"/>
      <w:r>
        <w:t>Lovretska</w:t>
      </w:r>
      <w:proofErr w:type="spellEnd"/>
      <w:r>
        <w:t xml:space="preserve">  27., OIB, 02048078228, </w:t>
      </w:r>
      <w:r w:rsidR="008020C7">
        <w:t xml:space="preserve">. </w:t>
      </w:r>
      <w:r w:rsidR="008020C7">
        <w:rPr>
          <w:lang w:eastAsia="hr-HR"/>
        </w:rPr>
        <w:t xml:space="preserve">Istim rješenjem za stečajnog upravitelja imenovan je  </w:t>
      </w:r>
      <w:r>
        <w:rPr>
          <w:lang w:eastAsia="hr-HR"/>
        </w:rPr>
        <w:t xml:space="preserve">Zoran Miletić iz Splita, </w:t>
      </w:r>
      <w:proofErr w:type="spellStart"/>
      <w:r>
        <w:rPr>
          <w:lang w:eastAsia="hr-HR"/>
        </w:rPr>
        <w:t>Nazorov</w:t>
      </w:r>
      <w:proofErr w:type="spellEnd"/>
      <w:r>
        <w:rPr>
          <w:lang w:eastAsia="hr-HR"/>
        </w:rPr>
        <w:t xml:space="preserve"> Prilaz 1 A.</w:t>
      </w:r>
    </w:p>
    <w:p w:rsidRDefault="008020C7" w:rsidP="008020C7" w:rsidR="008020C7">
      <w:pPr>
        <w:pStyle w:val="Bezproreda"/>
      </w:pPr>
    </w:p>
    <w:p w:rsidRDefault="008020C7" w:rsidP="008020C7" w:rsidR="008020C7">
      <w:pPr>
        <w:pStyle w:val="Tijeloteksta-uvlaka3"/>
        <w:tabs>
          <w:tab w:pos="709" w:val="left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U </w:t>
      </w:r>
      <w:r w:rsidR="000605D4">
        <w:rPr>
          <w:bCs/>
          <w:sz w:val="24"/>
          <w:szCs w:val="24"/>
        </w:rPr>
        <w:t>završnom računu</w:t>
      </w:r>
      <w:r>
        <w:rPr>
          <w:bCs/>
          <w:sz w:val="24"/>
          <w:szCs w:val="24"/>
        </w:rPr>
        <w:t xml:space="preserve"> od 2</w:t>
      </w:r>
      <w:r w:rsidR="000605D4">
        <w:rPr>
          <w:bCs/>
          <w:sz w:val="24"/>
          <w:szCs w:val="24"/>
        </w:rPr>
        <w:t>8</w:t>
      </w:r>
      <w:r>
        <w:rPr>
          <w:sz w:val="24"/>
          <w:szCs w:val="24"/>
        </w:rPr>
        <w:t>. s</w:t>
      </w:r>
      <w:r w:rsidR="000605D4">
        <w:rPr>
          <w:sz w:val="24"/>
          <w:szCs w:val="24"/>
        </w:rPr>
        <w:t>vibnja</w:t>
      </w:r>
      <w:r>
        <w:rPr>
          <w:sz w:val="24"/>
          <w:szCs w:val="24"/>
        </w:rPr>
        <w:t xml:space="preserve">  2018. godine,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stečajn</w:t>
      </w:r>
      <w:r w:rsidR="000605D4">
        <w:rPr>
          <w:sz w:val="24"/>
          <w:szCs w:val="24"/>
        </w:rPr>
        <w:t>i</w:t>
      </w:r>
      <w:r>
        <w:rPr>
          <w:sz w:val="24"/>
          <w:szCs w:val="24"/>
        </w:rPr>
        <w:t xml:space="preserve"> upravitelj je  ovom</w:t>
      </w:r>
      <w:r w:rsidR="005564FE">
        <w:rPr>
          <w:sz w:val="24"/>
          <w:szCs w:val="24"/>
        </w:rPr>
        <w:t xml:space="preserve"> sudu</w:t>
      </w:r>
      <w:r>
        <w:rPr>
          <w:sz w:val="24"/>
          <w:szCs w:val="24"/>
        </w:rPr>
        <w:t xml:space="preserve"> predl</w:t>
      </w:r>
      <w:r w:rsidR="005564FE">
        <w:rPr>
          <w:sz w:val="24"/>
          <w:szCs w:val="24"/>
        </w:rPr>
        <w:t>o</w:t>
      </w:r>
      <w:r>
        <w:rPr>
          <w:sz w:val="24"/>
          <w:szCs w:val="24"/>
        </w:rPr>
        <w:t>ž</w:t>
      </w:r>
      <w:r w:rsidR="005564FE">
        <w:rPr>
          <w:sz w:val="24"/>
          <w:szCs w:val="24"/>
        </w:rPr>
        <w:t>io</w:t>
      </w:r>
      <w:r>
        <w:rPr>
          <w:sz w:val="24"/>
          <w:szCs w:val="24"/>
        </w:rPr>
        <w:t xml:space="preserve"> </w:t>
      </w:r>
      <w:r w:rsidR="005564FE">
        <w:rPr>
          <w:sz w:val="24"/>
          <w:szCs w:val="24"/>
        </w:rPr>
        <w:t xml:space="preserve">završnu </w:t>
      </w:r>
      <w:r>
        <w:rPr>
          <w:sz w:val="24"/>
          <w:szCs w:val="24"/>
        </w:rPr>
        <w:t>diobu unovčene stečajne mase, a koje isprave su i javno objavljene dana 2</w:t>
      </w:r>
      <w:r w:rsidR="008664A4">
        <w:rPr>
          <w:sz w:val="24"/>
          <w:szCs w:val="24"/>
        </w:rPr>
        <w:t>9</w:t>
      </w:r>
      <w:r>
        <w:rPr>
          <w:sz w:val="24"/>
          <w:szCs w:val="24"/>
        </w:rPr>
        <w:t>. s</w:t>
      </w:r>
      <w:r w:rsidR="005564FE">
        <w:rPr>
          <w:sz w:val="24"/>
          <w:szCs w:val="24"/>
        </w:rPr>
        <w:t>vibnja</w:t>
      </w:r>
      <w:r>
        <w:rPr>
          <w:sz w:val="24"/>
          <w:szCs w:val="24"/>
        </w:rPr>
        <w:t xml:space="preserve"> 2018. godine na mrežnoj stranici e-Oglasna ploča sudova (čl. 95. st. 4. Stečajnog zakona („Narodne novine“ broj 71/15; dalje SZ/15) u svezi sa čl. 441. st. 1. SZ/15).</w:t>
      </w:r>
    </w:p>
    <w:p w:rsidRDefault="008020C7" w:rsidP="005564FE" w:rsidR="008020C7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članka čl. 192. st. 2. Stečajnog zakona („Narodne novine“ broj </w:t>
      </w:r>
      <w:r>
        <w:rPr>
          <w:rStyle w:val="Naglaeno"/>
          <w:b w:val="false"/>
          <w:szCs w:val="24"/>
        </w:rPr>
        <w:t>44/96, 29/99, 129/00, 123/03, 82/06, 116/10, 25/12, 133/12 i 45/13</w:t>
      </w:r>
      <w:r>
        <w:rPr>
          <w:szCs w:val="24"/>
        </w:rPr>
        <w:t xml:space="preserve"> dalje SZ796) u vezi sa čl. 441. st. 1. SZ/15, završna  i naknadna dioba se može poduzeti samo uz suglasnost stečajnog suca. Kako iz stanja u spisu i navoda stečajn</w:t>
      </w:r>
      <w:r w:rsidR="005564FE">
        <w:rPr>
          <w:szCs w:val="24"/>
        </w:rPr>
        <w:t>og</w:t>
      </w:r>
      <w:r>
        <w:rPr>
          <w:szCs w:val="24"/>
        </w:rPr>
        <w:t xml:space="preserve"> upravitelj</w:t>
      </w:r>
      <w:r w:rsidR="005564FE">
        <w:rPr>
          <w:szCs w:val="24"/>
        </w:rPr>
        <w:t>a</w:t>
      </w:r>
      <w:r>
        <w:rPr>
          <w:szCs w:val="24"/>
        </w:rPr>
        <w:t xml:space="preserve"> proizlazi da je unovčena  stečajna </w:t>
      </w:r>
      <w:r w:rsidR="005564FE">
        <w:rPr>
          <w:szCs w:val="24"/>
        </w:rPr>
        <w:t>masa te da ne postoje pravne ni stvarne zapreke za poduzimanje završne diobe, radi čega je odlučeno riješeno kao u izreci ovog rješenja.</w:t>
      </w:r>
    </w:p>
    <w:p w:rsidRDefault="008020C7" w:rsidP="008020C7" w:rsidR="008020C7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8020C7" w:rsidP="008020C7" w:rsidR="008020C7">
      <w:pPr>
        <w:ind w:firstLine="708" w:left="2124"/>
        <w:rPr>
          <w:szCs w:val="24"/>
        </w:rPr>
      </w:pPr>
      <w:r>
        <w:rPr>
          <w:szCs w:val="24"/>
        </w:rPr>
        <w:t xml:space="preserve">U Splitu, </w:t>
      </w:r>
      <w:r w:rsidR="008664A4">
        <w:rPr>
          <w:szCs w:val="24"/>
        </w:rPr>
        <w:t>30</w:t>
      </w:r>
      <w:r>
        <w:rPr>
          <w:szCs w:val="24"/>
        </w:rPr>
        <w:t xml:space="preserve">. </w:t>
      </w:r>
      <w:r w:rsidR="008664A4">
        <w:rPr>
          <w:szCs w:val="24"/>
        </w:rPr>
        <w:t>svibnja</w:t>
      </w:r>
      <w:r>
        <w:rPr>
          <w:szCs w:val="24"/>
        </w:rPr>
        <w:t xml:space="preserve">  2018. godine</w:t>
      </w:r>
    </w:p>
    <w:p w:rsidRDefault="008020C7" w:rsidP="008020C7" w:rsidR="008020C7">
      <w:pPr>
        <w:ind w:left="6480"/>
        <w:rPr>
          <w:szCs w:val="24"/>
        </w:rPr>
      </w:pPr>
      <w:r>
        <w:rPr>
          <w:szCs w:val="24"/>
        </w:rPr>
        <w:t>S U D A C</w:t>
      </w:r>
    </w:p>
    <w:p w:rsidRDefault="008020C7" w:rsidP="008020C7" w:rsidR="008020C7">
      <w:pPr>
        <w:ind w:left="6480"/>
        <w:rPr>
          <w:szCs w:val="24"/>
        </w:rPr>
      </w:pPr>
    </w:p>
    <w:p w:rsidRDefault="008020C7" w:rsidP="008020C7" w:rsidR="008020C7">
      <w:pPr>
        <w:ind w:left="6480"/>
        <w:rPr>
          <w:szCs w:val="24"/>
        </w:rPr>
      </w:pPr>
      <w:r>
        <w:rPr>
          <w:szCs w:val="24"/>
        </w:rPr>
        <w:t>Velimir Vuković</w:t>
      </w:r>
    </w:p>
    <w:p w:rsidRDefault="008020C7" w:rsidP="008020C7" w:rsidR="008020C7">
      <w:pPr>
        <w:jc w:val="center"/>
        <w:rPr>
          <w:szCs w:val="24"/>
        </w:rPr>
      </w:pPr>
    </w:p>
    <w:p w:rsidRDefault="008020C7" w:rsidP="008020C7" w:rsidR="008020C7">
      <w:pPr>
        <w:pStyle w:val="Uputatekst"/>
      </w:pPr>
      <w:r>
        <w:lastRenderedPageBreak/>
        <w:t xml:space="preserve">UPUTA O PRAVNOM LIJEKU: 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</w:p>
    <w:p w:rsidRDefault="008020C7" w:rsidP="008020C7" w:rsidR="008020C7">
      <w:pPr>
        <w:jc w:val="both"/>
        <w:rPr>
          <w:szCs w:val="24"/>
        </w:rPr>
      </w:pPr>
      <w:r>
        <w:rPr>
          <w:szCs w:val="24"/>
        </w:rPr>
        <w:t>DNA:</w:t>
      </w:r>
    </w:p>
    <w:p w:rsidRDefault="008020C7" w:rsidP="008020C7" w:rsidR="008020C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stečajnom upravitelju</w:t>
      </w:r>
    </w:p>
    <w:p w:rsidRDefault="008020C7" w:rsidP="008020C7" w:rsidR="008020C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mrežna stranica e-Oglasna ploča sudova-8 dana </w:t>
      </w:r>
    </w:p>
    <w:p w:rsidRDefault="008020C7" w:rsidP="008020C7" w:rsidR="008020C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spis</w:t>
      </w:r>
    </w:p>
    <w:p w:rsidRDefault="008020C7" w:rsidP="008020C7" w:rsidR="008020C7">
      <w:pPr>
        <w:ind w:left="284"/>
        <w:jc w:val="both"/>
        <w:rPr>
          <w:szCs w:val="24"/>
        </w:rPr>
      </w:pPr>
    </w:p>
    <w:p w:rsidRDefault="008020C7" w:rsidP="008020C7" w:rsidR="008020C7"/>
    <w:p w:rsidRDefault="008020C7" w:rsidP="008020C7" w:rsidR="008020C7"/>
    <w:p w:rsidRDefault="008020C7" w:rsidP="008020C7" w:rsidR="008020C7"/>
    <w:p w:rsidRDefault="008020C7" w:rsidP="008020C7" w:rsidR="008020C7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0C7"/>
    <w:rsid w:val="000605D4"/>
    <w:rsid w:val="001D2BA9"/>
    <w:rsid w:val="005564FE"/>
    <w:rsid w:val="008020C7"/>
    <w:rsid w:val="008664A4"/>
    <w:rsid w:val="00DF3F91"/>
    <w:rsid w:val="00EA251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20C7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8020C7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8020C7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8020C7"/>
  </w:style>
  <w:style w:styleId="Odlomakpopisa" w:type="paragraph">
    <w:name w:val="List Paragraph"/>
    <w:basedOn w:val="Normal"/>
    <w:uiPriority w:val="34"/>
    <w:qFormat/>
    <w:rsid w:val="008020C7"/>
    <w:pPr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customStyle="true" w:styleId="UputatekstChar" w:type="character">
    <w:name w:val="Uputa_tekst Char"/>
    <w:basedOn w:val="Zadanifontodlomka"/>
    <w:link w:val="Uputatekst"/>
    <w:locked/>
    <w:rsid w:val="008020C7"/>
  </w:style>
  <w:style w:customStyle="true" w:styleId="Uputatekst" w:type="paragraph">
    <w:name w:val="Uputa_tekst"/>
    <w:basedOn w:val="Normal"/>
    <w:link w:val="UputatekstChar"/>
    <w:qFormat/>
    <w:rsid w:val="008020C7"/>
    <w:pPr>
      <w:spacing w:after="120"/>
      <w:jc w:val="both"/>
    </w:pPr>
    <w:rPr>
      <w:rFonts w:cs="Times New Roman"/>
      <w:szCs w:val="24"/>
    </w:rPr>
  </w:style>
  <w:style w:styleId="Naglaeno" w:type="character">
    <w:name w:val="Strong"/>
    <w:basedOn w:val="Zadanifontodlomka"/>
    <w:uiPriority w:val="22"/>
    <w:qFormat/>
    <w:rsid w:val="008020C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20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0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2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B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B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B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B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20C7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8020C7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8020C7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8020C7"/>
  </w:style>
  <w:style w:styleId="Odlomakpopisa" w:type="paragraph">
    <w:name w:val="List Paragraph"/>
    <w:basedOn w:val="Normal"/>
    <w:uiPriority w:val="34"/>
    <w:qFormat/>
    <w:rsid w:val="008020C7"/>
    <w:pPr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customStyle="1" w:styleId="UputatekstChar" w:type="character">
    <w:name w:val="Uputa_tekst Char"/>
    <w:basedOn w:val="Zadanifontodlomka"/>
    <w:link w:val="Uputatekst"/>
    <w:locked/>
    <w:rsid w:val="008020C7"/>
  </w:style>
  <w:style w:customStyle="1" w:styleId="Uputatekst" w:type="paragraph">
    <w:name w:val="Uputa_tekst"/>
    <w:basedOn w:val="Normal"/>
    <w:link w:val="UputatekstChar"/>
    <w:qFormat/>
    <w:rsid w:val="008020C7"/>
    <w:pPr>
      <w:spacing w:after="120"/>
      <w:jc w:val="both"/>
    </w:pPr>
    <w:rPr>
      <w:rFonts w:cs="Times New Roman"/>
      <w:szCs w:val="24"/>
    </w:rPr>
  </w:style>
  <w:style w:styleId="Naglaeno" w:type="character">
    <w:name w:val="Strong"/>
    <w:basedOn w:val="Zadanifontodlomka"/>
    <w:uiPriority w:val="22"/>
    <w:qFormat/>
    <w:rsid w:val="008020C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20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20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2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B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B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B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B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08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1831</properties:Characters>
  <properties:Lines>57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2018-05-30T07:17:00Z</dcterms:created>
  <dc:creator>Velimir Vuković</dc:creator>
  <cp:lastModifiedBy>Velimir Vuković</cp:lastModifiedBy>
  <cp:lastPrinted>2018-05-30T07:32:00Z</cp:lastPrinted>
  <dcterms:modified xmlns:xsi="http://www.w3.org/2001/XMLSchema-instance" xsi:type="dcterms:W3CDTF">2018-05-30T07:34:00Z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(1.st-563-11 suglasnost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